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2C3CE" w14:textId="77777777" w:rsidR="000B7285" w:rsidRDefault="000B7285" w:rsidP="00FF40BA">
      <w:pPr>
        <w:spacing w:line="288" w:lineRule="auto"/>
        <w:jc w:val="center"/>
        <w:rPr>
          <w:rFonts w:cstheme="minorHAnsi"/>
          <w:b/>
          <w:color w:val="00B0F0"/>
          <w:sz w:val="84"/>
          <w:szCs w:val="84"/>
        </w:rPr>
      </w:pPr>
    </w:p>
    <w:p w14:paraId="59CD5113" w14:textId="55434302" w:rsidR="004B29B6" w:rsidRPr="000B7285" w:rsidRDefault="003E31C5" w:rsidP="004B29B6">
      <w:pPr>
        <w:spacing w:line="288" w:lineRule="auto"/>
        <w:jc w:val="center"/>
        <w:rPr>
          <w:rFonts w:cstheme="minorHAnsi"/>
          <w:b/>
          <w:color w:val="00B0F0"/>
          <w:sz w:val="84"/>
          <w:szCs w:val="84"/>
        </w:rPr>
      </w:pPr>
      <w:r>
        <w:rPr>
          <w:rFonts w:cstheme="minorHAnsi"/>
          <w:b/>
          <w:color w:val="00B0F0"/>
          <w:sz w:val="84"/>
          <w:szCs w:val="84"/>
        </w:rPr>
        <w:t>Motutapu Outdoor Education Camp, Administration Bay, Motutapu Island</w:t>
      </w:r>
    </w:p>
    <w:p w14:paraId="34AC2789" w14:textId="2A28769B" w:rsidR="008A701C" w:rsidRPr="008A701C" w:rsidRDefault="003E31C5" w:rsidP="004B29B6">
      <w:pPr>
        <w:spacing w:line="288" w:lineRule="auto"/>
        <w:jc w:val="center"/>
        <w:rPr>
          <w:rFonts w:cstheme="minorHAnsi"/>
          <w:b/>
          <w:sz w:val="52"/>
          <w:szCs w:val="52"/>
        </w:rPr>
      </w:pPr>
      <w:r>
        <w:rPr>
          <w:rFonts w:cstheme="minorHAnsi"/>
          <w:b/>
          <w:sz w:val="52"/>
          <w:szCs w:val="52"/>
        </w:rPr>
        <w:t xml:space="preserve">Environmental Impact </w:t>
      </w:r>
      <w:r w:rsidR="007D2039">
        <w:rPr>
          <w:rFonts w:cstheme="minorHAnsi"/>
          <w:b/>
          <w:sz w:val="52"/>
          <w:szCs w:val="52"/>
        </w:rPr>
        <w:t xml:space="preserve">Overview </w:t>
      </w:r>
      <w:r>
        <w:rPr>
          <w:rFonts w:cstheme="minorHAnsi"/>
          <w:b/>
          <w:sz w:val="52"/>
          <w:szCs w:val="52"/>
        </w:rPr>
        <w:t xml:space="preserve">for </w:t>
      </w:r>
      <w:proofErr w:type="spellStart"/>
      <w:r>
        <w:rPr>
          <w:rFonts w:cstheme="minorHAnsi"/>
          <w:b/>
          <w:sz w:val="52"/>
          <w:szCs w:val="52"/>
        </w:rPr>
        <w:t>Ngāi</w:t>
      </w:r>
      <w:proofErr w:type="spellEnd"/>
      <w:r>
        <w:rPr>
          <w:rFonts w:cstheme="minorHAnsi"/>
          <w:b/>
          <w:sz w:val="52"/>
          <w:szCs w:val="52"/>
        </w:rPr>
        <w:t xml:space="preserve"> Tai Ki </w:t>
      </w:r>
      <w:proofErr w:type="spellStart"/>
      <w:r>
        <w:rPr>
          <w:rFonts w:cstheme="minorHAnsi"/>
          <w:b/>
          <w:sz w:val="52"/>
          <w:szCs w:val="52"/>
        </w:rPr>
        <w:t>Tāmaki</w:t>
      </w:r>
      <w:proofErr w:type="spellEnd"/>
      <w:r>
        <w:rPr>
          <w:rFonts w:cstheme="minorHAnsi"/>
          <w:b/>
          <w:sz w:val="52"/>
          <w:szCs w:val="52"/>
        </w:rPr>
        <w:t xml:space="preserve"> </w:t>
      </w:r>
    </w:p>
    <w:p w14:paraId="4B75803F" w14:textId="77777777" w:rsidR="000B7285" w:rsidRDefault="000B7285" w:rsidP="00FF40BA">
      <w:pPr>
        <w:spacing w:line="288" w:lineRule="auto"/>
        <w:ind w:right="1016"/>
        <w:jc w:val="right"/>
        <w:rPr>
          <w:rFonts w:cstheme="minorHAnsi"/>
          <w:sz w:val="20"/>
          <w:lang w:val="en-AU"/>
        </w:rPr>
      </w:pPr>
    </w:p>
    <w:p w14:paraId="75C5C3AE" w14:textId="77777777" w:rsidR="000B7285" w:rsidRDefault="000B7285" w:rsidP="00FF40BA">
      <w:pPr>
        <w:spacing w:line="288" w:lineRule="auto"/>
        <w:ind w:right="1016"/>
        <w:jc w:val="right"/>
        <w:rPr>
          <w:rFonts w:cstheme="minorHAnsi"/>
          <w:sz w:val="20"/>
          <w:lang w:val="en-AU"/>
        </w:rPr>
      </w:pPr>
    </w:p>
    <w:p w14:paraId="3EF0DF66" w14:textId="77777777" w:rsidR="000B7285" w:rsidRDefault="000B7285" w:rsidP="00FF40BA">
      <w:pPr>
        <w:spacing w:line="288" w:lineRule="auto"/>
        <w:ind w:right="1016"/>
        <w:jc w:val="right"/>
        <w:rPr>
          <w:rFonts w:cstheme="minorHAnsi"/>
          <w:sz w:val="20"/>
          <w:lang w:val="en-AU"/>
        </w:rPr>
      </w:pPr>
    </w:p>
    <w:p w14:paraId="39B72931" w14:textId="02CD0AF9" w:rsidR="00BC1C47" w:rsidRDefault="001F2FED" w:rsidP="00FF40BA">
      <w:pPr>
        <w:spacing w:line="288" w:lineRule="auto"/>
        <w:ind w:right="1016"/>
        <w:jc w:val="right"/>
        <w:rPr>
          <w:rFonts w:cstheme="minorHAnsi"/>
          <w:sz w:val="20"/>
          <w:lang w:val="en-AU"/>
        </w:rPr>
      </w:pPr>
      <w:r>
        <w:rPr>
          <w:rFonts w:cstheme="minorHAnsi"/>
          <w:sz w:val="20"/>
          <w:lang w:val="en-AU"/>
        </w:rPr>
        <w:t xml:space="preserve">Draft </w:t>
      </w:r>
      <w:r w:rsidR="00FD7561">
        <w:rPr>
          <w:rFonts w:cstheme="minorHAnsi"/>
          <w:sz w:val="20"/>
          <w:lang w:val="en-AU"/>
        </w:rPr>
        <w:t>2</w:t>
      </w:r>
    </w:p>
    <w:p w14:paraId="42B40E2C" w14:textId="1EC02D64" w:rsidR="00FF40BA" w:rsidRPr="00BF001C" w:rsidRDefault="00FD7561" w:rsidP="00FF40BA">
      <w:pPr>
        <w:spacing w:line="288" w:lineRule="auto"/>
        <w:ind w:right="1016"/>
        <w:jc w:val="right"/>
        <w:rPr>
          <w:rFonts w:cstheme="minorHAnsi"/>
          <w:sz w:val="20"/>
          <w:lang w:val="en-AU"/>
        </w:rPr>
      </w:pPr>
      <w:r>
        <w:rPr>
          <w:rFonts w:cstheme="minorHAnsi"/>
          <w:sz w:val="20"/>
          <w:lang w:val="en-AU"/>
        </w:rPr>
        <w:t xml:space="preserve">3 July </w:t>
      </w:r>
      <w:r w:rsidR="003E31C5">
        <w:rPr>
          <w:rFonts w:cstheme="minorHAnsi"/>
          <w:sz w:val="20"/>
          <w:lang w:val="en-AU"/>
        </w:rPr>
        <w:t>2023</w:t>
      </w:r>
    </w:p>
    <w:p w14:paraId="109091DE" w14:textId="77777777" w:rsidR="00FF40BA" w:rsidRDefault="00FF40BA">
      <w:r>
        <w:br w:type="page"/>
      </w:r>
    </w:p>
    <w:sdt>
      <w:sdtPr>
        <w:rPr>
          <w:rFonts w:asciiTheme="minorHAnsi" w:eastAsiaTheme="minorHAnsi" w:hAnsiTheme="minorHAnsi" w:cstheme="minorBidi"/>
          <w:color w:val="auto"/>
          <w:sz w:val="22"/>
          <w:szCs w:val="22"/>
          <w:lang w:val="en-NZ"/>
        </w:rPr>
        <w:id w:val="568308752"/>
        <w:docPartObj>
          <w:docPartGallery w:val="Table of Contents"/>
          <w:docPartUnique/>
        </w:docPartObj>
      </w:sdtPr>
      <w:sdtEndPr>
        <w:rPr>
          <w:b/>
          <w:bCs/>
          <w:noProof/>
        </w:rPr>
      </w:sdtEndPr>
      <w:sdtContent>
        <w:p w14:paraId="1538A9FF" w14:textId="77777777" w:rsidR="003F33BB" w:rsidRPr="00654C28" w:rsidRDefault="003F33BB">
          <w:pPr>
            <w:pStyle w:val="TOCHeading"/>
            <w:rPr>
              <w:rStyle w:val="Heading4Char"/>
              <w:i w:val="0"/>
            </w:rPr>
          </w:pPr>
          <w:r w:rsidRPr="00654C28">
            <w:rPr>
              <w:rStyle w:val="Heading4Char"/>
              <w:i w:val="0"/>
            </w:rPr>
            <w:t>Contents</w:t>
          </w:r>
        </w:p>
        <w:p w14:paraId="451768B4" w14:textId="612902E1" w:rsidR="006B64D3" w:rsidRDefault="003F33BB">
          <w:pPr>
            <w:pStyle w:val="TOC1"/>
            <w:rPr>
              <w:rFonts w:eastAsiaTheme="minorEastAsia"/>
              <w:noProof/>
              <w:kern w:val="2"/>
              <w:lang w:eastAsia="en-NZ"/>
              <w14:ligatures w14:val="standardContextual"/>
            </w:rPr>
          </w:pPr>
          <w:r>
            <w:fldChar w:fldCharType="begin"/>
          </w:r>
          <w:r>
            <w:instrText xml:space="preserve"> TOC \o "1-3" \h \z \u </w:instrText>
          </w:r>
          <w:r>
            <w:fldChar w:fldCharType="separate"/>
          </w:r>
          <w:hyperlink w:anchor="_Toc138153668" w:history="1">
            <w:r w:rsidR="006B64D3" w:rsidRPr="005E30FC">
              <w:rPr>
                <w:rStyle w:val="Hyperlink"/>
                <w:noProof/>
              </w:rPr>
              <w:t>1</w:t>
            </w:r>
            <w:r w:rsidR="006B64D3">
              <w:rPr>
                <w:rFonts w:eastAsiaTheme="minorEastAsia"/>
                <w:noProof/>
                <w:kern w:val="2"/>
                <w:lang w:eastAsia="en-NZ"/>
                <w14:ligatures w14:val="standardContextual"/>
              </w:rPr>
              <w:tab/>
            </w:r>
            <w:r w:rsidR="006B64D3" w:rsidRPr="005E30FC">
              <w:rPr>
                <w:rStyle w:val="Hyperlink"/>
                <w:noProof/>
              </w:rPr>
              <w:t>Introduction</w:t>
            </w:r>
            <w:r w:rsidR="006B64D3">
              <w:rPr>
                <w:noProof/>
                <w:webHidden/>
              </w:rPr>
              <w:tab/>
            </w:r>
            <w:r w:rsidR="006B64D3">
              <w:rPr>
                <w:noProof/>
                <w:webHidden/>
              </w:rPr>
              <w:fldChar w:fldCharType="begin"/>
            </w:r>
            <w:r w:rsidR="006B64D3">
              <w:rPr>
                <w:noProof/>
                <w:webHidden/>
              </w:rPr>
              <w:instrText xml:space="preserve"> PAGEREF _Toc138153668 \h </w:instrText>
            </w:r>
            <w:r w:rsidR="006B64D3">
              <w:rPr>
                <w:noProof/>
                <w:webHidden/>
              </w:rPr>
            </w:r>
            <w:r w:rsidR="006B64D3">
              <w:rPr>
                <w:noProof/>
                <w:webHidden/>
              </w:rPr>
              <w:fldChar w:fldCharType="separate"/>
            </w:r>
            <w:r w:rsidR="006B64D3">
              <w:rPr>
                <w:noProof/>
                <w:webHidden/>
              </w:rPr>
              <w:t>3</w:t>
            </w:r>
            <w:r w:rsidR="006B64D3">
              <w:rPr>
                <w:noProof/>
                <w:webHidden/>
              </w:rPr>
              <w:fldChar w:fldCharType="end"/>
            </w:r>
          </w:hyperlink>
        </w:p>
        <w:p w14:paraId="2E18A26D" w14:textId="38EB4AEE" w:rsidR="006B64D3" w:rsidRDefault="006B64D3">
          <w:pPr>
            <w:pStyle w:val="TOC1"/>
            <w:rPr>
              <w:rFonts w:eastAsiaTheme="minorEastAsia"/>
              <w:noProof/>
              <w:kern w:val="2"/>
              <w:lang w:eastAsia="en-NZ"/>
              <w14:ligatures w14:val="standardContextual"/>
            </w:rPr>
          </w:pPr>
          <w:hyperlink w:anchor="_Toc138153669" w:history="1">
            <w:r w:rsidRPr="005E30FC">
              <w:rPr>
                <w:rStyle w:val="Hyperlink"/>
                <w:noProof/>
              </w:rPr>
              <w:t>2</w:t>
            </w:r>
            <w:r>
              <w:rPr>
                <w:rFonts w:eastAsiaTheme="minorEastAsia"/>
                <w:noProof/>
                <w:kern w:val="2"/>
                <w:lang w:eastAsia="en-NZ"/>
                <w14:ligatures w14:val="standardContextual"/>
              </w:rPr>
              <w:tab/>
            </w:r>
            <w:r w:rsidRPr="005E30FC">
              <w:rPr>
                <w:rStyle w:val="Hyperlink"/>
                <w:noProof/>
              </w:rPr>
              <w:t>Site</w:t>
            </w:r>
            <w:r>
              <w:rPr>
                <w:noProof/>
                <w:webHidden/>
              </w:rPr>
              <w:tab/>
            </w:r>
            <w:r>
              <w:rPr>
                <w:noProof/>
                <w:webHidden/>
              </w:rPr>
              <w:fldChar w:fldCharType="begin"/>
            </w:r>
            <w:r>
              <w:rPr>
                <w:noProof/>
                <w:webHidden/>
              </w:rPr>
              <w:instrText xml:space="preserve"> PAGEREF _Toc138153669 \h </w:instrText>
            </w:r>
            <w:r>
              <w:rPr>
                <w:noProof/>
                <w:webHidden/>
              </w:rPr>
            </w:r>
            <w:r>
              <w:rPr>
                <w:noProof/>
                <w:webHidden/>
              </w:rPr>
              <w:fldChar w:fldCharType="separate"/>
            </w:r>
            <w:r>
              <w:rPr>
                <w:noProof/>
                <w:webHidden/>
              </w:rPr>
              <w:t>4</w:t>
            </w:r>
            <w:r>
              <w:rPr>
                <w:noProof/>
                <w:webHidden/>
              </w:rPr>
              <w:fldChar w:fldCharType="end"/>
            </w:r>
          </w:hyperlink>
        </w:p>
        <w:p w14:paraId="021BEBB2" w14:textId="13C12365" w:rsidR="006B64D3" w:rsidRDefault="006B64D3">
          <w:pPr>
            <w:pStyle w:val="TOC1"/>
            <w:rPr>
              <w:rFonts w:eastAsiaTheme="minorEastAsia"/>
              <w:noProof/>
              <w:kern w:val="2"/>
              <w:lang w:eastAsia="en-NZ"/>
              <w14:ligatures w14:val="standardContextual"/>
            </w:rPr>
          </w:pPr>
          <w:hyperlink w:anchor="_Toc138153670" w:history="1">
            <w:r w:rsidRPr="005E30FC">
              <w:rPr>
                <w:rStyle w:val="Hyperlink"/>
                <w:noProof/>
              </w:rPr>
              <w:t>3</w:t>
            </w:r>
            <w:r>
              <w:rPr>
                <w:rFonts w:eastAsiaTheme="minorEastAsia"/>
                <w:noProof/>
                <w:kern w:val="2"/>
                <w:lang w:eastAsia="en-NZ"/>
                <w14:ligatures w14:val="standardContextual"/>
              </w:rPr>
              <w:tab/>
            </w:r>
            <w:r w:rsidRPr="005E30FC">
              <w:rPr>
                <w:rStyle w:val="Hyperlink"/>
                <w:noProof/>
              </w:rPr>
              <w:t>Heritage</w:t>
            </w:r>
            <w:r>
              <w:rPr>
                <w:noProof/>
                <w:webHidden/>
              </w:rPr>
              <w:tab/>
            </w:r>
            <w:r>
              <w:rPr>
                <w:noProof/>
                <w:webHidden/>
              </w:rPr>
              <w:fldChar w:fldCharType="begin"/>
            </w:r>
            <w:r>
              <w:rPr>
                <w:noProof/>
                <w:webHidden/>
              </w:rPr>
              <w:instrText xml:space="preserve"> PAGEREF _Toc138153670 \h </w:instrText>
            </w:r>
            <w:r>
              <w:rPr>
                <w:noProof/>
                <w:webHidden/>
              </w:rPr>
            </w:r>
            <w:r>
              <w:rPr>
                <w:noProof/>
                <w:webHidden/>
              </w:rPr>
              <w:fldChar w:fldCharType="separate"/>
            </w:r>
            <w:r>
              <w:rPr>
                <w:noProof/>
                <w:webHidden/>
              </w:rPr>
              <w:t>5</w:t>
            </w:r>
            <w:r>
              <w:rPr>
                <w:noProof/>
                <w:webHidden/>
              </w:rPr>
              <w:fldChar w:fldCharType="end"/>
            </w:r>
          </w:hyperlink>
        </w:p>
        <w:p w14:paraId="042DB2B5" w14:textId="65AFE4FB" w:rsidR="006B64D3" w:rsidRDefault="006B64D3">
          <w:pPr>
            <w:pStyle w:val="TOC1"/>
            <w:rPr>
              <w:rFonts w:eastAsiaTheme="minorEastAsia"/>
              <w:noProof/>
              <w:kern w:val="2"/>
              <w:lang w:eastAsia="en-NZ"/>
              <w14:ligatures w14:val="standardContextual"/>
            </w:rPr>
          </w:pPr>
          <w:hyperlink w:anchor="_Toc138153671" w:history="1">
            <w:r w:rsidRPr="005E30FC">
              <w:rPr>
                <w:rStyle w:val="Hyperlink"/>
                <w:noProof/>
              </w:rPr>
              <w:t>4</w:t>
            </w:r>
            <w:r>
              <w:rPr>
                <w:rFonts w:eastAsiaTheme="minorEastAsia"/>
                <w:noProof/>
                <w:kern w:val="2"/>
                <w:lang w:eastAsia="en-NZ"/>
                <w14:ligatures w14:val="standardContextual"/>
              </w:rPr>
              <w:tab/>
            </w:r>
            <w:r w:rsidRPr="005E30FC">
              <w:rPr>
                <w:rStyle w:val="Hyperlink"/>
                <w:noProof/>
              </w:rPr>
              <w:t>Cultural Heritage</w:t>
            </w:r>
            <w:r>
              <w:rPr>
                <w:noProof/>
                <w:webHidden/>
              </w:rPr>
              <w:tab/>
            </w:r>
            <w:r>
              <w:rPr>
                <w:noProof/>
                <w:webHidden/>
              </w:rPr>
              <w:fldChar w:fldCharType="begin"/>
            </w:r>
            <w:r>
              <w:rPr>
                <w:noProof/>
                <w:webHidden/>
              </w:rPr>
              <w:instrText xml:space="preserve"> PAGEREF _Toc138153671 \h </w:instrText>
            </w:r>
            <w:r>
              <w:rPr>
                <w:noProof/>
                <w:webHidden/>
              </w:rPr>
            </w:r>
            <w:r>
              <w:rPr>
                <w:noProof/>
                <w:webHidden/>
              </w:rPr>
              <w:fldChar w:fldCharType="separate"/>
            </w:r>
            <w:r>
              <w:rPr>
                <w:noProof/>
                <w:webHidden/>
              </w:rPr>
              <w:t>6</w:t>
            </w:r>
            <w:r>
              <w:rPr>
                <w:noProof/>
                <w:webHidden/>
              </w:rPr>
              <w:fldChar w:fldCharType="end"/>
            </w:r>
          </w:hyperlink>
        </w:p>
        <w:p w14:paraId="682D6F38" w14:textId="4EEA40B7" w:rsidR="006B64D3" w:rsidRDefault="006B64D3">
          <w:pPr>
            <w:pStyle w:val="TOC1"/>
            <w:rPr>
              <w:rFonts w:eastAsiaTheme="minorEastAsia"/>
              <w:noProof/>
              <w:kern w:val="2"/>
              <w:lang w:eastAsia="en-NZ"/>
              <w14:ligatures w14:val="standardContextual"/>
            </w:rPr>
          </w:pPr>
          <w:hyperlink w:anchor="_Toc138153672" w:history="1">
            <w:r w:rsidRPr="005E30FC">
              <w:rPr>
                <w:rStyle w:val="Hyperlink"/>
                <w:noProof/>
              </w:rPr>
              <w:t>5</w:t>
            </w:r>
            <w:r>
              <w:rPr>
                <w:rFonts w:eastAsiaTheme="minorEastAsia"/>
                <w:noProof/>
                <w:kern w:val="2"/>
                <w:lang w:eastAsia="en-NZ"/>
                <w14:ligatures w14:val="standardContextual"/>
              </w:rPr>
              <w:tab/>
            </w:r>
            <w:r w:rsidRPr="005E30FC">
              <w:rPr>
                <w:rStyle w:val="Hyperlink"/>
                <w:noProof/>
              </w:rPr>
              <w:t>Ecology</w:t>
            </w:r>
            <w:r>
              <w:rPr>
                <w:noProof/>
                <w:webHidden/>
              </w:rPr>
              <w:tab/>
            </w:r>
            <w:r>
              <w:rPr>
                <w:noProof/>
                <w:webHidden/>
              </w:rPr>
              <w:fldChar w:fldCharType="begin"/>
            </w:r>
            <w:r>
              <w:rPr>
                <w:noProof/>
                <w:webHidden/>
              </w:rPr>
              <w:instrText xml:space="preserve"> PAGEREF _Toc138153672 \h </w:instrText>
            </w:r>
            <w:r>
              <w:rPr>
                <w:noProof/>
                <w:webHidden/>
              </w:rPr>
            </w:r>
            <w:r>
              <w:rPr>
                <w:noProof/>
                <w:webHidden/>
              </w:rPr>
              <w:fldChar w:fldCharType="separate"/>
            </w:r>
            <w:r>
              <w:rPr>
                <w:noProof/>
                <w:webHidden/>
              </w:rPr>
              <w:t>7</w:t>
            </w:r>
            <w:r>
              <w:rPr>
                <w:noProof/>
                <w:webHidden/>
              </w:rPr>
              <w:fldChar w:fldCharType="end"/>
            </w:r>
          </w:hyperlink>
        </w:p>
        <w:p w14:paraId="3210A149" w14:textId="561D5EC0" w:rsidR="006B64D3" w:rsidRDefault="006B64D3">
          <w:pPr>
            <w:pStyle w:val="TOC1"/>
            <w:rPr>
              <w:rFonts w:eastAsiaTheme="minorEastAsia"/>
              <w:noProof/>
              <w:kern w:val="2"/>
              <w:lang w:eastAsia="en-NZ"/>
              <w14:ligatures w14:val="standardContextual"/>
            </w:rPr>
          </w:pPr>
          <w:hyperlink w:anchor="_Toc138153673" w:history="1">
            <w:r w:rsidRPr="005E30FC">
              <w:rPr>
                <w:rStyle w:val="Hyperlink"/>
                <w:noProof/>
              </w:rPr>
              <w:t>6</w:t>
            </w:r>
            <w:r>
              <w:rPr>
                <w:rFonts w:eastAsiaTheme="minorEastAsia"/>
                <w:noProof/>
                <w:kern w:val="2"/>
                <w:lang w:eastAsia="en-NZ"/>
                <w14:ligatures w14:val="standardContextual"/>
              </w:rPr>
              <w:tab/>
            </w:r>
            <w:r w:rsidRPr="005E30FC">
              <w:rPr>
                <w:rStyle w:val="Hyperlink"/>
                <w:noProof/>
              </w:rPr>
              <w:t>Wastewater</w:t>
            </w:r>
            <w:r>
              <w:rPr>
                <w:noProof/>
                <w:webHidden/>
              </w:rPr>
              <w:tab/>
            </w:r>
            <w:r>
              <w:rPr>
                <w:noProof/>
                <w:webHidden/>
              </w:rPr>
              <w:fldChar w:fldCharType="begin"/>
            </w:r>
            <w:r>
              <w:rPr>
                <w:noProof/>
                <w:webHidden/>
              </w:rPr>
              <w:instrText xml:space="preserve"> PAGEREF _Toc138153673 \h </w:instrText>
            </w:r>
            <w:r>
              <w:rPr>
                <w:noProof/>
                <w:webHidden/>
              </w:rPr>
            </w:r>
            <w:r>
              <w:rPr>
                <w:noProof/>
                <w:webHidden/>
              </w:rPr>
              <w:fldChar w:fldCharType="separate"/>
            </w:r>
            <w:r>
              <w:rPr>
                <w:noProof/>
                <w:webHidden/>
              </w:rPr>
              <w:t>8</w:t>
            </w:r>
            <w:r>
              <w:rPr>
                <w:noProof/>
                <w:webHidden/>
              </w:rPr>
              <w:fldChar w:fldCharType="end"/>
            </w:r>
          </w:hyperlink>
        </w:p>
        <w:p w14:paraId="430831EE" w14:textId="3BFBB5E4" w:rsidR="006B64D3" w:rsidRDefault="006B64D3">
          <w:pPr>
            <w:pStyle w:val="TOC1"/>
            <w:rPr>
              <w:rFonts w:eastAsiaTheme="minorEastAsia"/>
              <w:noProof/>
              <w:kern w:val="2"/>
              <w:lang w:eastAsia="en-NZ"/>
              <w14:ligatures w14:val="standardContextual"/>
            </w:rPr>
          </w:pPr>
          <w:hyperlink w:anchor="_Toc138153674" w:history="1">
            <w:r w:rsidRPr="005E30FC">
              <w:rPr>
                <w:rStyle w:val="Hyperlink"/>
                <w:noProof/>
              </w:rPr>
              <w:t>7</w:t>
            </w:r>
            <w:r>
              <w:rPr>
                <w:rFonts w:eastAsiaTheme="minorEastAsia"/>
                <w:noProof/>
                <w:kern w:val="2"/>
                <w:lang w:eastAsia="en-NZ"/>
                <w14:ligatures w14:val="standardContextual"/>
              </w:rPr>
              <w:tab/>
            </w:r>
            <w:r w:rsidRPr="005E30FC">
              <w:rPr>
                <w:rStyle w:val="Hyperlink"/>
                <w:noProof/>
              </w:rPr>
              <w:t>Stormwater</w:t>
            </w:r>
            <w:r>
              <w:rPr>
                <w:noProof/>
                <w:webHidden/>
              </w:rPr>
              <w:tab/>
            </w:r>
            <w:r>
              <w:rPr>
                <w:noProof/>
                <w:webHidden/>
              </w:rPr>
              <w:fldChar w:fldCharType="begin"/>
            </w:r>
            <w:r>
              <w:rPr>
                <w:noProof/>
                <w:webHidden/>
              </w:rPr>
              <w:instrText xml:space="preserve"> PAGEREF _Toc138153674 \h </w:instrText>
            </w:r>
            <w:r>
              <w:rPr>
                <w:noProof/>
                <w:webHidden/>
              </w:rPr>
            </w:r>
            <w:r>
              <w:rPr>
                <w:noProof/>
                <w:webHidden/>
              </w:rPr>
              <w:fldChar w:fldCharType="separate"/>
            </w:r>
            <w:r>
              <w:rPr>
                <w:noProof/>
                <w:webHidden/>
              </w:rPr>
              <w:t>9</w:t>
            </w:r>
            <w:r>
              <w:rPr>
                <w:noProof/>
                <w:webHidden/>
              </w:rPr>
              <w:fldChar w:fldCharType="end"/>
            </w:r>
          </w:hyperlink>
        </w:p>
        <w:p w14:paraId="2C704B15" w14:textId="0287CE59" w:rsidR="006B64D3" w:rsidRDefault="006B64D3">
          <w:pPr>
            <w:pStyle w:val="TOC1"/>
            <w:rPr>
              <w:rFonts w:eastAsiaTheme="minorEastAsia"/>
              <w:noProof/>
              <w:kern w:val="2"/>
              <w:lang w:eastAsia="en-NZ"/>
              <w14:ligatures w14:val="standardContextual"/>
            </w:rPr>
          </w:pPr>
          <w:hyperlink w:anchor="_Toc138153675" w:history="1">
            <w:r w:rsidRPr="005E30FC">
              <w:rPr>
                <w:rStyle w:val="Hyperlink"/>
                <w:noProof/>
              </w:rPr>
              <w:t>8</w:t>
            </w:r>
            <w:r>
              <w:rPr>
                <w:rFonts w:eastAsiaTheme="minorEastAsia"/>
                <w:noProof/>
                <w:kern w:val="2"/>
                <w:lang w:eastAsia="en-NZ"/>
                <w14:ligatures w14:val="standardContextual"/>
              </w:rPr>
              <w:tab/>
            </w:r>
            <w:r w:rsidRPr="005E30FC">
              <w:rPr>
                <w:rStyle w:val="Hyperlink"/>
                <w:noProof/>
              </w:rPr>
              <w:t>Potable Water</w:t>
            </w:r>
            <w:r>
              <w:rPr>
                <w:noProof/>
                <w:webHidden/>
              </w:rPr>
              <w:tab/>
            </w:r>
            <w:r>
              <w:rPr>
                <w:noProof/>
                <w:webHidden/>
              </w:rPr>
              <w:fldChar w:fldCharType="begin"/>
            </w:r>
            <w:r>
              <w:rPr>
                <w:noProof/>
                <w:webHidden/>
              </w:rPr>
              <w:instrText xml:space="preserve"> PAGEREF _Toc138153675 \h </w:instrText>
            </w:r>
            <w:r>
              <w:rPr>
                <w:noProof/>
                <w:webHidden/>
              </w:rPr>
            </w:r>
            <w:r>
              <w:rPr>
                <w:noProof/>
                <w:webHidden/>
              </w:rPr>
              <w:fldChar w:fldCharType="separate"/>
            </w:r>
            <w:r>
              <w:rPr>
                <w:noProof/>
                <w:webHidden/>
              </w:rPr>
              <w:t>10</w:t>
            </w:r>
            <w:r>
              <w:rPr>
                <w:noProof/>
                <w:webHidden/>
              </w:rPr>
              <w:fldChar w:fldCharType="end"/>
            </w:r>
          </w:hyperlink>
        </w:p>
        <w:p w14:paraId="6AFD3360" w14:textId="7D8F7770" w:rsidR="006B64D3" w:rsidRDefault="006B64D3">
          <w:pPr>
            <w:pStyle w:val="TOC1"/>
            <w:rPr>
              <w:rFonts w:eastAsiaTheme="minorEastAsia"/>
              <w:noProof/>
              <w:kern w:val="2"/>
              <w:lang w:eastAsia="en-NZ"/>
              <w14:ligatures w14:val="standardContextual"/>
            </w:rPr>
          </w:pPr>
          <w:hyperlink w:anchor="_Toc138153676" w:history="1">
            <w:r w:rsidRPr="005E30FC">
              <w:rPr>
                <w:rStyle w:val="Hyperlink"/>
                <w:noProof/>
              </w:rPr>
              <w:t>9</w:t>
            </w:r>
            <w:r>
              <w:rPr>
                <w:rFonts w:eastAsiaTheme="minorEastAsia"/>
                <w:noProof/>
                <w:kern w:val="2"/>
                <w:lang w:eastAsia="en-NZ"/>
                <w14:ligatures w14:val="standardContextual"/>
              </w:rPr>
              <w:tab/>
            </w:r>
            <w:r w:rsidRPr="005E30FC">
              <w:rPr>
                <w:rStyle w:val="Hyperlink"/>
                <w:noProof/>
              </w:rPr>
              <w:t>Refuse</w:t>
            </w:r>
            <w:r>
              <w:rPr>
                <w:noProof/>
                <w:webHidden/>
              </w:rPr>
              <w:tab/>
            </w:r>
            <w:r>
              <w:rPr>
                <w:noProof/>
                <w:webHidden/>
              </w:rPr>
              <w:fldChar w:fldCharType="begin"/>
            </w:r>
            <w:r>
              <w:rPr>
                <w:noProof/>
                <w:webHidden/>
              </w:rPr>
              <w:instrText xml:space="preserve"> PAGEREF _Toc138153676 \h </w:instrText>
            </w:r>
            <w:r>
              <w:rPr>
                <w:noProof/>
                <w:webHidden/>
              </w:rPr>
            </w:r>
            <w:r>
              <w:rPr>
                <w:noProof/>
                <w:webHidden/>
              </w:rPr>
              <w:fldChar w:fldCharType="separate"/>
            </w:r>
            <w:r>
              <w:rPr>
                <w:noProof/>
                <w:webHidden/>
              </w:rPr>
              <w:t>11</w:t>
            </w:r>
            <w:r>
              <w:rPr>
                <w:noProof/>
                <w:webHidden/>
              </w:rPr>
              <w:fldChar w:fldCharType="end"/>
            </w:r>
          </w:hyperlink>
        </w:p>
        <w:p w14:paraId="0EA8E669" w14:textId="1B10400F" w:rsidR="006B64D3" w:rsidRDefault="006B64D3">
          <w:pPr>
            <w:pStyle w:val="TOC1"/>
            <w:rPr>
              <w:rFonts w:eastAsiaTheme="minorEastAsia"/>
              <w:noProof/>
              <w:kern w:val="2"/>
              <w:lang w:eastAsia="en-NZ"/>
              <w14:ligatures w14:val="standardContextual"/>
            </w:rPr>
          </w:pPr>
          <w:hyperlink w:anchor="_Toc138153677" w:history="1">
            <w:r w:rsidRPr="005E30FC">
              <w:rPr>
                <w:rStyle w:val="Hyperlink"/>
                <w:noProof/>
              </w:rPr>
              <w:t>10</w:t>
            </w:r>
            <w:r>
              <w:rPr>
                <w:rFonts w:eastAsiaTheme="minorEastAsia"/>
                <w:noProof/>
                <w:kern w:val="2"/>
                <w:lang w:eastAsia="en-NZ"/>
                <w14:ligatures w14:val="standardContextual"/>
              </w:rPr>
              <w:tab/>
            </w:r>
            <w:r w:rsidRPr="005E30FC">
              <w:rPr>
                <w:rStyle w:val="Hyperlink"/>
                <w:noProof/>
              </w:rPr>
              <w:t>Noxious Weeds</w:t>
            </w:r>
            <w:r>
              <w:rPr>
                <w:noProof/>
                <w:webHidden/>
              </w:rPr>
              <w:tab/>
            </w:r>
            <w:r>
              <w:rPr>
                <w:noProof/>
                <w:webHidden/>
              </w:rPr>
              <w:fldChar w:fldCharType="begin"/>
            </w:r>
            <w:r>
              <w:rPr>
                <w:noProof/>
                <w:webHidden/>
              </w:rPr>
              <w:instrText xml:space="preserve"> PAGEREF _Toc138153677 \h </w:instrText>
            </w:r>
            <w:r>
              <w:rPr>
                <w:noProof/>
                <w:webHidden/>
              </w:rPr>
            </w:r>
            <w:r>
              <w:rPr>
                <w:noProof/>
                <w:webHidden/>
              </w:rPr>
              <w:fldChar w:fldCharType="separate"/>
            </w:r>
            <w:r>
              <w:rPr>
                <w:noProof/>
                <w:webHidden/>
              </w:rPr>
              <w:t>12</w:t>
            </w:r>
            <w:r>
              <w:rPr>
                <w:noProof/>
                <w:webHidden/>
              </w:rPr>
              <w:fldChar w:fldCharType="end"/>
            </w:r>
          </w:hyperlink>
        </w:p>
        <w:p w14:paraId="009BF96E" w14:textId="0052BC11" w:rsidR="006B64D3" w:rsidRDefault="006B64D3">
          <w:pPr>
            <w:pStyle w:val="TOC1"/>
            <w:rPr>
              <w:rFonts w:eastAsiaTheme="minorEastAsia"/>
              <w:noProof/>
              <w:kern w:val="2"/>
              <w:lang w:eastAsia="en-NZ"/>
              <w14:ligatures w14:val="standardContextual"/>
            </w:rPr>
          </w:pPr>
          <w:hyperlink w:anchor="_Toc138153678" w:history="1">
            <w:r w:rsidRPr="005E30FC">
              <w:rPr>
                <w:rStyle w:val="Hyperlink"/>
                <w:noProof/>
              </w:rPr>
              <w:t>11</w:t>
            </w:r>
            <w:r>
              <w:rPr>
                <w:rFonts w:eastAsiaTheme="minorEastAsia"/>
                <w:noProof/>
                <w:kern w:val="2"/>
                <w:lang w:eastAsia="en-NZ"/>
                <w14:ligatures w14:val="standardContextual"/>
              </w:rPr>
              <w:tab/>
            </w:r>
            <w:r w:rsidRPr="005E30FC">
              <w:rPr>
                <w:rStyle w:val="Hyperlink"/>
                <w:noProof/>
              </w:rPr>
              <w:t>Natural Hazards</w:t>
            </w:r>
            <w:r>
              <w:rPr>
                <w:noProof/>
                <w:webHidden/>
              </w:rPr>
              <w:tab/>
            </w:r>
            <w:r>
              <w:rPr>
                <w:noProof/>
                <w:webHidden/>
              </w:rPr>
              <w:fldChar w:fldCharType="begin"/>
            </w:r>
            <w:r>
              <w:rPr>
                <w:noProof/>
                <w:webHidden/>
              </w:rPr>
              <w:instrText xml:space="preserve"> PAGEREF _Toc138153678 \h </w:instrText>
            </w:r>
            <w:r>
              <w:rPr>
                <w:noProof/>
                <w:webHidden/>
              </w:rPr>
            </w:r>
            <w:r>
              <w:rPr>
                <w:noProof/>
                <w:webHidden/>
              </w:rPr>
              <w:fldChar w:fldCharType="separate"/>
            </w:r>
            <w:r>
              <w:rPr>
                <w:noProof/>
                <w:webHidden/>
              </w:rPr>
              <w:t>13</w:t>
            </w:r>
            <w:r>
              <w:rPr>
                <w:noProof/>
                <w:webHidden/>
              </w:rPr>
              <w:fldChar w:fldCharType="end"/>
            </w:r>
          </w:hyperlink>
        </w:p>
        <w:p w14:paraId="7ABC95AC" w14:textId="731A39C8" w:rsidR="006B64D3" w:rsidRDefault="006B64D3">
          <w:pPr>
            <w:pStyle w:val="TOC1"/>
            <w:rPr>
              <w:rFonts w:eastAsiaTheme="minorEastAsia"/>
              <w:noProof/>
              <w:kern w:val="2"/>
              <w:lang w:eastAsia="en-NZ"/>
              <w14:ligatures w14:val="standardContextual"/>
            </w:rPr>
          </w:pPr>
          <w:hyperlink w:anchor="_Toc138153679" w:history="1">
            <w:r w:rsidRPr="005E30FC">
              <w:rPr>
                <w:rStyle w:val="Hyperlink"/>
                <w:noProof/>
              </w:rPr>
              <w:t>12</w:t>
            </w:r>
            <w:r>
              <w:rPr>
                <w:rFonts w:eastAsiaTheme="minorEastAsia"/>
                <w:noProof/>
                <w:kern w:val="2"/>
                <w:lang w:eastAsia="en-NZ"/>
                <w14:ligatures w14:val="standardContextual"/>
              </w:rPr>
              <w:tab/>
            </w:r>
            <w:r w:rsidRPr="005E30FC">
              <w:rPr>
                <w:rStyle w:val="Hyperlink"/>
                <w:noProof/>
              </w:rPr>
              <w:t>Island-wide Infrastructure</w:t>
            </w:r>
            <w:r>
              <w:rPr>
                <w:noProof/>
                <w:webHidden/>
              </w:rPr>
              <w:tab/>
            </w:r>
            <w:r>
              <w:rPr>
                <w:noProof/>
                <w:webHidden/>
              </w:rPr>
              <w:fldChar w:fldCharType="begin"/>
            </w:r>
            <w:r>
              <w:rPr>
                <w:noProof/>
                <w:webHidden/>
              </w:rPr>
              <w:instrText xml:space="preserve"> PAGEREF _Toc138153679 \h </w:instrText>
            </w:r>
            <w:r>
              <w:rPr>
                <w:noProof/>
                <w:webHidden/>
              </w:rPr>
            </w:r>
            <w:r>
              <w:rPr>
                <w:noProof/>
                <w:webHidden/>
              </w:rPr>
              <w:fldChar w:fldCharType="separate"/>
            </w:r>
            <w:r>
              <w:rPr>
                <w:noProof/>
                <w:webHidden/>
              </w:rPr>
              <w:t>14</w:t>
            </w:r>
            <w:r>
              <w:rPr>
                <w:noProof/>
                <w:webHidden/>
              </w:rPr>
              <w:fldChar w:fldCharType="end"/>
            </w:r>
          </w:hyperlink>
        </w:p>
        <w:p w14:paraId="2FC6E7D7" w14:textId="2D30D82A" w:rsidR="006B64D3" w:rsidRDefault="006B64D3">
          <w:pPr>
            <w:pStyle w:val="TOC1"/>
            <w:rPr>
              <w:rFonts w:eastAsiaTheme="minorEastAsia"/>
              <w:noProof/>
              <w:kern w:val="2"/>
              <w:lang w:eastAsia="en-NZ"/>
              <w14:ligatures w14:val="standardContextual"/>
            </w:rPr>
          </w:pPr>
          <w:hyperlink w:anchor="_Toc138153680" w:history="1">
            <w:r w:rsidRPr="005E30FC">
              <w:rPr>
                <w:rStyle w:val="Hyperlink"/>
                <w:noProof/>
              </w:rPr>
              <w:t>13</w:t>
            </w:r>
            <w:r>
              <w:rPr>
                <w:rFonts w:eastAsiaTheme="minorEastAsia"/>
                <w:noProof/>
                <w:kern w:val="2"/>
                <w:lang w:eastAsia="en-NZ"/>
                <w14:ligatures w14:val="standardContextual"/>
              </w:rPr>
              <w:tab/>
            </w:r>
            <w:r w:rsidRPr="005E30FC">
              <w:rPr>
                <w:rStyle w:val="Hyperlink"/>
                <w:noProof/>
              </w:rPr>
              <w:t>Community Education</w:t>
            </w:r>
            <w:r>
              <w:rPr>
                <w:noProof/>
                <w:webHidden/>
              </w:rPr>
              <w:tab/>
            </w:r>
            <w:r>
              <w:rPr>
                <w:noProof/>
                <w:webHidden/>
              </w:rPr>
              <w:fldChar w:fldCharType="begin"/>
            </w:r>
            <w:r>
              <w:rPr>
                <w:noProof/>
                <w:webHidden/>
              </w:rPr>
              <w:instrText xml:space="preserve"> PAGEREF _Toc138153680 \h </w:instrText>
            </w:r>
            <w:r>
              <w:rPr>
                <w:noProof/>
                <w:webHidden/>
              </w:rPr>
            </w:r>
            <w:r>
              <w:rPr>
                <w:noProof/>
                <w:webHidden/>
              </w:rPr>
              <w:fldChar w:fldCharType="separate"/>
            </w:r>
            <w:r>
              <w:rPr>
                <w:noProof/>
                <w:webHidden/>
              </w:rPr>
              <w:t>15</w:t>
            </w:r>
            <w:r>
              <w:rPr>
                <w:noProof/>
                <w:webHidden/>
              </w:rPr>
              <w:fldChar w:fldCharType="end"/>
            </w:r>
          </w:hyperlink>
        </w:p>
        <w:p w14:paraId="7CB8E7F6" w14:textId="0F28B9EA" w:rsidR="006B64D3" w:rsidRDefault="006B64D3">
          <w:pPr>
            <w:pStyle w:val="TOC1"/>
            <w:rPr>
              <w:rFonts w:eastAsiaTheme="minorEastAsia"/>
              <w:noProof/>
              <w:kern w:val="2"/>
              <w:lang w:eastAsia="en-NZ"/>
              <w14:ligatures w14:val="standardContextual"/>
            </w:rPr>
          </w:pPr>
          <w:hyperlink w:anchor="_Toc138153681" w:history="1">
            <w:r w:rsidRPr="005E30FC">
              <w:rPr>
                <w:rStyle w:val="Hyperlink"/>
                <w:noProof/>
              </w:rPr>
              <w:t>14</w:t>
            </w:r>
            <w:r>
              <w:rPr>
                <w:rFonts w:eastAsiaTheme="minorEastAsia"/>
                <w:noProof/>
                <w:kern w:val="2"/>
                <w:lang w:eastAsia="en-NZ"/>
                <w14:ligatures w14:val="standardContextual"/>
              </w:rPr>
              <w:tab/>
            </w:r>
            <w:r w:rsidRPr="005E30FC">
              <w:rPr>
                <w:rStyle w:val="Hyperlink"/>
                <w:noProof/>
              </w:rPr>
              <w:t>Cumulative Effects</w:t>
            </w:r>
            <w:r>
              <w:rPr>
                <w:noProof/>
                <w:webHidden/>
              </w:rPr>
              <w:tab/>
            </w:r>
            <w:r>
              <w:rPr>
                <w:noProof/>
                <w:webHidden/>
              </w:rPr>
              <w:fldChar w:fldCharType="begin"/>
            </w:r>
            <w:r>
              <w:rPr>
                <w:noProof/>
                <w:webHidden/>
              </w:rPr>
              <w:instrText xml:space="preserve"> PAGEREF _Toc138153681 \h </w:instrText>
            </w:r>
            <w:r>
              <w:rPr>
                <w:noProof/>
                <w:webHidden/>
              </w:rPr>
            </w:r>
            <w:r>
              <w:rPr>
                <w:noProof/>
                <w:webHidden/>
              </w:rPr>
              <w:fldChar w:fldCharType="separate"/>
            </w:r>
            <w:r>
              <w:rPr>
                <w:noProof/>
                <w:webHidden/>
              </w:rPr>
              <w:t>16</w:t>
            </w:r>
            <w:r>
              <w:rPr>
                <w:noProof/>
                <w:webHidden/>
              </w:rPr>
              <w:fldChar w:fldCharType="end"/>
            </w:r>
          </w:hyperlink>
        </w:p>
        <w:p w14:paraId="05B85ED7" w14:textId="5CA7C5CC" w:rsidR="003F33BB" w:rsidRDefault="003F33BB">
          <w:r>
            <w:rPr>
              <w:b/>
              <w:bCs/>
              <w:noProof/>
            </w:rPr>
            <w:fldChar w:fldCharType="end"/>
          </w:r>
        </w:p>
      </w:sdtContent>
    </w:sdt>
    <w:p w14:paraId="0D1B0A04" w14:textId="6F49B28B" w:rsidR="001F2FED" w:rsidRDefault="001F2FED">
      <w:r>
        <w:br w:type="page"/>
      </w:r>
    </w:p>
    <w:p w14:paraId="615BFFDC" w14:textId="77777777" w:rsidR="000166E0" w:rsidRPr="00211E3E" w:rsidRDefault="00D34405" w:rsidP="00FF40BA">
      <w:pPr>
        <w:pStyle w:val="Heading1"/>
      </w:pPr>
      <w:bookmarkStart w:id="0" w:name="_Toc138153668"/>
      <w:bookmarkStart w:id="1" w:name="_Hlk517860876"/>
      <w:r w:rsidRPr="00211E3E">
        <w:lastRenderedPageBreak/>
        <w:t>I</w:t>
      </w:r>
      <w:r w:rsidR="00FF40BA" w:rsidRPr="00211E3E">
        <w:t>ntroduction</w:t>
      </w:r>
      <w:bookmarkEnd w:id="0"/>
    </w:p>
    <w:p w14:paraId="217394E8" w14:textId="77777777" w:rsidR="00FF40BA" w:rsidRPr="00211E3E" w:rsidRDefault="00FF40BA" w:rsidP="00CE195B">
      <w:pPr>
        <w:pStyle w:val="Tatticobodytextnotnumbered"/>
      </w:pPr>
    </w:p>
    <w:p w14:paraId="6A245707" w14:textId="38B2FC82" w:rsidR="008A701C" w:rsidRDefault="003E31C5" w:rsidP="0039110B">
      <w:pPr>
        <w:pStyle w:val="Tatticobodytextnotnumbered"/>
        <w:numPr>
          <w:ilvl w:val="1"/>
          <w:numId w:val="1"/>
        </w:numPr>
      </w:pPr>
      <w:r>
        <w:t xml:space="preserve">This is an Environmental Impact </w:t>
      </w:r>
      <w:r w:rsidR="007D2039">
        <w:t xml:space="preserve">Overview </w:t>
      </w:r>
      <w:r w:rsidR="00003CF0">
        <w:t xml:space="preserve">of the </w:t>
      </w:r>
      <w:r w:rsidR="007D2039">
        <w:t xml:space="preserve">environmental impacts of the </w:t>
      </w:r>
      <w:r w:rsidR="00003CF0">
        <w:t>outdoor education camp on Motutapu Island at Administration Bay</w:t>
      </w:r>
      <w:r w:rsidR="008A701C" w:rsidRPr="00211E3E">
        <w:t xml:space="preserve">.  </w:t>
      </w:r>
    </w:p>
    <w:p w14:paraId="102F48AB" w14:textId="77777777" w:rsidR="00003CF0" w:rsidRDefault="00003CF0" w:rsidP="00003CF0">
      <w:pPr>
        <w:pStyle w:val="Tatticobodytextnotnumbered"/>
        <w:ind w:left="576"/>
      </w:pPr>
    </w:p>
    <w:p w14:paraId="6F3D7E6E" w14:textId="48706006" w:rsidR="00003CF0" w:rsidRDefault="00003CF0" w:rsidP="0039110B">
      <w:pPr>
        <w:pStyle w:val="Tatticobodytextnotnumbered"/>
        <w:numPr>
          <w:ilvl w:val="1"/>
          <w:numId w:val="1"/>
        </w:numPr>
      </w:pPr>
      <w:r>
        <w:t xml:space="preserve">This </w:t>
      </w:r>
      <w:r w:rsidR="007D2039">
        <w:t xml:space="preserve">overview </w:t>
      </w:r>
      <w:r>
        <w:t xml:space="preserve">has been produced in support of an application by Ngāi Tai Ki Tāmaki Trust for a concession to operate the camp as a youth outdoor education facility.  </w:t>
      </w:r>
    </w:p>
    <w:p w14:paraId="71D4DEE4" w14:textId="77777777" w:rsidR="00003CF0" w:rsidRDefault="00003CF0" w:rsidP="00003CF0">
      <w:pPr>
        <w:pStyle w:val="ListParagraph"/>
      </w:pPr>
    </w:p>
    <w:p w14:paraId="3D975641" w14:textId="2F405041" w:rsidR="00003CF0" w:rsidRDefault="00003CF0" w:rsidP="0039110B">
      <w:pPr>
        <w:pStyle w:val="Tatticobodytextnotnumbered"/>
        <w:numPr>
          <w:ilvl w:val="1"/>
          <w:numId w:val="1"/>
        </w:numPr>
      </w:pPr>
      <w:r>
        <w:t xml:space="preserve">The outdoor education camp is the adaptive reuse of the former WWII military barracks at Administration Bay.  It has been used as a youth camp since the </w:t>
      </w:r>
      <w:r w:rsidR="007D2039">
        <w:t xml:space="preserve">late </w:t>
      </w:r>
      <w:r>
        <w:t xml:space="preserve">1960s.  </w:t>
      </w:r>
    </w:p>
    <w:p w14:paraId="1AD52E59" w14:textId="77777777" w:rsidR="00003CF0" w:rsidRDefault="00003CF0" w:rsidP="00003CF0">
      <w:pPr>
        <w:pStyle w:val="ListParagraph"/>
      </w:pPr>
    </w:p>
    <w:p w14:paraId="07A9DECE" w14:textId="710BC09E" w:rsidR="00003CF0" w:rsidRDefault="00003CF0" w:rsidP="0039110B">
      <w:pPr>
        <w:pStyle w:val="Tatticobodytextnotnumbered"/>
        <w:numPr>
          <w:ilvl w:val="1"/>
          <w:numId w:val="1"/>
        </w:numPr>
      </w:pPr>
      <w:r>
        <w:t xml:space="preserve">Ngāi Tai Ki Tāmaki is seeking a concession to continue to operate the camp in partnership through a management agreement with the Motutapu Outdoor Education Camp Trust.  </w:t>
      </w:r>
    </w:p>
    <w:p w14:paraId="3D91FB27" w14:textId="77777777" w:rsidR="00003CF0" w:rsidRDefault="00003CF0" w:rsidP="00003CF0">
      <w:pPr>
        <w:pStyle w:val="ListParagraph"/>
      </w:pPr>
    </w:p>
    <w:p w14:paraId="18101F6B" w14:textId="3E4FCF49" w:rsidR="00003CF0" w:rsidRDefault="00003CF0" w:rsidP="0039110B">
      <w:pPr>
        <w:pStyle w:val="Tatticobodytextnotnumbered"/>
        <w:numPr>
          <w:ilvl w:val="1"/>
          <w:numId w:val="1"/>
        </w:numPr>
      </w:pPr>
      <w:r>
        <w:t xml:space="preserve">This assessment is an overview of the environmental impact of operating a camp at the site.  </w:t>
      </w:r>
    </w:p>
    <w:p w14:paraId="0F2BA414" w14:textId="77777777" w:rsidR="0039110B" w:rsidRDefault="0039110B" w:rsidP="0039110B">
      <w:pPr>
        <w:pStyle w:val="Tatticobodytextnotnumbered"/>
        <w:ind w:left="576"/>
      </w:pPr>
    </w:p>
    <w:p w14:paraId="20B5F8D1" w14:textId="77777777" w:rsidR="000B7285" w:rsidRDefault="000B7285" w:rsidP="000B7285">
      <w:pPr>
        <w:pStyle w:val="Tatticobodytextnotnumbered"/>
        <w:ind w:left="576"/>
      </w:pPr>
      <w:bookmarkStart w:id="2" w:name="_Hlk517966312"/>
    </w:p>
    <w:p w14:paraId="00173E86" w14:textId="77777777" w:rsidR="00C22029" w:rsidRPr="00F06F25" w:rsidRDefault="008B576B" w:rsidP="000B7285">
      <w:pPr>
        <w:pStyle w:val="Tatticobodytextnotnumbered"/>
        <w:ind w:left="936"/>
      </w:pPr>
      <w:bookmarkStart w:id="3" w:name="_Hlk517966521"/>
      <w:bookmarkStart w:id="4" w:name="_Hlk517966571"/>
      <w:bookmarkEnd w:id="2"/>
      <w:r w:rsidRPr="009B2CDE">
        <w:t>.</w:t>
      </w:r>
      <w:bookmarkEnd w:id="3"/>
      <w:bookmarkEnd w:id="4"/>
      <w:r w:rsidR="00C22029" w:rsidRPr="00F06F25">
        <w:br w:type="page"/>
      </w:r>
    </w:p>
    <w:p w14:paraId="16C650EE" w14:textId="631FC09F" w:rsidR="0039110B" w:rsidRPr="00211E3E" w:rsidRDefault="00003CF0" w:rsidP="0039110B">
      <w:pPr>
        <w:pStyle w:val="Heading1"/>
      </w:pPr>
      <w:bookmarkStart w:id="5" w:name="_Toc138153669"/>
      <w:r>
        <w:lastRenderedPageBreak/>
        <w:t>Site</w:t>
      </w:r>
      <w:bookmarkEnd w:id="5"/>
    </w:p>
    <w:p w14:paraId="511B816B" w14:textId="77777777" w:rsidR="0039110B" w:rsidRDefault="0039110B" w:rsidP="0039110B">
      <w:pPr>
        <w:pStyle w:val="Tatticobodytextnotnumbered"/>
      </w:pPr>
    </w:p>
    <w:p w14:paraId="61A08CAE" w14:textId="4CD1D9A3" w:rsidR="00003CF0" w:rsidRDefault="00003CF0" w:rsidP="00003CF0">
      <w:pPr>
        <w:pStyle w:val="Tatticobodytextnotnumbered"/>
        <w:numPr>
          <w:ilvl w:val="1"/>
          <w:numId w:val="1"/>
        </w:numPr>
      </w:pPr>
      <w:r>
        <w:t>The artillery barracks at Motutapu w</w:t>
      </w:r>
      <w:r w:rsidR="00C9734B">
        <w:t>as</w:t>
      </w:r>
      <w:r>
        <w:t xml:space="preserve"> developed between 193</w:t>
      </w:r>
      <w:r w:rsidR="00C9734B">
        <w:t>6</w:t>
      </w:r>
      <w:r>
        <w:t xml:space="preserve"> and 19</w:t>
      </w:r>
      <w:r w:rsidR="00C9734B">
        <w:t>39</w:t>
      </w:r>
      <w:r>
        <w:t xml:space="preserve">.  This development set in place </w:t>
      </w:r>
      <w:proofErr w:type="gramStart"/>
      <w:r>
        <w:t>the majority of</w:t>
      </w:r>
      <w:proofErr w:type="gramEnd"/>
      <w:r>
        <w:t xml:space="preserve"> the buildings currently comprising the site, the roading network, and other core infrastructure.</w:t>
      </w:r>
    </w:p>
    <w:p w14:paraId="3D236513" w14:textId="77777777" w:rsidR="00003CF0" w:rsidRDefault="00003CF0" w:rsidP="00003CF0">
      <w:pPr>
        <w:pStyle w:val="Tatticobodytextnotnumbered"/>
        <w:ind w:left="576"/>
      </w:pPr>
    </w:p>
    <w:p w14:paraId="6696A717" w14:textId="10EA2EB7" w:rsidR="00003CF0" w:rsidRDefault="00003CF0" w:rsidP="00003CF0">
      <w:pPr>
        <w:pStyle w:val="Tatticobodytextnotnumbered"/>
        <w:numPr>
          <w:ilvl w:val="1"/>
          <w:numId w:val="1"/>
        </w:numPr>
      </w:pPr>
      <w:r>
        <w:t>In the intervening period, particularly since the 1980s, there have been a series of upgrades to the camp which have added additional buildings</w:t>
      </w:r>
      <w:r w:rsidR="007D2039">
        <w:t>,</w:t>
      </w:r>
      <w:r>
        <w:t xml:space="preserve"> but within the development confines of the artillery facility</w:t>
      </w:r>
      <w:r w:rsidR="007D2039">
        <w:t>,</w:t>
      </w:r>
      <w:r>
        <w:t xml:space="preserve"> and outdoor education equipment (such as climbing towers and high ropes).  </w:t>
      </w:r>
    </w:p>
    <w:p w14:paraId="6F7BF0BB" w14:textId="77777777" w:rsidR="00003CF0" w:rsidRDefault="00003CF0" w:rsidP="00003CF0">
      <w:pPr>
        <w:pStyle w:val="ListParagraph"/>
      </w:pPr>
    </w:p>
    <w:p w14:paraId="3D61E431" w14:textId="13734464" w:rsidR="00003CF0" w:rsidRDefault="00003CF0" w:rsidP="00003CF0">
      <w:pPr>
        <w:pStyle w:val="Tatticobodytextnotnumbered"/>
        <w:numPr>
          <w:ilvl w:val="1"/>
          <w:numId w:val="1"/>
        </w:numPr>
      </w:pPr>
      <w:r>
        <w:t>There have also been significant upgrades to the infrastructure, particularly potable water, wastewater and stormwater.</w:t>
      </w:r>
    </w:p>
    <w:p w14:paraId="6B8FBF9A" w14:textId="77777777" w:rsidR="00003CF0" w:rsidRDefault="00003CF0" w:rsidP="00003CF0">
      <w:pPr>
        <w:pStyle w:val="ListParagraph"/>
      </w:pPr>
    </w:p>
    <w:p w14:paraId="2B86C065" w14:textId="3D7B0177" w:rsidR="00003CF0" w:rsidRDefault="00003CF0" w:rsidP="00003CF0">
      <w:pPr>
        <w:pStyle w:val="Tatticobodytextnotnumbered"/>
        <w:numPr>
          <w:ilvl w:val="1"/>
          <w:numId w:val="1"/>
        </w:numPr>
      </w:pPr>
      <w:r>
        <w:t>This assessment examines different aspects of the operation and the environmental impact.</w:t>
      </w:r>
    </w:p>
    <w:p w14:paraId="5841F809" w14:textId="77777777" w:rsidR="007D2039" w:rsidRDefault="007D2039" w:rsidP="007D2039">
      <w:pPr>
        <w:pStyle w:val="ListParagraph"/>
      </w:pPr>
    </w:p>
    <w:p w14:paraId="6B528840" w14:textId="1A0138B3" w:rsidR="007D2039" w:rsidRDefault="007D2039" w:rsidP="00003CF0">
      <w:pPr>
        <w:pStyle w:val="Tatticobodytextnotnumbered"/>
        <w:numPr>
          <w:ilvl w:val="1"/>
          <w:numId w:val="1"/>
        </w:numPr>
      </w:pPr>
      <w:r>
        <w:t>The diagram below is a map of the subject site</w:t>
      </w:r>
    </w:p>
    <w:p w14:paraId="5AEA2A85" w14:textId="77777777" w:rsidR="007D2039" w:rsidRDefault="007D2039" w:rsidP="007D2039">
      <w:pPr>
        <w:pStyle w:val="ListParagraph"/>
      </w:pPr>
    </w:p>
    <w:p w14:paraId="708FE251" w14:textId="23C3D155" w:rsidR="007D2039" w:rsidRDefault="007D2039" w:rsidP="007D2039">
      <w:pPr>
        <w:pStyle w:val="Tatticobodytextnotnumbered"/>
        <w:ind w:left="576"/>
        <w:rPr>
          <w:b/>
          <w:bCs/>
        </w:rPr>
      </w:pPr>
      <w:r w:rsidRPr="003917C6">
        <w:rPr>
          <w:b/>
          <w:bCs/>
        </w:rPr>
        <w:t xml:space="preserve">Diagram </w:t>
      </w:r>
      <w:proofErr w:type="gramStart"/>
      <w:r w:rsidRPr="003917C6">
        <w:rPr>
          <w:b/>
          <w:bCs/>
        </w:rPr>
        <w:t>1  Site</w:t>
      </w:r>
      <w:proofErr w:type="gramEnd"/>
      <w:r w:rsidRPr="003917C6">
        <w:rPr>
          <w:b/>
          <w:bCs/>
        </w:rPr>
        <w:t xml:space="preserve"> Map</w:t>
      </w:r>
    </w:p>
    <w:p w14:paraId="3AAD7AF0" w14:textId="34BDD6A9" w:rsidR="00003CF0" w:rsidRDefault="003917C6" w:rsidP="00003CF0">
      <w:pPr>
        <w:pStyle w:val="ListParagraph"/>
      </w:pPr>
      <w:r>
        <w:rPr>
          <w:noProof/>
        </w:rPr>
        <w:drawing>
          <wp:inline distT="0" distB="0" distL="0" distR="0" wp14:anchorId="71E0E397" wp14:editId="4F95C581">
            <wp:extent cx="5731510" cy="3627759"/>
            <wp:effectExtent l="0" t="0" r="2540" b="0"/>
            <wp:docPr id="1900028165" name="Picture 1" descr="A map of a land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28165" name="Picture 1" descr="A map of a land with a body of water&#10;&#10;Description automatically generated"/>
                    <pic:cNvPicPr/>
                  </pic:nvPicPr>
                  <pic:blipFill>
                    <a:blip r:embed="rId8"/>
                    <a:stretch>
                      <a:fillRect/>
                    </a:stretch>
                  </pic:blipFill>
                  <pic:spPr>
                    <a:xfrm>
                      <a:off x="0" y="0"/>
                      <a:ext cx="5731510" cy="3627759"/>
                    </a:xfrm>
                    <a:prstGeom prst="rect">
                      <a:avLst/>
                    </a:prstGeom>
                  </pic:spPr>
                </pic:pic>
              </a:graphicData>
            </a:graphic>
          </wp:inline>
        </w:drawing>
      </w:r>
    </w:p>
    <w:p w14:paraId="76C7FEFD" w14:textId="77777777" w:rsidR="00BB5217" w:rsidRDefault="00BB5217">
      <w:pPr>
        <w:rPr>
          <w:rFonts w:asciiTheme="majorHAnsi" w:hAnsiTheme="majorHAnsi"/>
          <w:szCs w:val="21"/>
          <w:highlight w:val="green"/>
        </w:rPr>
      </w:pPr>
    </w:p>
    <w:p w14:paraId="718E2A44" w14:textId="14F33B4B" w:rsidR="00BB5217" w:rsidRDefault="00BB5217" w:rsidP="00BB5217">
      <w:pPr>
        <w:pStyle w:val="Tatticobodytextnotnumbered"/>
        <w:numPr>
          <w:ilvl w:val="1"/>
          <w:numId w:val="1"/>
        </w:numPr>
      </w:pPr>
      <w:r>
        <w:lastRenderedPageBreak/>
        <w:t xml:space="preserve">The camp is a permitted activity under the </w:t>
      </w:r>
      <w:r w:rsidR="00B05F70">
        <w:t>Hauraki Gulf</w:t>
      </w:r>
      <w:r w:rsidR="00910CFC">
        <w:t xml:space="preserve"> Island District Plan.  Rule 10a.25.5 </w:t>
      </w:r>
      <w:r w:rsidR="00B05F70">
        <w:t>states</w:t>
      </w:r>
      <w:r w:rsidR="00910CFC">
        <w:t xml:space="preserve"> </w:t>
      </w:r>
      <w:r w:rsidR="0041235B">
        <w:t>“</w:t>
      </w:r>
      <w:r w:rsidR="0041235B" w:rsidRPr="00B05F70">
        <w:rPr>
          <w:i/>
          <w:iCs/>
        </w:rPr>
        <w:t>Education facilities on Motutapu for up to a maximum</w:t>
      </w:r>
      <w:r w:rsidR="00B05F70" w:rsidRPr="00B05F70">
        <w:rPr>
          <w:i/>
          <w:iCs/>
        </w:rPr>
        <w:t xml:space="preserve"> of 250 persons for the Motutapu Outdoor Education Camp”</w:t>
      </w:r>
      <w:r w:rsidR="00B05F70">
        <w:t xml:space="preserve"> is a permitted activity.</w:t>
      </w:r>
    </w:p>
    <w:p w14:paraId="6AF3A3E9" w14:textId="77777777" w:rsidR="003741C7" w:rsidRDefault="003741C7" w:rsidP="003741C7">
      <w:pPr>
        <w:pStyle w:val="Tatticobodytextnotnumbered"/>
        <w:ind w:left="576"/>
      </w:pPr>
    </w:p>
    <w:p w14:paraId="63DB67D0" w14:textId="5B4EB98D" w:rsidR="006D7B72" w:rsidRDefault="006D7B72" w:rsidP="00BB5217">
      <w:pPr>
        <w:pStyle w:val="Tatticobodytextnotnumbered"/>
        <w:numPr>
          <w:ilvl w:val="1"/>
          <w:numId w:val="1"/>
        </w:numPr>
      </w:pPr>
      <w:r>
        <w:t xml:space="preserve">The </w:t>
      </w:r>
      <w:r w:rsidR="00696F99">
        <w:t xml:space="preserve">Auckland </w:t>
      </w:r>
      <w:r>
        <w:t>Conservation Management Strategy</w:t>
      </w:r>
      <w:r w:rsidR="00696F99">
        <w:t xml:space="preserve"> 2014-2024</w:t>
      </w:r>
      <w:r>
        <w:t xml:space="preserve"> at </w:t>
      </w:r>
      <w:r w:rsidR="00CD0738">
        <w:t xml:space="preserve">section 19.2.2.21   </w:t>
      </w:r>
      <w:r w:rsidR="007F0D0E">
        <w:t>sets the following policy for Motutapu island:</w:t>
      </w:r>
    </w:p>
    <w:p w14:paraId="48B6F195" w14:textId="0F749208" w:rsidR="00CD0738" w:rsidRPr="007F0D0E" w:rsidRDefault="007F0D0E" w:rsidP="00CD0738">
      <w:pPr>
        <w:pStyle w:val="Tatticobodytextnotnumbered"/>
        <w:ind w:left="576"/>
        <w:rPr>
          <w:i/>
          <w:iCs/>
        </w:rPr>
      </w:pPr>
      <w:r>
        <w:rPr>
          <w:i/>
          <w:iCs/>
        </w:rPr>
        <w:t>“</w:t>
      </w:r>
      <w:r w:rsidR="00CD0738" w:rsidRPr="007F0D0E">
        <w:rPr>
          <w:i/>
          <w:iCs/>
        </w:rPr>
        <w:t>Support the operation of the Motutapu Outdoor Education Camp to enable the maintenance of the historic military complex at Administration Bay, and as a place to provide outdoor education experiences.</w:t>
      </w:r>
      <w:r>
        <w:rPr>
          <w:i/>
          <w:iCs/>
        </w:rPr>
        <w:t>”</w:t>
      </w:r>
    </w:p>
    <w:p w14:paraId="47589F67" w14:textId="67886643" w:rsidR="001C2AFE" w:rsidRDefault="001C2AFE">
      <w:pPr>
        <w:rPr>
          <w:rFonts w:asciiTheme="majorHAnsi" w:hAnsiTheme="majorHAnsi"/>
          <w:sz w:val="21"/>
          <w:szCs w:val="21"/>
          <w:highlight w:val="green"/>
        </w:rPr>
      </w:pPr>
      <w:r>
        <w:rPr>
          <w:rFonts w:asciiTheme="majorHAnsi" w:hAnsiTheme="majorHAnsi"/>
          <w:szCs w:val="21"/>
          <w:highlight w:val="green"/>
        </w:rPr>
        <w:br w:type="page"/>
      </w:r>
    </w:p>
    <w:p w14:paraId="3B5EA3D0" w14:textId="4B77AFEB" w:rsidR="00FF40BA" w:rsidRPr="00211E3E" w:rsidRDefault="00003CF0" w:rsidP="00FF40BA">
      <w:pPr>
        <w:pStyle w:val="Heading1"/>
      </w:pPr>
      <w:bookmarkStart w:id="6" w:name="_Toc138153670"/>
      <w:r>
        <w:lastRenderedPageBreak/>
        <w:t>Heritage</w:t>
      </w:r>
      <w:bookmarkEnd w:id="6"/>
    </w:p>
    <w:p w14:paraId="38BF28FF" w14:textId="77777777" w:rsidR="00FF40BA" w:rsidRPr="00211E3E" w:rsidRDefault="00FF40BA" w:rsidP="00FF40BA">
      <w:pPr>
        <w:pStyle w:val="Tatticobodytextnotnumbered"/>
      </w:pPr>
    </w:p>
    <w:p w14:paraId="18948E97" w14:textId="083D5181" w:rsidR="007D3C2A" w:rsidRDefault="00003CF0"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w:t>
      </w:r>
      <w:r w:rsidR="007D2039">
        <w:rPr>
          <w:rFonts w:asciiTheme="majorHAnsi" w:hAnsiTheme="majorHAnsi" w:cs="Calibri"/>
          <w:szCs w:val="21"/>
        </w:rPr>
        <w:t xml:space="preserve">camp is recognised as a </w:t>
      </w:r>
      <w:r>
        <w:rPr>
          <w:rFonts w:asciiTheme="majorHAnsi" w:hAnsiTheme="majorHAnsi" w:cs="Calibri"/>
          <w:szCs w:val="21"/>
        </w:rPr>
        <w:t>heritage facility</w:t>
      </w:r>
      <w:r w:rsidR="007D2039">
        <w:rPr>
          <w:rFonts w:asciiTheme="majorHAnsi" w:hAnsiTheme="majorHAnsi" w:cs="Calibri"/>
          <w:szCs w:val="21"/>
        </w:rPr>
        <w:t>.  It is</w:t>
      </w:r>
      <w:r>
        <w:rPr>
          <w:rFonts w:asciiTheme="majorHAnsi" w:hAnsiTheme="majorHAnsi" w:cs="Calibri"/>
          <w:szCs w:val="21"/>
        </w:rPr>
        <w:t xml:space="preserve"> given a Category 1 rating under the </w:t>
      </w:r>
      <w:proofErr w:type="spellStart"/>
      <w:r>
        <w:rPr>
          <w:rFonts w:asciiTheme="majorHAnsi" w:hAnsiTheme="majorHAnsi" w:cs="Calibri"/>
          <w:szCs w:val="21"/>
        </w:rPr>
        <w:t>Pohere</w:t>
      </w:r>
      <w:proofErr w:type="spellEnd"/>
      <w:r>
        <w:rPr>
          <w:rFonts w:asciiTheme="majorHAnsi" w:hAnsiTheme="majorHAnsi" w:cs="Calibri"/>
          <w:szCs w:val="21"/>
        </w:rPr>
        <w:t xml:space="preserve"> Taonga Heritage New Zealand classification</w:t>
      </w:r>
      <w:r w:rsidR="006A3B49">
        <w:rPr>
          <w:rFonts w:asciiTheme="majorHAnsi" w:hAnsiTheme="majorHAnsi" w:cs="Calibri"/>
          <w:szCs w:val="21"/>
        </w:rPr>
        <w:t xml:space="preserve">.  </w:t>
      </w:r>
    </w:p>
    <w:p w14:paraId="182BE854" w14:textId="2468F2F2" w:rsidR="00003CF0" w:rsidRDefault="00003CF0"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Motutapu Outdoor Education Trust (MOET), as part of their 2000-2023 concession, prepared and implemented a Heritage Conservation Management Plan.  That plan was endorsed by the Department of Conservation</w:t>
      </w:r>
      <w:r w:rsidR="008B104D">
        <w:rPr>
          <w:rFonts w:asciiTheme="majorHAnsi" w:hAnsiTheme="majorHAnsi" w:cs="Calibri"/>
          <w:szCs w:val="21"/>
        </w:rPr>
        <w:t xml:space="preserve"> (DOC)</w:t>
      </w:r>
      <w:r>
        <w:rPr>
          <w:rFonts w:asciiTheme="majorHAnsi" w:hAnsiTheme="majorHAnsi" w:cs="Calibri"/>
          <w:szCs w:val="21"/>
        </w:rPr>
        <w:t xml:space="preserve">.  </w:t>
      </w:r>
    </w:p>
    <w:p w14:paraId="18230F95" w14:textId="75D5A229" w:rsidR="00F35B0A" w:rsidRDefault="00F35B0A"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heritage elements of the camp have been managed in accordance with that plan.  </w:t>
      </w:r>
    </w:p>
    <w:p w14:paraId="01162C38" w14:textId="652418DB" w:rsidR="00F35B0A" w:rsidRDefault="00F35B0A"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w:t>
      </w:r>
      <w:r w:rsidR="007D2039">
        <w:rPr>
          <w:rFonts w:asciiTheme="majorHAnsi" w:hAnsiTheme="majorHAnsi" w:cs="Calibri"/>
          <w:szCs w:val="21"/>
        </w:rPr>
        <w:t>C</w:t>
      </w:r>
      <w:r>
        <w:rPr>
          <w:rFonts w:asciiTheme="majorHAnsi" w:hAnsiTheme="majorHAnsi" w:cs="Calibri"/>
          <w:szCs w:val="21"/>
        </w:rPr>
        <w:t xml:space="preserve">onservation </w:t>
      </w:r>
      <w:r w:rsidR="007D2039">
        <w:rPr>
          <w:rFonts w:asciiTheme="majorHAnsi" w:hAnsiTheme="majorHAnsi" w:cs="Calibri"/>
          <w:szCs w:val="21"/>
        </w:rPr>
        <w:t>M</w:t>
      </w:r>
      <w:r>
        <w:rPr>
          <w:rFonts w:asciiTheme="majorHAnsi" w:hAnsiTheme="majorHAnsi" w:cs="Calibri"/>
          <w:szCs w:val="21"/>
        </w:rPr>
        <w:t xml:space="preserve">anagement </w:t>
      </w:r>
      <w:r w:rsidR="007D2039">
        <w:rPr>
          <w:rFonts w:asciiTheme="majorHAnsi" w:hAnsiTheme="majorHAnsi" w:cs="Calibri"/>
          <w:szCs w:val="21"/>
        </w:rPr>
        <w:t>S</w:t>
      </w:r>
      <w:r>
        <w:rPr>
          <w:rFonts w:asciiTheme="majorHAnsi" w:hAnsiTheme="majorHAnsi" w:cs="Calibri"/>
          <w:szCs w:val="21"/>
        </w:rPr>
        <w:t xml:space="preserve">trategy identifies the appropriateness of the adaptive reuse of the camp for a youth education facility.  </w:t>
      </w:r>
    </w:p>
    <w:p w14:paraId="4457BCE7" w14:textId="4306B200" w:rsidR="00970CFE" w:rsidRDefault="00DC34B4"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All heritage buildings have been </w:t>
      </w:r>
      <w:r w:rsidR="00F94E44">
        <w:rPr>
          <w:rFonts w:asciiTheme="majorHAnsi" w:hAnsiTheme="majorHAnsi" w:cs="Calibri"/>
          <w:szCs w:val="21"/>
        </w:rPr>
        <w:t xml:space="preserve">maintained </w:t>
      </w:r>
      <w:r w:rsidR="00970CFE">
        <w:rPr>
          <w:rFonts w:asciiTheme="majorHAnsi" w:hAnsiTheme="majorHAnsi" w:cs="Calibri"/>
          <w:szCs w:val="21"/>
        </w:rPr>
        <w:t xml:space="preserve">in accordance with </w:t>
      </w:r>
      <w:r w:rsidR="00F94E44">
        <w:rPr>
          <w:rFonts w:asciiTheme="majorHAnsi" w:hAnsiTheme="majorHAnsi" w:cs="Calibri"/>
          <w:szCs w:val="21"/>
        </w:rPr>
        <w:t xml:space="preserve">Heritage Conservation </w:t>
      </w:r>
      <w:r w:rsidR="006D1DF1">
        <w:rPr>
          <w:rFonts w:asciiTheme="majorHAnsi" w:hAnsiTheme="majorHAnsi" w:cs="Calibri"/>
          <w:szCs w:val="21"/>
        </w:rPr>
        <w:t>M</w:t>
      </w:r>
      <w:r w:rsidR="00F94E44">
        <w:rPr>
          <w:rFonts w:asciiTheme="majorHAnsi" w:hAnsiTheme="majorHAnsi" w:cs="Calibri"/>
          <w:szCs w:val="21"/>
        </w:rPr>
        <w:t xml:space="preserve">anagement </w:t>
      </w:r>
      <w:r w:rsidR="006D1DF1">
        <w:rPr>
          <w:rFonts w:asciiTheme="majorHAnsi" w:hAnsiTheme="majorHAnsi" w:cs="Calibri"/>
          <w:szCs w:val="21"/>
        </w:rPr>
        <w:t>P</w:t>
      </w:r>
      <w:r w:rsidR="00F94E44">
        <w:rPr>
          <w:rFonts w:asciiTheme="majorHAnsi" w:hAnsiTheme="majorHAnsi" w:cs="Calibri"/>
          <w:szCs w:val="21"/>
        </w:rPr>
        <w:t xml:space="preserve">lan. </w:t>
      </w:r>
      <w:r w:rsidR="00970CFE">
        <w:rPr>
          <w:rFonts w:asciiTheme="majorHAnsi" w:hAnsiTheme="majorHAnsi" w:cs="Calibri"/>
          <w:szCs w:val="21"/>
        </w:rPr>
        <w:t xml:space="preserve">  </w:t>
      </w:r>
      <w:r>
        <w:rPr>
          <w:rFonts w:asciiTheme="majorHAnsi" w:hAnsiTheme="majorHAnsi" w:cs="Calibri"/>
          <w:szCs w:val="21"/>
        </w:rPr>
        <w:t xml:space="preserve"> </w:t>
      </w:r>
      <w:r w:rsidR="009C772D">
        <w:rPr>
          <w:rFonts w:asciiTheme="majorHAnsi" w:hAnsiTheme="majorHAnsi" w:cs="Calibri"/>
          <w:szCs w:val="21"/>
        </w:rPr>
        <w:t xml:space="preserve">This has included replacement of </w:t>
      </w:r>
      <w:r>
        <w:rPr>
          <w:rFonts w:asciiTheme="majorHAnsi" w:hAnsiTheme="majorHAnsi" w:cs="Calibri"/>
          <w:szCs w:val="21"/>
        </w:rPr>
        <w:t>rotten timbers</w:t>
      </w:r>
      <w:r w:rsidR="00227093">
        <w:rPr>
          <w:rFonts w:asciiTheme="majorHAnsi" w:hAnsiTheme="majorHAnsi" w:cs="Calibri"/>
          <w:szCs w:val="21"/>
        </w:rPr>
        <w:t>, repair of windows</w:t>
      </w:r>
      <w:r w:rsidR="00C9572C">
        <w:rPr>
          <w:rFonts w:asciiTheme="majorHAnsi" w:hAnsiTheme="majorHAnsi" w:cs="Calibri"/>
          <w:szCs w:val="21"/>
        </w:rPr>
        <w:t xml:space="preserve"> and implementation of a robust maintenance and painting programme. </w:t>
      </w:r>
      <w:r>
        <w:rPr>
          <w:rFonts w:asciiTheme="majorHAnsi" w:hAnsiTheme="majorHAnsi" w:cs="Calibri"/>
          <w:szCs w:val="21"/>
        </w:rPr>
        <w:t xml:space="preserve"> </w:t>
      </w:r>
    </w:p>
    <w:p w14:paraId="280AE809" w14:textId="4D1BF375" w:rsidR="00F35B0A" w:rsidRPr="00730391" w:rsidRDefault="00F35B0A" w:rsidP="007D3C2A">
      <w:pPr>
        <w:pStyle w:val="ListParagraph"/>
        <w:numPr>
          <w:ilvl w:val="1"/>
          <w:numId w:val="1"/>
        </w:numPr>
        <w:spacing w:after="200"/>
        <w:contextualSpacing w:val="0"/>
        <w:rPr>
          <w:rFonts w:asciiTheme="majorHAnsi" w:hAnsiTheme="majorHAnsi" w:cs="Calibri"/>
          <w:szCs w:val="21"/>
          <w:highlight w:val="cyan"/>
        </w:rPr>
      </w:pPr>
      <w:proofErr w:type="spellStart"/>
      <w:r w:rsidRPr="00730391">
        <w:rPr>
          <w:rFonts w:asciiTheme="majorHAnsi" w:hAnsiTheme="majorHAnsi" w:cs="Calibri"/>
          <w:szCs w:val="21"/>
          <w:highlight w:val="cyan"/>
        </w:rPr>
        <w:t>Ngāi</w:t>
      </w:r>
      <w:proofErr w:type="spellEnd"/>
      <w:r w:rsidRPr="00730391">
        <w:rPr>
          <w:rFonts w:asciiTheme="majorHAnsi" w:hAnsiTheme="majorHAnsi" w:cs="Calibri"/>
          <w:szCs w:val="21"/>
          <w:highlight w:val="cyan"/>
        </w:rPr>
        <w:t xml:space="preserve"> Tai Ki </w:t>
      </w:r>
      <w:proofErr w:type="spellStart"/>
      <w:r w:rsidRPr="00730391">
        <w:rPr>
          <w:rFonts w:asciiTheme="majorHAnsi" w:hAnsiTheme="majorHAnsi" w:cs="Calibri"/>
          <w:szCs w:val="21"/>
          <w:highlight w:val="cyan"/>
        </w:rPr>
        <w:t>Tāmaki</w:t>
      </w:r>
      <w:proofErr w:type="spellEnd"/>
      <w:r w:rsidRPr="00730391">
        <w:rPr>
          <w:rFonts w:asciiTheme="majorHAnsi" w:hAnsiTheme="majorHAnsi" w:cs="Calibri"/>
          <w:szCs w:val="21"/>
          <w:highlight w:val="cyan"/>
        </w:rPr>
        <w:t xml:space="preserve"> supports the preservation of heritage and, as part of its concession application, </w:t>
      </w:r>
      <w:r w:rsidR="007D2039" w:rsidRPr="00730391">
        <w:rPr>
          <w:rFonts w:asciiTheme="majorHAnsi" w:hAnsiTheme="majorHAnsi" w:cs="Calibri"/>
          <w:szCs w:val="21"/>
          <w:highlight w:val="cyan"/>
        </w:rPr>
        <w:t>will</w:t>
      </w:r>
      <w:r w:rsidRPr="00730391">
        <w:rPr>
          <w:rFonts w:asciiTheme="majorHAnsi" w:hAnsiTheme="majorHAnsi" w:cs="Calibri"/>
          <w:szCs w:val="21"/>
          <w:highlight w:val="cyan"/>
        </w:rPr>
        <w:t xml:space="preserve"> manag</w:t>
      </w:r>
      <w:r w:rsidR="007D2039" w:rsidRPr="00730391">
        <w:rPr>
          <w:rFonts w:asciiTheme="majorHAnsi" w:hAnsiTheme="majorHAnsi" w:cs="Calibri"/>
          <w:szCs w:val="21"/>
          <w:highlight w:val="cyan"/>
        </w:rPr>
        <w:t>e</w:t>
      </w:r>
      <w:r w:rsidRPr="00730391">
        <w:rPr>
          <w:rFonts w:asciiTheme="majorHAnsi" w:hAnsiTheme="majorHAnsi" w:cs="Calibri"/>
          <w:szCs w:val="21"/>
          <w:highlight w:val="cyan"/>
        </w:rPr>
        <w:t xml:space="preserve"> the site in accordance with </w:t>
      </w:r>
      <w:r w:rsidR="00D3663E" w:rsidRPr="00730391">
        <w:rPr>
          <w:rFonts w:asciiTheme="majorHAnsi" w:hAnsiTheme="majorHAnsi" w:cs="Calibri"/>
          <w:szCs w:val="21"/>
          <w:highlight w:val="cyan"/>
        </w:rPr>
        <w:t>the</w:t>
      </w:r>
      <w:r w:rsidR="007D2039" w:rsidRPr="00730391">
        <w:rPr>
          <w:rFonts w:asciiTheme="majorHAnsi" w:hAnsiTheme="majorHAnsi" w:cs="Calibri"/>
          <w:szCs w:val="21"/>
          <w:highlight w:val="cyan"/>
        </w:rPr>
        <w:t xml:space="preserve"> </w:t>
      </w:r>
      <w:r w:rsidR="00D3663E" w:rsidRPr="00730391">
        <w:rPr>
          <w:rFonts w:asciiTheme="majorHAnsi" w:hAnsiTheme="majorHAnsi" w:cs="Calibri"/>
          <w:szCs w:val="21"/>
          <w:highlight w:val="cyan"/>
        </w:rPr>
        <w:t>Conservation</w:t>
      </w:r>
      <w:r w:rsidR="007D2039" w:rsidRPr="00730391">
        <w:rPr>
          <w:rFonts w:asciiTheme="majorHAnsi" w:hAnsiTheme="majorHAnsi" w:cs="Calibri"/>
          <w:szCs w:val="21"/>
          <w:highlight w:val="cyan"/>
        </w:rPr>
        <w:t xml:space="preserve"> </w:t>
      </w:r>
      <w:r w:rsidR="00D3663E" w:rsidRPr="00730391">
        <w:rPr>
          <w:rFonts w:asciiTheme="majorHAnsi" w:hAnsiTheme="majorHAnsi" w:cs="Calibri"/>
          <w:szCs w:val="21"/>
          <w:highlight w:val="cyan"/>
        </w:rPr>
        <w:t>Management</w:t>
      </w:r>
      <w:r w:rsidR="007D2039" w:rsidRPr="00730391">
        <w:rPr>
          <w:rFonts w:asciiTheme="majorHAnsi" w:hAnsiTheme="majorHAnsi" w:cs="Calibri"/>
          <w:szCs w:val="21"/>
          <w:highlight w:val="cyan"/>
        </w:rPr>
        <w:t xml:space="preserve"> </w:t>
      </w:r>
      <w:r w:rsidR="00D3663E" w:rsidRPr="00730391">
        <w:rPr>
          <w:rFonts w:asciiTheme="majorHAnsi" w:hAnsiTheme="majorHAnsi" w:cs="Calibri"/>
          <w:szCs w:val="21"/>
          <w:highlight w:val="cyan"/>
        </w:rPr>
        <w:t>P</w:t>
      </w:r>
      <w:r w:rsidR="007D2039" w:rsidRPr="00730391">
        <w:rPr>
          <w:rFonts w:asciiTheme="majorHAnsi" w:hAnsiTheme="majorHAnsi" w:cs="Calibri"/>
          <w:szCs w:val="21"/>
          <w:highlight w:val="cyan"/>
        </w:rPr>
        <w:t>lan for the site</w:t>
      </w:r>
      <w:r w:rsidRPr="00730391">
        <w:rPr>
          <w:rFonts w:asciiTheme="majorHAnsi" w:hAnsiTheme="majorHAnsi" w:cs="Calibri"/>
          <w:szCs w:val="21"/>
          <w:highlight w:val="cyan"/>
        </w:rPr>
        <w:t xml:space="preserve">.  </w:t>
      </w:r>
    </w:p>
    <w:p w14:paraId="73890318" w14:textId="06328160" w:rsidR="00F35B0A" w:rsidRDefault="00F35B0A" w:rsidP="007D3C2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heritage effects of this </w:t>
      </w:r>
      <w:r w:rsidR="00D3663E">
        <w:rPr>
          <w:rFonts w:asciiTheme="majorHAnsi" w:hAnsiTheme="majorHAnsi" w:cs="Calibri"/>
          <w:szCs w:val="21"/>
        </w:rPr>
        <w:t xml:space="preserve">proposal are positive.  </w:t>
      </w:r>
      <w:r>
        <w:rPr>
          <w:rFonts w:asciiTheme="majorHAnsi" w:hAnsiTheme="majorHAnsi" w:cs="Calibri"/>
          <w:szCs w:val="21"/>
        </w:rPr>
        <w:t xml:space="preserve">The future of these buildings </w:t>
      </w:r>
      <w:proofErr w:type="gramStart"/>
      <w:r>
        <w:rPr>
          <w:rFonts w:asciiTheme="majorHAnsi" w:hAnsiTheme="majorHAnsi" w:cs="Calibri"/>
          <w:szCs w:val="21"/>
        </w:rPr>
        <w:t>rely</w:t>
      </w:r>
      <w:proofErr w:type="gramEnd"/>
      <w:r>
        <w:rPr>
          <w:rFonts w:asciiTheme="majorHAnsi" w:hAnsiTheme="majorHAnsi" w:cs="Calibri"/>
          <w:szCs w:val="21"/>
        </w:rPr>
        <w:t xml:space="preserve"> on adaptive reuse to give an economic </w:t>
      </w:r>
      <w:r w:rsidR="00D3663E">
        <w:rPr>
          <w:rFonts w:asciiTheme="majorHAnsi" w:hAnsiTheme="majorHAnsi" w:cs="Calibri"/>
          <w:szCs w:val="21"/>
        </w:rPr>
        <w:t xml:space="preserve">activity </w:t>
      </w:r>
      <w:r>
        <w:rPr>
          <w:rFonts w:asciiTheme="majorHAnsi" w:hAnsiTheme="majorHAnsi" w:cs="Calibri"/>
          <w:szCs w:val="21"/>
        </w:rPr>
        <w:t xml:space="preserve">to enable preservation of the buildings.  The Conservation Management Plan </w:t>
      </w:r>
      <w:r w:rsidR="00F62766">
        <w:rPr>
          <w:rFonts w:asciiTheme="majorHAnsi" w:hAnsiTheme="majorHAnsi" w:cs="Calibri"/>
          <w:szCs w:val="21"/>
        </w:rPr>
        <w:t>supports the adaptive reuse of the site for a youth outdoor education camp.</w:t>
      </w:r>
      <w:r w:rsidR="00DC34B4">
        <w:rPr>
          <w:rFonts w:asciiTheme="majorHAnsi" w:hAnsiTheme="majorHAnsi" w:cs="Calibri"/>
          <w:szCs w:val="21"/>
        </w:rPr>
        <w:t xml:space="preserve"> The concession agreement </w:t>
      </w:r>
      <w:r>
        <w:rPr>
          <w:rFonts w:asciiTheme="majorHAnsi" w:hAnsiTheme="majorHAnsi" w:cs="Calibri"/>
          <w:szCs w:val="21"/>
        </w:rPr>
        <w:t>ensures the buildings are managed in an appropriate manner.</w:t>
      </w:r>
    </w:p>
    <w:p w14:paraId="3AB75483" w14:textId="3849B408" w:rsidR="003A66B9" w:rsidRDefault="003A66B9">
      <w:pPr>
        <w:rPr>
          <w:rFonts w:asciiTheme="majorHAnsi" w:hAnsiTheme="majorHAnsi"/>
          <w:sz w:val="21"/>
          <w:szCs w:val="21"/>
        </w:rPr>
      </w:pPr>
      <w:r>
        <w:br w:type="page"/>
      </w:r>
    </w:p>
    <w:p w14:paraId="26320A12" w14:textId="22C5C6C5" w:rsidR="00FF40BA" w:rsidRPr="00211E3E" w:rsidRDefault="00F35B0A" w:rsidP="00FF40BA">
      <w:pPr>
        <w:pStyle w:val="Heading1"/>
      </w:pPr>
      <w:bookmarkStart w:id="7" w:name="_Toc138153671"/>
      <w:r>
        <w:lastRenderedPageBreak/>
        <w:t>Cultural Heritage</w:t>
      </w:r>
      <w:bookmarkEnd w:id="7"/>
    </w:p>
    <w:p w14:paraId="68B91E44" w14:textId="77777777" w:rsidR="00FF40BA" w:rsidRPr="00CE195B" w:rsidRDefault="00FF40BA" w:rsidP="00CE195B">
      <w:pPr>
        <w:pStyle w:val="Tatticobodytextnotnumbered"/>
      </w:pPr>
    </w:p>
    <w:p w14:paraId="6E46B01D" w14:textId="29875451" w:rsidR="00D3663E" w:rsidRPr="00730391" w:rsidRDefault="00F35B0A" w:rsidP="00743087">
      <w:pPr>
        <w:pStyle w:val="ListParagraph"/>
        <w:numPr>
          <w:ilvl w:val="1"/>
          <w:numId w:val="1"/>
        </w:numPr>
        <w:spacing w:after="200"/>
        <w:contextualSpacing w:val="0"/>
        <w:rPr>
          <w:rFonts w:asciiTheme="majorHAnsi" w:hAnsiTheme="majorHAnsi" w:cs="Calibri"/>
          <w:szCs w:val="21"/>
          <w:highlight w:val="cyan"/>
        </w:rPr>
      </w:pPr>
      <w:r w:rsidRPr="00730391">
        <w:rPr>
          <w:rFonts w:asciiTheme="majorHAnsi" w:hAnsiTheme="majorHAnsi" w:cs="Calibri"/>
          <w:szCs w:val="21"/>
          <w:highlight w:val="cyan"/>
        </w:rPr>
        <w:t xml:space="preserve">Ngāi Tai Ki Tāmaki will bring an equal focus on the cultural heritage </w:t>
      </w:r>
      <w:r w:rsidR="00BE4FF4" w:rsidRPr="00730391">
        <w:rPr>
          <w:rFonts w:asciiTheme="majorHAnsi" w:hAnsiTheme="majorHAnsi" w:cs="Calibri"/>
          <w:szCs w:val="21"/>
          <w:highlight w:val="cyan"/>
        </w:rPr>
        <w:t>to</w:t>
      </w:r>
      <w:r w:rsidR="00AA5FCA" w:rsidRPr="00730391">
        <w:rPr>
          <w:rFonts w:asciiTheme="majorHAnsi" w:hAnsiTheme="majorHAnsi" w:cs="Calibri"/>
          <w:szCs w:val="21"/>
          <w:highlight w:val="cyan"/>
        </w:rPr>
        <w:t xml:space="preserve"> this site</w:t>
      </w:r>
      <w:r w:rsidR="00743087" w:rsidRPr="00730391">
        <w:rPr>
          <w:rFonts w:asciiTheme="majorHAnsi" w:hAnsiTheme="majorHAnsi" w:cs="Calibri"/>
          <w:szCs w:val="21"/>
          <w:highlight w:val="cyan"/>
        </w:rPr>
        <w:t>.</w:t>
      </w:r>
      <w:r w:rsidR="00AA5FCA" w:rsidRPr="00730391">
        <w:rPr>
          <w:rFonts w:asciiTheme="majorHAnsi" w:hAnsiTheme="majorHAnsi" w:cs="Calibri"/>
          <w:szCs w:val="21"/>
          <w:highlight w:val="cyan"/>
        </w:rPr>
        <w:t xml:space="preserve">  </w:t>
      </w:r>
    </w:p>
    <w:p w14:paraId="1DAF03DD" w14:textId="06E56286" w:rsidR="00D3663E" w:rsidRPr="00730391" w:rsidRDefault="00D3663E" w:rsidP="00D3663E">
      <w:pPr>
        <w:pStyle w:val="ListParagraph"/>
        <w:numPr>
          <w:ilvl w:val="1"/>
          <w:numId w:val="1"/>
        </w:numPr>
        <w:spacing w:after="200"/>
        <w:contextualSpacing w:val="0"/>
        <w:rPr>
          <w:rFonts w:asciiTheme="majorHAnsi" w:hAnsiTheme="majorHAnsi" w:cs="Calibri"/>
          <w:szCs w:val="21"/>
          <w:highlight w:val="cyan"/>
        </w:rPr>
      </w:pPr>
      <w:r w:rsidRPr="00730391">
        <w:rPr>
          <w:rFonts w:asciiTheme="majorHAnsi" w:hAnsiTheme="majorHAnsi" w:cs="Calibri"/>
          <w:szCs w:val="21"/>
          <w:highlight w:val="cyan"/>
        </w:rPr>
        <w:t xml:space="preserve">Through matters including education, briefing of client groups, use of Te Reo in naming, and in ensuring protection of the key cultural aspects of </w:t>
      </w:r>
      <w:proofErr w:type="spellStart"/>
      <w:r w:rsidRPr="00730391">
        <w:rPr>
          <w:rFonts w:asciiTheme="majorHAnsi" w:hAnsiTheme="majorHAnsi" w:cs="Calibri"/>
          <w:szCs w:val="21"/>
          <w:highlight w:val="cyan"/>
        </w:rPr>
        <w:t>Motutapu</w:t>
      </w:r>
      <w:proofErr w:type="spellEnd"/>
      <w:r w:rsidRPr="00730391">
        <w:rPr>
          <w:rFonts w:asciiTheme="majorHAnsi" w:hAnsiTheme="majorHAnsi" w:cs="Calibri"/>
          <w:szCs w:val="21"/>
          <w:highlight w:val="cyan"/>
        </w:rPr>
        <w:t xml:space="preserve">; </w:t>
      </w:r>
      <w:proofErr w:type="spellStart"/>
      <w:r w:rsidRPr="00730391">
        <w:rPr>
          <w:rFonts w:asciiTheme="majorHAnsi" w:hAnsiTheme="majorHAnsi" w:cs="Calibri"/>
          <w:szCs w:val="21"/>
          <w:highlight w:val="cyan"/>
        </w:rPr>
        <w:t>Ngāi</w:t>
      </w:r>
      <w:proofErr w:type="spellEnd"/>
      <w:r w:rsidRPr="00730391">
        <w:rPr>
          <w:rFonts w:asciiTheme="majorHAnsi" w:hAnsiTheme="majorHAnsi" w:cs="Calibri"/>
          <w:szCs w:val="21"/>
          <w:highlight w:val="cyan"/>
        </w:rPr>
        <w:t xml:space="preserve"> Tai Ki Tāmaki, through this concession, will enhance the cultural and cultural heritage values of the island. </w:t>
      </w:r>
    </w:p>
    <w:p w14:paraId="20CB0CB8" w14:textId="601D5FF0" w:rsidR="007805D4" w:rsidRPr="00730391" w:rsidRDefault="00AA5FCA" w:rsidP="00743087">
      <w:pPr>
        <w:pStyle w:val="ListParagraph"/>
        <w:numPr>
          <w:ilvl w:val="1"/>
          <w:numId w:val="1"/>
        </w:numPr>
        <w:spacing w:after="200"/>
        <w:contextualSpacing w:val="0"/>
        <w:rPr>
          <w:rFonts w:asciiTheme="majorHAnsi" w:hAnsiTheme="majorHAnsi" w:cs="Calibri"/>
          <w:szCs w:val="21"/>
          <w:highlight w:val="cyan"/>
        </w:rPr>
      </w:pPr>
      <w:r w:rsidRPr="00730391">
        <w:rPr>
          <w:rFonts w:asciiTheme="majorHAnsi" w:hAnsiTheme="majorHAnsi" w:cs="Calibri"/>
          <w:szCs w:val="21"/>
          <w:highlight w:val="cyan"/>
        </w:rPr>
        <w:t>One of the key benefits of this concession is the ability of Ngāi Tai Ki Tāmaki to both inform the</w:t>
      </w:r>
      <w:r w:rsidR="00D3663E" w:rsidRPr="00730391">
        <w:rPr>
          <w:rFonts w:asciiTheme="majorHAnsi" w:hAnsiTheme="majorHAnsi" w:cs="Calibri"/>
          <w:szCs w:val="21"/>
          <w:highlight w:val="cyan"/>
        </w:rPr>
        <w:t xml:space="preserve"> </w:t>
      </w:r>
      <w:r w:rsidR="00BE4FF4" w:rsidRPr="00730391">
        <w:rPr>
          <w:rFonts w:asciiTheme="majorHAnsi" w:hAnsiTheme="majorHAnsi" w:cs="Calibri"/>
          <w:szCs w:val="21"/>
          <w:highlight w:val="cyan"/>
        </w:rPr>
        <w:t>physical work</w:t>
      </w:r>
      <w:r w:rsidRPr="00730391">
        <w:rPr>
          <w:rFonts w:asciiTheme="majorHAnsi" w:hAnsiTheme="majorHAnsi" w:cs="Calibri"/>
          <w:szCs w:val="21"/>
          <w:highlight w:val="cyan"/>
        </w:rPr>
        <w:t xml:space="preserve"> </w:t>
      </w:r>
      <w:r w:rsidR="00D3663E" w:rsidRPr="00730391">
        <w:rPr>
          <w:rFonts w:asciiTheme="majorHAnsi" w:hAnsiTheme="majorHAnsi" w:cs="Calibri"/>
          <w:szCs w:val="21"/>
          <w:highlight w:val="cyan"/>
        </w:rPr>
        <w:t xml:space="preserve">including maintenance </w:t>
      </w:r>
      <w:r w:rsidRPr="00730391">
        <w:rPr>
          <w:rFonts w:asciiTheme="majorHAnsi" w:hAnsiTheme="majorHAnsi" w:cs="Calibri"/>
          <w:szCs w:val="21"/>
          <w:highlight w:val="cyan"/>
        </w:rPr>
        <w:t>within the camp</w:t>
      </w:r>
      <w:r w:rsidR="00D3663E" w:rsidRPr="00730391">
        <w:rPr>
          <w:rFonts w:asciiTheme="majorHAnsi" w:hAnsiTheme="majorHAnsi" w:cs="Calibri"/>
          <w:szCs w:val="21"/>
          <w:highlight w:val="cyan"/>
        </w:rPr>
        <w:t>,</w:t>
      </w:r>
      <w:r w:rsidRPr="00730391">
        <w:rPr>
          <w:rFonts w:asciiTheme="majorHAnsi" w:hAnsiTheme="majorHAnsi" w:cs="Calibri"/>
          <w:szCs w:val="21"/>
          <w:highlight w:val="cyan"/>
        </w:rPr>
        <w:t xml:space="preserve"> and to champion cultural heritage on the broader Motutapu Island including this site.  </w:t>
      </w:r>
    </w:p>
    <w:p w14:paraId="7256C8E4" w14:textId="77777777" w:rsidR="00926143" w:rsidRPr="00CE195B" w:rsidRDefault="00926143" w:rsidP="00CE195B">
      <w:pPr>
        <w:spacing w:after="0" w:line="360" w:lineRule="auto"/>
        <w:rPr>
          <w:rFonts w:asciiTheme="majorHAnsi" w:eastAsiaTheme="majorEastAsia" w:hAnsiTheme="majorHAnsi" w:cstheme="majorBidi"/>
          <w:b/>
          <w:bCs/>
          <w:smallCaps/>
          <w:color w:val="000000" w:themeColor="text1"/>
          <w:sz w:val="21"/>
          <w:szCs w:val="21"/>
        </w:rPr>
      </w:pPr>
      <w:r w:rsidRPr="00CE195B">
        <w:rPr>
          <w:rFonts w:asciiTheme="majorHAnsi" w:hAnsiTheme="majorHAnsi"/>
          <w:sz w:val="21"/>
          <w:szCs w:val="21"/>
        </w:rPr>
        <w:br w:type="page"/>
      </w:r>
    </w:p>
    <w:p w14:paraId="0665D7D4" w14:textId="45925DE8" w:rsidR="00CA1D3C" w:rsidRPr="00211E3E" w:rsidRDefault="008B104D" w:rsidP="00CA1D3C">
      <w:pPr>
        <w:pStyle w:val="Heading1"/>
      </w:pPr>
      <w:bookmarkStart w:id="8" w:name="_Toc138153672"/>
      <w:r>
        <w:lastRenderedPageBreak/>
        <w:t>Ecology</w:t>
      </w:r>
      <w:bookmarkEnd w:id="8"/>
    </w:p>
    <w:p w14:paraId="0C15A361" w14:textId="77777777" w:rsidR="00CA1D3C" w:rsidRDefault="00CA1D3C" w:rsidP="00CE195B">
      <w:pPr>
        <w:pStyle w:val="Tatticobodytextnotnumbered"/>
      </w:pPr>
    </w:p>
    <w:p w14:paraId="4F02A8D0" w14:textId="2C38EC4C" w:rsidR="008B104D"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Motutapu Island benefits from being pest free.  DOC runs a rigorous programme to ensure retention of the pest free status.  </w:t>
      </w:r>
    </w:p>
    <w:p w14:paraId="559BD10C" w14:textId="1881131A" w:rsidR="008B104D"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MOET operates the camp fully in accordance with the pest free </w:t>
      </w:r>
      <w:proofErr w:type="gramStart"/>
      <w:r w:rsidR="006F56D3">
        <w:rPr>
          <w:rFonts w:asciiTheme="majorHAnsi" w:hAnsiTheme="majorHAnsi" w:cs="Calibri"/>
          <w:szCs w:val="21"/>
        </w:rPr>
        <w:t xml:space="preserve">requirements </w:t>
      </w:r>
      <w:r>
        <w:rPr>
          <w:rFonts w:asciiTheme="majorHAnsi" w:hAnsiTheme="majorHAnsi" w:cs="Calibri"/>
          <w:szCs w:val="21"/>
        </w:rPr>
        <w:t xml:space="preserve"> of</w:t>
      </w:r>
      <w:proofErr w:type="gramEnd"/>
      <w:r>
        <w:rPr>
          <w:rFonts w:asciiTheme="majorHAnsi" w:hAnsiTheme="majorHAnsi" w:cs="Calibri"/>
          <w:szCs w:val="21"/>
        </w:rPr>
        <w:t xml:space="preserve"> DOC.  </w:t>
      </w:r>
    </w:p>
    <w:p w14:paraId="5BD10603" w14:textId="41C14680" w:rsidR="008B104D" w:rsidRDefault="00D3663E"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DOC protocols set p</w:t>
      </w:r>
      <w:r w:rsidR="008B104D">
        <w:rPr>
          <w:rFonts w:asciiTheme="majorHAnsi" w:hAnsiTheme="majorHAnsi" w:cs="Calibri"/>
          <w:szCs w:val="21"/>
        </w:rPr>
        <w:t>re-conditions</w:t>
      </w:r>
      <w:r>
        <w:rPr>
          <w:rFonts w:asciiTheme="majorHAnsi" w:hAnsiTheme="majorHAnsi" w:cs="Calibri"/>
          <w:szCs w:val="21"/>
        </w:rPr>
        <w:t xml:space="preserve"> for</w:t>
      </w:r>
      <w:r w:rsidR="008B104D">
        <w:rPr>
          <w:rFonts w:asciiTheme="majorHAnsi" w:hAnsiTheme="majorHAnsi" w:cs="Calibri"/>
          <w:szCs w:val="21"/>
        </w:rPr>
        <w:t xml:space="preserve"> visitors to the island</w:t>
      </w:r>
      <w:r>
        <w:rPr>
          <w:rFonts w:asciiTheme="majorHAnsi" w:hAnsiTheme="majorHAnsi" w:cs="Calibri"/>
          <w:szCs w:val="21"/>
        </w:rPr>
        <w:t xml:space="preserve">.  These are and will continue to be strictly applied to </w:t>
      </w:r>
      <w:r w:rsidR="008B104D">
        <w:rPr>
          <w:rFonts w:asciiTheme="majorHAnsi" w:hAnsiTheme="majorHAnsi" w:cs="Calibri"/>
          <w:szCs w:val="21"/>
        </w:rPr>
        <w:t xml:space="preserve">all clients and visitors.  </w:t>
      </w:r>
    </w:p>
    <w:p w14:paraId="0584E5D8" w14:textId="0C2B5FCC" w:rsidR="008B104D"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This concession application will continue the protection and enhancement of this pest free status.</w:t>
      </w:r>
    </w:p>
    <w:p w14:paraId="548A18D3" w14:textId="16207AA6" w:rsidR="008B104D" w:rsidRPr="000828D8" w:rsidRDefault="008B104D" w:rsidP="000828D8">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MOET </w:t>
      </w:r>
      <w:r w:rsidR="00350CBE">
        <w:rPr>
          <w:rFonts w:asciiTheme="majorHAnsi" w:hAnsiTheme="majorHAnsi" w:cs="Calibri"/>
          <w:szCs w:val="21"/>
        </w:rPr>
        <w:t xml:space="preserve">since its inception, has </w:t>
      </w:r>
      <w:r>
        <w:rPr>
          <w:rFonts w:asciiTheme="majorHAnsi" w:hAnsiTheme="majorHAnsi" w:cs="Calibri"/>
          <w:szCs w:val="21"/>
        </w:rPr>
        <w:t>enforce</w:t>
      </w:r>
      <w:r w:rsidR="00350CBE">
        <w:rPr>
          <w:rFonts w:asciiTheme="majorHAnsi" w:hAnsiTheme="majorHAnsi" w:cs="Calibri"/>
          <w:szCs w:val="21"/>
        </w:rPr>
        <w:t>d</w:t>
      </w:r>
      <w:r>
        <w:rPr>
          <w:rFonts w:asciiTheme="majorHAnsi" w:hAnsiTheme="majorHAnsi" w:cs="Calibri"/>
          <w:szCs w:val="21"/>
        </w:rPr>
        <w:t xml:space="preserve"> a strict </w:t>
      </w:r>
      <w:r w:rsidRPr="00A40809">
        <w:rPr>
          <w:rFonts w:asciiTheme="majorHAnsi" w:hAnsiTheme="majorHAnsi" w:cs="Calibri"/>
          <w:i/>
          <w:iCs/>
          <w:szCs w:val="21"/>
        </w:rPr>
        <w:t>no take</w:t>
      </w:r>
      <w:r>
        <w:rPr>
          <w:rFonts w:asciiTheme="majorHAnsi" w:hAnsiTheme="majorHAnsi" w:cs="Calibri"/>
          <w:szCs w:val="21"/>
        </w:rPr>
        <w:t xml:space="preserve"> policy on its </w:t>
      </w:r>
      <w:r w:rsidR="00350CBE">
        <w:rPr>
          <w:rFonts w:asciiTheme="majorHAnsi" w:hAnsiTheme="majorHAnsi" w:cs="Calibri"/>
          <w:szCs w:val="21"/>
        </w:rPr>
        <w:t xml:space="preserve">clients / </w:t>
      </w:r>
      <w:r>
        <w:rPr>
          <w:rFonts w:asciiTheme="majorHAnsi" w:hAnsiTheme="majorHAnsi" w:cs="Calibri"/>
          <w:szCs w:val="21"/>
        </w:rPr>
        <w:t>visitors in terms of fish, shellfish</w:t>
      </w:r>
      <w:r w:rsidR="00D3663E" w:rsidRPr="00A40809">
        <w:rPr>
          <w:rFonts w:asciiTheme="majorHAnsi" w:hAnsiTheme="majorHAnsi" w:cs="Calibri"/>
          <w:szCs w:val="21"/>
        </w:rPr>
        <w:t>,</w:t>
      </w:r>
      <w:r w:rsidRPr="00A40809">
        <w:rPr>
          <w:rFonts w:asciiTheme="majorHAnsi" w:hAnsiTheme="majorHAnsi" w:cs="Calibri"/>
          <w:szCs w:val="21"/>
        </w:rPr>
        <w:t xml:space="preserve"> other </w:t>
      </w:r>
      <w:r w:rsidR="002219A5" w:rsidRPr="00A40809">
        <w:rPr>
          <w:rFonts w:asciiTheme="majorHAnsi" w:hAnsiTheme="majorHAnsi" w:cs="Calibri"/>
          <w:szCs w:val="21"/>
        </w:rPr>
        <w:t>sea life</w:t>
      </w:r>
      <w:r w:rsidR="00D3663E" w:rsidRPr="00A40809">
        <w:rPr>
          <w:rFonts w:asciiTheme="majorHAnsi" w:hAnsiTheme="majorHAnsi" w:cs="Calibri"/>
          <w:szCs w:val="21"/>
        </w:rPr>
        <w:t>,</w:t>
      </w:r>
      <w:r w:rsidRPr="00A40809">
        <w:rPr>
          <w:rFonts w:asciiTheme="majorHAnsi" w:hAnsiTheme="majorHAnsi" w:cs="Calibri"/>
          <w:szCs w:val="21"/>
        </w:rPr>
        <w:t xml:space="preserve"> and other</w:t>
      </w:r>
      <w:r>
        <w:rPr>
          <w:rFonts w:asciiTheme="majorHAnsi" w:hAnsiTheme="majorHAnsi" w:cs="Calibri"/>
          <w:szCs w:val="21"/>
        </w:rPr>
        <w:t xml:space="preserve"> beach items within Administration Bay.</w:t>
      </w:r>
      <w:r w:rsidRPr="000828D8">
        <w:rPr>
          <w:rFonts w:asciiTheme="majorHAnsi" w:hAnsiTheme="majorHAnsi" w:cs="Calibri"/>
          <w:szCs w:val="21"/>
        </w:rPr>
        <w:t xml:space="preserve">  </w:t>
      </w:r>
    </w:p>
    <w:p w14:paraId="12834143" w14:textId="172D0A23" w:rsidR="008B104D"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There is significant use of the bay by campers</w:t>
      </w:r>
      <w:r w:rsidR="00FD2060">
        <w:rPr>
          <w:rFonts w:asciiTheme="majorHAnsi" w:hAnsiTheme="majorHAnsi" w:cs="Calibri"/>
          <w:szCs w:val="21"/>
        </w:rPr>
        <w:t>.  T</w:t>
      </w:r>
      <w:r>
        <w:rPr>
          <w:rFonts w:asciiTheme="majorHAnsi" w:hAnsiTheme="majorHAnsi" w:cs="Calibri"/>
          <w:szCs w:val="21"/>
        </w:rPr>
        <w:t>hese are in the activit</w:t>
      </w:r>
      <w:r w:rsidR="00356C05">
        <w:rPr>
          <w:rFonts w:asciiTheme="majorHAnsi" w:hAnsiTheme="majorHAnsi" w:cs="Calibri"/>
          <w:szCs w:val="21"/>
        </w:rPr>
        <w:t>ies</w:t>
      </w:r>
      <w:r>
        <w:rPr>
          <w:rFonts w:asciiTheme="majorHAnsi" w:hAnsiTheme="majorHAnsi" w:cs="Calibri"/>
          <w:szCs w:val="21"/>
        </w:rPr>
        <w:t xml:space="preserve"> of sailing, kayaking, paddle boarding, snorkelling and swimming.  The only motorised vessels within the bay are the rescue craft associated with on water activity.  </w:t>
      </w:r>
      <w:r w:rsidR="000828D8">
        <w:rPr>
          <w:rFonts w:asciiTheme="majorHAnsi" w:hAnsiTheme="majorHAnsi" w:cs="Calibri"/>
          <w:szCs w:val="21"/>
        </w:rPr>
        <w:t xml:space="preserve">The use of the bay for </w:t>
      </w:r>
      <w:r w:rsidR="009C3320">
        <w:rPr>
          <w:rFonts w:asciiTheme="majorHAnsi" w:hAnsiTheme="majorHAnsi" w:cs="Calibri"/>
          <w:szCs w:val="21"/>
        </w:rPr>
        <w:t>these craft has minimal impact on the ecology of the bay.</w:t>
      </w:r>
    </w:p>
    <w:p w14:paraId="65B7669E" w14:textId="5ED517C5" w:rsidR="008C4EBC" w:rsidRDefault="00F04E74"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Bird life </w:t>
      </w:r>
      <w:r w:rsidR="00A35C43">
        <w:rPr>
          <w:rFonts w:asciiTheme="majorHAnsi" w:hAnsiTheme="majorHAnsi" w:cs="Calibri"/>
          <w:szCs w:val="21"/>
        </w:rPr>
        <w:t xml:space="preserve">is well established within the concession </w:t>
      </w:r>
      <w:r w:rsidR="008C4EBC">
        <w:rPr>
          <w:rFonts w:asciiTheme="majorHAnsi" w:hAnsiTheme="majorHAnsi" w:cs="Calibri"/>
          <w:szCs w:val="21"/>
        </w:rPr>
        <w:t>area. The</w:t>
      </w:r>
      <w:r w:rsidR="00A35C43">
        <w:rPr>
          <w:rFonts w:asciiTheme="majorHAnsi" w:hAnsiTheme="majorHAnsi" w:cs="Calibri"/>
          <w:szCs w:val="21"/>
        </w:rPr>
        <w:t xml:space="preserve"> camp enforces requirements of </w:t>
      </w:r>
      <w:r w:rsidR="008C4EBC" w:rsidRPr="008C4EBC">
        <w:rPr>
          <w:rFonts w:asciiTheme="majorHAnsi" w:hAnsiTheme="majorHAnsi" w:cs="Calibri"/>
          <w:i/>
          <w:iCs/>
          <w:szCs w:val="21"/>
        </w:rPr>
        <w:t xml:space="preserve">no interference </w:t>
      </w:r>
      <w:r w:rsidR="008C4EBC">
        <w:rPr>
          <w:rFonts w:asciiTheme="majorHAnsi" w:hAnsiTheme="majorHAnsi" w:cs="Calibri"/>
          <w:szCs w:val="21"/>
        </w:rPr>
        <w:t>with bird habitat.  Bir</w:t>
      </w:r>
      <w:r w:rsidR="00733277">
        <w:rPr>
          <w:rFonts w:asciiTheme="majorHAnsi" w:hAnsiTheme="majorHAnsi" w:cs="Calibri"/>
          <w:szCs w:val="21"/>
        </w:rPr>
        <w:t xml:space="preserve">d life has adapted to habitat close to the intensity of the </w:t>
      </w:r>
      <w:r w:rsidR="005036E5">
        <w:rPr>
          <w:rFonts w:asciiTheme="majorHAnsi" w:hAnsiTheme="majorHAnsi" w:cs="Calibri"/>
          <w:szCs w:val="21"/>
        </w:rPr>
        <w:t>youth camp.</w:t>
      </w:r>
    </w:p>
    <w:p w14:paraId="796B3E18" w14:textId="5444928F" w:rsidR="008B104D"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environmental effects in terms of the marine environment are successfully managed through a combination of the </w:t>
      </w:r>
      <w:r w:rsidRPr="009C3320">
        <w:rPr>
          <w:rFonts w:asciiTheme="majorHAnsi" w:hAnsiTheme="majorHAnsi" w:cs="Calibri"/>
          <w:i/>
          <w:iCs/>
          <w:szCs w:val="21"/>
        </w:rPr>
        <w:t>no take</w:t>
      </w:r>
      <w:r>
        <w:rPr>
          <w:rFonts w:asciiTheme="majorHAnsi" w:hAnsiTheme="majorHAnsi" w:cs="Calibri"/>
          <w:szCs w:val="21"/>
        </w:rPr>
        <w:t xml:space="preserve"> policy and the operational practises</w:t>
      </w:r>
      <w:r w:rsidR="00C45241">
        <w:rPr>
          <w:rFonts w:asciiTheme="majorHAnsi" w:hAnsiTheme="majorHAnsi" w:cs="Calibri"/>
          <w:szCs w:val="21"/>
        </w:rPr>
        <w:t xml:space="preserve"> of the camp. These</w:t>
      </w:r>
      <w:r>
        <w:rPr>
          <w:rFonts w:asciiTheme="majorHAnsi" w:hAnsiTheme="majorHAnsi" w:cs="Calibri"/>
          <w:szCs w:val="21"/>
        </w:rPr>
        <w:t xml:space="preserve"> ensure that the effects are minimal in terms of the impact of activity and beneficial in terms of the no take policies.  </w:t>
      </w:r>
    </w:p>
    <w:p w14:paraId="33E50A3C" w14:textId="75137BF5" w:rsidR="009E6D47" w:rsidRPr="00CE195B" w:rsidRDefault="009E6D47" w:rsidP="00E17FEE">
      <w:pPr>
        <w:pStyle w:val="Tatticobodytextnotnumbered"/>
      </w:pPr>
      <w:r w:rsidRPr="00CE195B">
        <w:br w:type="page"/>
      </w:r>
    </w:p>
    <w:p w14:paraId="74C67D4E" w14:textId="33B9C4BC" w:rsidR="00CA1D3C" w:rsidRPr="00211E3E" w:rsidRDefault="008B104D" w:rsidP="00CA1D3C">
      <w:pPr>
        <w:pStyle w:val="Heading1"/>
      </w:pPr>
      <w:bookmarkStart w:id="9" w:name="_Toc138153673"/>
      <w:r>
        <w:lastRenderedPageBreak/>
        <w:t>Wastewater</w:t>
      </w:r>
      <w:bookmarkEnd w:id="9"/>
    </w:p>
    <w:p w14:paraId="7DC20D8C" w14:textId="77777777" w:rsidR="00CA1D3C" w:rsidRPr="00CE195B" w:rsidRDefault="00CA1D3C" w:rsidP="00CE195B">
      <w:pPr>
        <w:pStyle w:val="Tatticobodytextnotnumbered"/>
      </w:pPr>
    </w:p>
    <w:p w14:paraId="54A65489" w14:textId="77777777" w:rsidR="00316064" w:rsidRDefault="008B104D"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camp has a full wastewater treatment system.  This involves</w:t>
      </w:r>
      <w:r w:rsidR="00316064">
        <w:rPr>
          <w:rFonts w:asciiTheme="majorHAnsi" w:hAnsiTheme="majorHAnsi" w:cs="Calibri"/>
          <w:szCs w:val="21"/>
        </w:rPr>
        <w:t>:</w:t>
      </w:r>
      <w:r>
        <w:rPr>
          <w:rFonts w:asciiTheme="majorHAnsi" w:hAnsiTheme="majorHAnsi" w:cs="Calibri"/>
          <w:szCs w:val="21"/>
        </w:rPr>
        <w:t xml:space="preserve"> </w:t>
      </w:r>
    </w:p>
    <w:p w14:paraId="11FC625F" w14:textId="4D1191BE" w:rsidR="00316064" w:rsidRDefault="00316064" w:rsidP="00316064">
      <w:pPr>
        <w:pStyle w:val="ListParagraph"/>
        <w:numPr>
          <w:ilvl w:val="0"/>
          <w:numId w:val="26"/>
        </w:numPr>
        <w:spacing w:after="200"/>
        <w:contextualSpacing w:val="0"/>
        <w:rPr>
          <w:rFonts w:asciiTheme="majorHAnsi" w:hAnsiTheme="majorHAnsi" w:cs="Calibri"/>
          <w:szCs w:val="21"/>
        </w:rPr>
      </w:pPr>
      <w:r>
        <w:rPr>
          <w:rFonts w:asciiTheme="majorHAnsi" w:hAnsiTheme="majorHAnsi" w:cs="Calibri"/>
          <w:szCs w:val="21"/>
        </w:rPr>
        <w:t>the</w:t>
      </w:r>
      <w:r w:rsidR="008B104D">
        <w:rPr>
          <w:rFonts w:asciiTheme="majorHAnsi" w:hAnsiTheme="majorHAnsi" w:cs="Calibri"/>
          <w:szCs w:val="21"/>
        </w:rPr>
        <w:t xml:space="preserve"> </w:t>
      </w:r>
      <w:r>
        <w:rPr>
          <w:rFonts w:asciiTheme="majorHAnsi" w:hAnsiTheme="majorHAnsi" w:cs="Calibri"/>
          <w:szCs w:val="21"/>
        </w:rPr>
        <w:t>separation of wastewater and stormwater;</w:t>
      </w:r>
    </w:p>
    <w:p w14:paraId="7EE3519C" w14:textId="77777777" w:rsidR="00316064" w:rsidRDefault="00316064" w:rsidP="00316064">
      <w:pPr>
        <w:pStyle w:val="ListParagraph"/>
        <w:numPr>
          <w:ilvl w:val="0"/>
          <w:numId w:val="26"/>
        </w:numPr>
        <w:spacing w:after="200"/>
        <w:contextualSpacing w:val="0"/>
        <w:rPr>
          <w:rFonts w:asciiTheme="majorHAnsi" w:hAnsiTheme="majorHAnsi" w:cs="Calibri"/>
          <w:szCs w:val="21"/>
        </w:rPr>
      </w:pPr>
      <w:r>
        <w:rPr>
          <w:rFonts w:asciiTheme="majorHAnsi" w:hAnsiTheme="majorHAnsi" w:cs="Calibri"/>
          <w:szCs w:val="21"/>
        </w:rPr>
        <w:t xml:space="preserve">all wastewater goes through a treatment process involving sludge tanks, evaporation, beds and driplines before a land </w:t>
      </w:r>
      <w:proofErr w:type="gramStart"/>
      <w:r>
        <w:rPr>
          <w:rFonts w:asciiTheme="majorHAnsi" w:hAnsiTheme="majorHAnsi" w:cs="Calibri"/>
          <w:szCs w:val="21"/>
        </w:rPr>
        <w:t>discharge;</w:t>
      </w:r>
      <w:proofErr w:type="gramEnd"/>
    </w:p>
    <w:p w14:paraId="1C7F75F2" w14:textId="01130A76" w:rsidR="008B104D" w:rsidRDefault="00316064" w:rsidP="00316064">
      <w:pPr>
        <w:pStyle w:val="ListParagraph"/>
        <w:numPr>
          <w:ilvl w:val="0"/>
          <w:numId w:val="26"/>
        </w:numPr>
        <w:spacing w:after="200"/>
        <w:contextualSpacing w:val="0"/>
        <w:rPr>
          <w:rFonts w:asciiTheme="majorHAnsi" w:hAnsiTheme="majorHAnsi" w:cs="Calibri"/>
          <w:szCs w:val="21"/>
        </w:rPr>
      </w:pPr>
      <w:r>
        <w:rPr>
          <w:rFonts w:asciiTheme="majorHAnsi" w:hAnsiTheme="majorHAnsi" w:cs="Calibri"/>
          <w:szCs w:val="21"/>
        </w:rPr>
        <w:t>this facility is monitored on a regular basis with full removal of sludge to the mainland at least twice per annum</w:t>
      </w:r>
      <w:r w:rsidR="008B104D">
        <w:rPr>
          <w:rFonts w:asciiTheme="majorHAnsi" w:hAnsiTheme="majorHAnsi" w:cs="Calibri"/>
          <w:szCs w:val="21"/>
        </w:rPr>
        <w:t xml:space="preserve">.  </w:t>
      </w:r>
    </w:p>
    <w:p w14:paraId="20680E63" w14:textId="2732D2D6" w:rsidR="00316064" w:rsidRDefault="00DF529F"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MOET </w:t>
      </w:r>
      <w:r w:rsidR="00316064">
        <w:rPr>
          <w:rFonts w:asciiTheme="majorHAnsi" w:hAnsiTheme="majorHAnsi" w:cs="Calibri"/>
          <w:szCs w:val="21"/>
        </w:rPr>
        <w:t xml:space="preserve">holds all necessary resource consents from Auckland Council with the latest consent being granted in 2022.  This involved a full review of the system and the determination through the Council’s independent regulatory </w:t>
      </w:r>
      <w:proofErr w:type="gramStart"/>
      <w:r w:rsidR="00316064">
        <w:rPr>
          <w:rFonts w:asciiTheme="majorHAnsi" w:hAnsiTheme="majorHAnsi" w:cs="Calibri"/>
          <w:szCs w:val="21"/>
        </w:rPr>
        <w:t>process</w:t>
      </w:r>
      <w:r w:rsidR="009A0D4C">
        <w:rPr>
          <w:rFonts w:asciiTheme="majorHAnsi" w:hAnsiTheme="majorHAnsi" w:cs="Calibri"/>
          <w:szCs w:val="21"/>
        </w:rPr>
        <w:t xml:space="preserve">, </w:t>
      </w:r>
      <w:r w:rsidR="00316064">
        <w:rPr>
          <w:rFonts w:asciiTheme="majorHAnsi" w:hAnsiTheme="majorHAnsi" w:cs="Calibri"/>
          <w:szCs w:val="21"/>
        </w:rPr>
        <w:t xml:space="preserve"> that</w:t>
      </w:r>
      <w:proofErr w:type="gramEnd"/>
      <w:r w:rsidR="00316064">
        <w:rPr>
          <w:rFonts w:asciiTheme="majorHAnsi" w:hAnsiTheme="majorHAnsi" w:cs="Calibri"/>
          <w:szCs w:val="21"/>
        </w:rPr>
        <w:t xml:space="preserve"> it is fit for purpose and appropriate.</w:t>
      </w:r>
    </w:p>
    <w:p w14:paraId="1A597F94" w14:textId="3B9E99E8" w:rsidR="009A0D4C" w:rsidRDefault="009A0D4C" w:rsidP="008B104D">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wastewater system has a full </w:t>
      </w:r>
      <w:r w:rsidR="0071777F">
        <w:rPr>
          <w:rFonts w:asciiTheme="majorHAnsi" w:hAnsiTheme="majorHAnsi" w:cs="Calibri"/>
          <w:szCs w:val="21"/>
        </w:rPr>
        <w:t>monitoring</w:t>
      </w:r>
      <w:r>
        <w:rPr>
          <w:rFonts w:asciiTheme="majorHAnsi" w:hAnsiTheme="majorHAnsi" w:cs="Calibri"/>
          <w:szCs w:val="21"/>
        </w:rPr>
        <w:t xml:space="preserve"> and alarm system to identify any interim failures in the system.  MOET holds </w:t>
      </w:r>
      <w:r w:rsidR="0071777F">
        <w:rPr>
          <w:rFonts w:asciiTheme="majorHAnsi" w:hAnsiTheme="majorHAnsi" w:cs="Calibri"/>
          <w:szCs w:val="21"/>
        </w:rPr>
        <w:t>maintenance contracts with technical specialists to ensure quick response to any issues and regular maintenance.</w:t>
      </w:r>
    </w:p>
    <w:p w14:paraId="54857AA5" w14:textId="77777777" w:rsidR="002D3EFD" w:rsidRDefault="002D3EFD" w:rsidP="002D3EFD">
      <w:pPr>
        <w:spacing w:after="0" w:line="360" w:lineRule="auto"/>
        <w:rPr>
          <w:rFonts w:asciiTheme="majorHAnsi" w:hAnsiTheme="majorHAnsi" w:cstheme="majorHAnsi"/>
        </w:rPr>
      </w:pPr>
    </w:p>
    <w:p w14:paraId="1FBF0075" w14:textId="77777777" w:rsidR="0082547B" w:rsidRDefault="0082547B">
      <w:pPr>
        <w:rPr>
          <w:rFonts w:asciiTheme="majorHAnsi" w:hAnsiTheme="majorHAnsi"/>
          <w:sz w:val="21"/>
          <w:szCs w:val="21"/>
        </w:rPr>
      </w:pPr>
      <w:r>
        <w:rPr>
          <w:rFonts w:asciiTheme="majorHAnsi" w:hAnsiTheme="majorHAnsi"/>
          <w:sz w:val="21"/>
          <w:szCs w:val="21"/>
        </w:rPr>
        <w:br w:type="page"/>
      </w:r>
    </w:p>
    <w:p w14:paraId="18FE1997" w14:textId="43B54B18" w:rsidR="00316064" w:rsidRPr="00211E3E" w:rsidRDefault="00316064" w:rsidP="00316064">
      <w:pPr>
        <w:pStyle w:val="Heading1"/>
      </w:pPr>
      <w:bookmarkStart w:id="10" w:name="_Toc138153674"/>
      <w:r>
        <w:lastRenderedPageBreak/>
        <w:t>Stormwater</w:t>
      </w:r>
      <w:bookmarkEnd w:id="10"/>
    </w:p>
    <w:p w14:paraId="67287E4F" w14:textId="77777777" w:rsidR="00316064" w:rsidRPr="00CE195B" w:rsidRDefault="00316064" w:rsidP="00316064">
      <w:pPr>
        <w:pStyle w:val="Tatticobodytextnotnumbered"/>
      </w:pPr>
    </w:p>
    <w:p w14:paraId="17828F58" w14:textId="658ADBF9"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MOET, in the early 2010s, completed the full separation of water and wastewater within the camp.  </w:t>
      </w:r>
    </w:p>
    <w:p w14:paraId="14086A57" w14:textId="7C55AD6E"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Stormwater does discharge to Administration Bay.  However, </w:t>
      </w:r>
      <w:r w:rsidR="0040618F">
        <w:rPr>
          <w:rFonts w:asciiTheme="majorHAnsi" w:hAnsiTheme="majorHAnsi" w:cs="Calibri"/>
          <w:szCs w:val="21"/>
        </w:rPr>
        <w:t xml:space="preserve">stormwater </w:t>
      </w:r>
      <w:r w:rsidR="000C5E57">
        <w:rPr>
          <w:rFonts w:asciiTheme="majorHAnsi" w:hAnsiTheme="majorHAnsi" w:cs="Calibri"/>
          <w:szCs w:val="21"/>
        </w:rPr>
        <w:t xml:space="preserve">reticulation </w:t>
      </w:r>
      <w:r w:rsidR="0040618F">
        <w:rPr>
          <w:rFonts w:asciiTheme="majorHAnsi" w:hAnsiTheme="majorHAnsi" w:cs="Calibri"/>
          <w:szCs w:val="21"/>
        </w:rPr>
        <w:t xml:space="preserve">is focused </w:t>
      </w:r>
      <w:r w:rsidR="000C5E57">
        <w:rPr>
          <w:rFonts w:asciiTheme="majorHAnsi" w:hAnsiTheme="majorHAnsi" w:cs="Calibri"/>
          <w:szCs w:val="21"/>
        </w:rPr>
        <w:t>on</w:t>
      </w:r>
      <w:r>
        <w:rPr>
          <w:rFonts w:asciiTheme="majorHAnsi" w:hAnsiTheme="majorHAnsi" w:cs="Calibri"/>
          <w:szCs w:val="21"/>
        </w:rPr>
        <w:t xml:space="preserve"> the roofed areas of existing buildings and recreational hardstand.</w:t>
      </w:r>
    </w:p>
    <w:p w14:paraId="3452F781" w14:textId="3B423092"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While there are vehicles associated with the camp</w:t>
      </w:r>
      <w:r w:rsidR="000A6E7B">
        <w:rPr>
          <w:rFonts w:asciiTheme="majorHAnsi" w:hAnsiTheme="majorHAnsi" w:cs="Calibri"/>
          <w:szCs w:val="21"/>
        </w:rPr>
        <w:t xml:space="preserve"> using hard stand areas</w:t>
      </w:r>
      <w:r>
        <w:rPr>
          <w:rFonts w:asciiTheme="majorHAnsi" w:hAnsiTheme="majorHAnsi" w:cs="Calibri"/>
          <w:szCs w:val="21"/>
        </w:rPr>
        <w:t>, this is limited to a low number of vehicles.  This is not a circumstance where heavy metals and other vehicle related contaminants are entering the stormwater system at volume.</w:t>
      </w:r>
    </w:p>
    <w:p w14:paraId="1B379176" w14:textId="61B2C77C"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stormwater management is as approved by DOC.  The system has been significantly upgraded since 2000 by MOET.  The level of contaminants from stormwater entering the bay significantly reduced through the rigorous separation of black and grey water from the stormwater system.</w:t>
      </w:r>
    </w:p>
    <w:p w14:paraId="2E83FFEE" w14:textId="77777777" w:rsidR="00316064" w:rsidRDefault="00316064">
      <w:pPr>
        <w:rPr>
          <w:rFonts w:asciiTheme="majorHAnsi" w:eastAsiaTheme="majorEastAsia" w:hAnsiTheme="majorHAnsi" w:cstheme="majorBidi"/>
          <w:b/>
          <w:bCs/>
          <w:smallCaps/>
          <w:color w:val="000000" w:themeColor="text1"/>
          <w:sz w:val="28"/>
          <w:szCs w:val="36"/>
        </w:rPr>
      </w:pPr>
      <w:r>
        <w:br w:type="page"/>
      </w:r>
    </w:p>
    <w:p w14:paraId="258BD6FF" w14:textId="3142F4F0" w:rsidR="00316064" w:rsidRPr="00211E3E" w:rsidRDefault="00316064" w:rsidP="00316064">
      <w:pPr>
        <w:pStyle w:val="Heading1"/>
      </w:pPr>
      <w:bookmarkStart w:id="11" w:name="_Toc138153675"/>
      <w:r>
        <w:lastRenderedPageBreak/>
        <w:t>Potable Water</w:t>
      </w:r>
      <w:bookmarkEnd w:id="11"/>
    </w:p>
    <w:p w14:paraId="00C3CB09" w14:textId="77777777" w:rsidR="00316064" w:rsidRPr="00CE195B" w:rsidRDefault="00316064" w:rsidP="00316064">
      <w:pPr>
        <w:pStyle w:val="Tatticobodytextnotnumbered"/>
      </w:pPr>
    </w:p>
    <w:p w14:paraId="7250B5F0" w14:textId="221903C6"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camp is self-sufficient in</w:t>
      </w:r>
      <w:r w:rsidR="003E55A3">
        <w:rPr>
          <w:rFonts w:asciiTheme="majorHAnsi" w:hAnsiTheme="majorHAnsi" w:cs="Calibri"/>
          <w:szCs w:val="21"/>
        </w:rPr>
        <w:t xml:space="preserve"> </w:t>
      </w:r>
      <w:r w:rsidR="00086FE9">
        <w:rPr>
          <w:rFonts w:asciiTheme="majorHAnsi" w:hAnsiTheme="majorHAnsi" w:cs="Calibri"/>
          <w:szCs w:val="21"/>
        </w:rPr>
        <w:t>potable water</w:t>
      </w:r>
      <w:r>
        <w:rPr>
          <w:rFonts w:asciiTheme="majorHAnsi" w:hAnsiTheme="majorHAnsi" w:cs="Calibri"/>
          <w:szCs w:val="21"/>
        </w:rPr>
        <w:t xml:space="preserve">.  </w:t>
      </w:r>
    </w:p>
    <w:p w14:paraId="150F1AC5" w14:textId="34B295F4" w:rsidR="00316064" w:rsidRDefault="00316064"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primary water supply is</w:t>
      </w:r>
      <w:r w:rsidR="007B0A21">
        <w:rPr>
          <w:rFonts w:asciiTheme="majorHAnsi" w:hAnsiTheme="majorHAnsi" w:cs="Calibri"/>
          <w:szCs w:val="21"/>
        </w:rPr>
        <w:t xml:space="preserve"> natural</w:t>
      </w:r>
      <w:r>
        <w:rPr>
          <w:rFonts w:asciiTheme="majorHAnsi" w:hAnsiTheme="majorHAnsi" w:cs="Calibri"/>
          <w:szCs w:val="21"/>
        </w:rPr>
        <w:t xml:space="preserve"> spring water</w:t>
      </w:r>
      <w:r w:rsidR="007B0A21">
        <w:rPr>
          <w:rFonts w:asciiTheme="majorHAnsi" w:hAnsiTheme="majorHAnsi" w:cs="Calibri"/>
          <w:szCs w:val="21"/>
        </w:rPr>
        <w:t>.  This is captured at ground level</w:t>
      </w:r>
      <w:r w:rsidR="00643BC0">
        <w:rPr>
          <w:rFonts w:asciiTheme="majorHAnsi" w:hAnsiTheme="majorHAnsi" w:cs="Calibri"/>
          <w:szCs w:val="21"/>
        </w:rPr>
        <w:t>,</w:t>
      </w:r>
      <w:r>
        <w:rPr>
          <w:rFonts w:asciiTheme="majorHAnsi" w:hAnsiTheme="majorHAnsi" w:cs="Calibri"/>
          <w:szCs w:val="21"/>
        </w:rPr>
        <w:t xml:space="preserve"> treated</w:t>
      </w:r>
      <w:r w:rsidR="00643BC0">
        <w:rPr>
          <w:rFonts w:asciiTheme="majorHAnsi" w:hAnsiTheme="majorHAnsi" w:cs="Calibri"/>
          <w:szCs w:val="21"/>
        </w:rPr>
        <w:t xml:space="preserve"> to potable water standards</w:t>
      </w:r>
      <w:r>
        <w:rPr>
          <w:rFonts w:asciiTheme="majorHAnsi" w:hAnsiTheme="majorHAnsi" w:cs="Calibri"/>
          <w:szCs w:val="21"/>
        </w:rPr>
        <w:t xml:space="preserve"> </w:t>
      </w:r>
      <w:r w:rsidR="00643BC0">
        <w:rPr>
          <w:rFonts w:asciiTheme="majorHAnsi" w:hAnsiTheme="majorHAnsi" w:cs="Calibri"/>
          <w:szCs w:val="21"/>
        </w:rPr>
        <w:t>through a micro filtration system</w:t>
      </w:r>
      <w:r w:rsidR="006F2DF6">
        <w:rPr>
          <w:rFonts w:asciiTheme="majorHAnsi" w:hAnsiTheme="majorHAnsi" w:cs="Calibri"/>
          <w:szCs w:val="21"/>
        </w:rPr>
        <w:t xml:space="preserve"> and </w:t>
      </w:r>
      <w:r>
        <w:rPr>
          <w:rFonts w:asciiTheme="majorHAnsi" w:hAnsiTheme="majorHAnsi" w:cs="Calibri"/>
          <w:szCs w:val="21"/>
        </w:rPr>
        <w:t>pum</w:t>
      </w:r>
      <w:r w:rsidR="006F2DF6">
        <w:rPr>
          <w:rFonts w:asciiTheme="majorHAnsi" w:hAnsiTheme="majorHAnsi" w:cs="Calibri"/>
          <w:szCs w:val="21"/>
        </w:rPr>
        <w:t>ped</w:t>
      </w:r>
      <w:r>
        <w:rPr>
          <w:rFonts w:asciiTheme="majorHAnsi" w:hAnsiTheme="majorHAnsi" w:cs="Calibri"/>
          <w:szCs w:val="21"/>
        </w:rPr>
        <w:t xml:space="preserve"> to storage tanks</w:t>
      </w:r>
      <w:r w:rsidR="00086FE9">
        <w:rPr>
          <w:rFonts w:asciiTheme="majorHAnsi" w:hAnsiTheme="majorHAnsi" w:cs="Calibri"/>
          <w:szCs w:val="21"/>
        </w:rPr>
        <w:t>.</w:t>
      </w:r>
      <w:r w:rsidR="006F2DF6">
        <w:rPr>
          <w:rFonts w:asciiTheme="majorHAnsi" w:hAnsiTheme="majorHAnsi" w:cs="Calibri"/>
          <w:szCs w:val="21"/>
        </w:rPr>
        <w:t xml:space="preserve">  From here it </w:t>
      </w:r>
      <w:r w:rsidR="001A403B">
        <w:rPr>
          <w:rFonts w:asciiTheme="majorHAnsi" w:hAnsiTheme="majorHAnsi" w:cs="Calibri"/>
          <w:szCs w:val="21"/>
        </w:rPr>
        <w:t>is</w:t>
      </w:r>
      <w:r w:rsidR="00A94F5C">
        <w:rPr>
          <w:rFonts w:asciiTheme="majorHAnsi" w:hAnsiTheme="majorHAnsi" w:cs="Calibri"/>
          <w:szCs w:val="21"/>
        </w:rPr>
        <w:t xml:space="preserve"> distributed to facilities within the camp.  </w:t>
      </w:r>
    </w:p>
    <w:p w14:paraId="23F2BC61" w14:textId="1B2CFFF4" w:rsidR="00A94F5C" w:rsidRDefault="00A94F5C"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holds an authorisation for bore </w:t>
      </w:r>
      <w:r w:rsidR="00086FE9">
        <w:rPr>
          <w:rFonts w:asciiTheme="majorHAnsi" w:hAnsiTheme="majorHAnsi" w:cs="Calibri"/>
          <w:szCs w:val="21"/>
        </w:rPr>
        <w:t>water, which</w:t>
      </w:r>
      <w:r>
        <w:rPr>
          <w:rFonts w:asciiTheme="majorHAnsi" w:hAnsiTheme="majorHAnsi" w:cs="Calibri"/>
          <w:szCs w:val="21"/>
        </w:rPr>
        <w:t xml:space="preserve"> is only used as a back-up.  Given the current </w:t>
      </w:r>
      <w:r w:rsidR="00C80D7E">
        <w:rPr>
          <w:rFonts w:asciiTheme="majorHAnsi" w:hAnsiTheme="majorHAnsi" w:cs="Calibri"/>
          <w:szCs w:val="21"/>
        </w:rPr>
        <w:t xml:space="preserve">capacity </w:t>
      </w:r>
      <w:r>
        <w:rPr>
          <w:rFonts w:asciiTheme="majorHAnsi" w:hAnsiTheme="majorHAnsi" w:cs="Calibri"/>
          <w:szCs w:val="21"/>
        </w:rPr>
        <w:t>of the system with significant storage capacity and pipework in a robust sta</w:t>
      </w:r>
      <w:r w:rsidR="004659CE">
        <w:rPr>
          <w:rFonts w:asciiTheme="majorHAnsi" w:hAnsiTheme="majorHAnsi" w:cs="Calibri"/>
          <w:szCs w:val="21"/>
        </w:rPr>
        <w:t>t</w:t>
      </w:r>
      <w:r>
        <w:rPr>
          <w:rFonts w:asciiTheme="majorHAnsi" w:hAnsiTheme="majorHAnsi" w:cs="Calibri"/>
          <w:szCs w:val="21"/>
        </w:rPr>
        <w:t>e without leaks, this back-up system has not been utilised.</w:t>
      </w:r>
    </w:p>
    <w:p w14:paraId="32C02C7F" w14:textId="13493E04" w:rsidR="00A94F5C" w:rsidRDefault="00A94F5C"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Water quality is checked monthly.</w:t>
      </w:r>
    </w:p>
    <w:p w14:paraId="62F0967C" w14:textId="2BAE47CD" w:rsidR="00A94F5C" w:rsidRDefault="00A94F5C"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spring water is natural.  It originates from the significant aquifer below Rangitoto and Motutapu Island.  The spring drains to natural streams which have sufficient water flow such that there is minimal impact from the diversion of spring water for the supply purposes.</w:t>
      </w:r>
    </w:p>
    <w:p w14:paraId="7F36AD0F" w14:textId="4FAF661D" w:rsidR="00CF79ED" w:rsidRDefault="00CF79ED" w:rsidP="00316064">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operates a water conservation </w:t>
      </w:r>
      <w:r w:rsidR="001612E5">
        <w:rPr>
          <w:rFonts w:asciiTheme="majorHAnsi" w:hAnsiTheme="majorHAnsi" w:cs="Calibri"/>
          <w:szCs w:val="21"/>
        </w:rPr>
        <w:t xml:space="preserve">practice with </w:t>
      </w:r>
      <w:r w:rsidR="009E3E88">
        <w:rPr>
          <w:rFonts w:asciiTheme="majorHAnsi" w:hAnsiTheme="majorHAnsi" w:cs="Calibri"/>
          <w:szCs w:val="21"/>
        </w:rPr>
        <w:t>clients</w:t>
      </w:r>
      <w:r w:rsidR="001612E5">
        <w:rPr>
          <w:rFonts w:asciiTheme="majorHAnsi" w:hAnsiTheme="majorHAnsi" w:cs="Calibri"/>
          <w:szCs w:val="21"/>
        </w:rPr>
        <w:t xml:space="preserve"> encourage to carefully manage water use</w:t>
      </w:r>
      <w:r w:rsidR="001741DB">
        <w:rPr>
          <w:rFonts w:asciiTheme="majorHAnsi" w:hAnsiTheme="majorHAnsi" w:cs="Calibri"/>
          <w:szCs w:val="21"/>
        </w:rPr>
        <w:t xml:space="preserve">, and regular </w:t>
      </w:r>
      <w:r w:rsidR="009E3E88">
        <w:rPr>
          <w:rFonts w:asciiTheme="majorHAnsi" w:hAnsiTheme="majorHAnsi" w:cs="Calibri"/>
          <w:szCs w:val="21"/>
        </w:rPr>
        <w:t>checking</w:t>
      </w:r>
      <w:r w:rsidR="001741DB">
        <w:rPr>
          <w:rFonts w:asciiTheme="majorHAnsi" w:hAnsiTheme="majorHAnsi" w:cs="Calibri"/>
          <w:szCs w:val="21"/>
        </w:rPr>
        <w:t xml:space="preserve"> of water </w:t>
      </w:r>
      <w:r w:rsidR="009E3E88">
        <w:rPr>
          <w:rFonts w:asciiTheme="majorHAnsi" w:hAnsiTheme="majorHAnsi" w:cs="Calibri"/>
          <w:szCs w:val="21"/>
        </w:rPr>
        <w:t>usage</w:t>
      </w:r>
      <w:r w:rsidR="001741DB">
        <w:rPr>
          <w:rFonts w:asciiTheme="majorHAnsi" w:hAnsiTheme="majorHAnsi" w:cs="Calibri"/>
          <w:szCs w:val="21"/>
        </w:rPr>
        <w:t xml:space="preserve"> to monitor for </w:t>
      </w:r>
      <w:r w:rsidR="009E3E88">
        <w:rPr>
          <w:rFonts w:asciiTheme="majorHAnsi" w:hAnsiTheme="majorHAnsi" w:cs="Calibri"/>
          <w:szCs w:val="21"/>
        </w:rPr>
        <w:t xml:space="preserve">and fix any </w:t>
      </w:r>
      <w:r w:rsidR="001741DB">
        <w:rPr>
          <w:rFonts w:asciiTheme="majorHAnsi" w:hAnsiTheme="majorHAnsi" w:cs="Calibri"/>
          <w:szCs w:val="21"/>
        </w:rPr>
        <w:t>leaks</w:t>
      </w:r>
      <w:r w:rsidR="009E3E88">
        <w:rPr>
          <w:rFonts w:asciiTheme="majorHAnsi" w:hAnsiTheme="majorHAnsi" w:cs="Calibri"/>
          <w:szCs w:val="21"/>
        </w:rPr>
        <w:t xml:space="preserve"> in the system. </w:t>
      </w:r>
    </w:p>
    <w:p w14:paraId="4B8E1A18" w14:textId="77777777" w:rsidR="00316064" w:rsidRDefault="00316064">
      <w:pPr>
        <w:rPr>
          <w:rFonts w:asciiTheme="majorHAnsi" w:eastAsiaTheme="majorEastAsia" w:hAnsiTheme="majorHAnsi" w:cstheme="majorBidi"/>
          <w:b/>
          <w:bCs/>
          <w:smallCaps/>
          <w:color w:val="000000" w:themeColor="text1"/>
          <w:sz w:val="28"/>
          <w:szCs w:val="36"/>
        </w:rPr>
      </w:pPr>
      <w:r>
        <w:br w:type="page"/>
      </w:r>
    </w:p>
    <w:p w14:paraId="5D85391F" w14:textId="1682FAA6" w:rsidR="00A94F5C" w:rsidRPr="00211E3E" w:rsidRDefault="00A94F5C" w:rsidP="00A94F5C">
      <w:pPr>
        <w:pStyle w:val="Heading1"/>
      </w:pPr>
      <w:bookmarkStart w:id="12" w:name="_Toc138153676"/>
      <w:r>
        <w:lastRenderedPageBreak/>
        <w:t>Refuse</w:t>
      </w:r>
      <w:bookmarkEnd w:id="12"/>
    </w:p>
    <w:p w14:paraId="5AED4D5A" w14:textId="77777777" w:rsidR="00A94F5C" w:rsidRPr="00CE195B" w:rsidRDefault="00A94F5C" w:rsidP="00A94F5C">
      <w:pPr>
        <w:pStyle w:val="Tatticobodytextnotnumbered"/>
      </w:pPr>
    </w:p>
    <w:p w14:paraId="2C71D1FF" w14:textId="5D2DD40E" w:rsidR="00F627FE" w:rsidRDefault="00A94F5C"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operates a strict </w:t>
      </w:r>
      <w:r w:rsidR="00B21E55" w:rsidRPr="00B21E55">
        <w:rPr>
          <w:rFonts w:asciiTheme="majorHAnsi" w:hAnsiTheme="majorHAnsi" w:cs="Calibri"/>
          <w:i/>
          <w:iCs/>
          <w:szCs w:val="21"/>
        </w:rPr>
        <w:t>pack out</w:t>
      </w:r>
      <w:r w:rsidR="00B21E55">
        <w:rPr>
          <w:rFonts w:asciiTheme="majorHAnsi" w:hAnsiTheme="majorHAnsi" w:cs="Calibri"/>
          <w:szCs w:val="21"/>
        </w:rPr>
        <w:t xml:space="preserve"> </w:t>
      </w:r>
      <w:r>
        <w:rPr>
          <w:rFonts w:asciiTheme="majorHAnsi" w:hAnsiTheme="majorHAnsi" w:cs="Calibri"/>
          <w:szCs w:val="21"/>
        </w:rPr>
        <w:t xml:space="preserve">recycling and waste disposal system.  </w:t>
      </w:r>
      <w:r w:rsidR="00447B38">
        <w:rPr>
          <w:rFonts w:asciiTheme="majorHAnsi" w:hAnsiTheme="majorHAnsi" w:cs="Calibri"/>
          <w:szCs w:val="21"/>
        </w:rPr>
        <w:t>All clients are required to take their generated recyclables and general refuse with them</w:t>
      </w:r>
      <w:r w:rsidR="00F627FE">
        <w:rPr>
          <w:rFonts w:asciiTheme="majorHAnsi" w:hAnsiTheme="majorHAnsi" w:cs="Calibri"/>
          <w:szCs w:val="21"/>
        </w:rPr>
        <w:t>.</w:t>
      </w:r>
      <w:r w:rsidR="00447B38">
        <w:rPr>
          <w:rFonts w:asciiTheme="majorHAnsi" w:hAnsiTheme="majorHAnsi" w:cs="Calibri"/>
          <w:szCs w:val="21"/>
        </w:rPr>
        <w:t xml:space="preserve">  The camp will arrange a contractor to remove rubbish from the island if a client </w:t>
      </w:r>
      <w:proofErr w:type="gramStart"/>
      <w:r w:rsidR="00447B38">
        <w:rPr>
          <w:rFonts w:asciiTheme="majorHAnsi" w:hAnsiTheme="majorHAnsi" w:cs="Calibri"/>
          <w:szCs w:val="21"/>
        </w:rPr>
        <w:t>requests</w:t>
      </w:r>
      <w:proofErr w:type="gramEnd"/>
      <w:r w:rsidR="00447B38">
        <w:rPr>
          <w:rFonts w:asciiTheme="majorHAnsi" w:hAnsiTheme="majorHAnsi" w:cs="Calibri"/>
          <w:szCs w:val="21"/>
        </w:rPr>
        <w:t xml:space="preserve">  </w:t>
      </w:r>
    </w:p>
    <w:p w14:paraId="5CBD4F88" w14:textId="1B33C11B" w:rsidR="00A94F5C" w:rsidRDefault="00447B38"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w:t>
      </w:r>
      <w:r w:rsidR="00F627FE">
        <w:rPr>
          <w:rFonts w:asciiTheme="majorHAnsi" w:hAnsiTheme="majorHAnsi" w:cs="Calibri"/>
          <w:szCs w:val="21"/>
        </w:rPr>
        <w:t xml:space="preserve">MOET staff generated refuse is taken off </w:t>
      </w:r>
      <w:r w:rsidR="001254A5">
        <w:rPr>
          <w:rFonts w:asciiTheme="majorHAnsi" w:hAnsiTheme="majorHAnsi" w:cs="Calibri"/>
          <w:szCs w:val="21"/>
        </w:rPr>
        <w:t>island.</w:t>
      </w:r>
    </w:p>
    <w:p w14:paraId="4A461B30" w14:textId="67FC5155" w:rsidR="00F627FE" w:rsidRDefault="00F627FE"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sends its truck off the island annually for a service.  All </w:t>
      </w:r>
      <w:r w:rsidR="001254A5">
        <w:rPr>
          <w:rFonts w:asciiTheme="majorHAnsi" w:hAnsiTheme="majorHAnsi" w:cs="Calibri"/>
          <w:szCs w:val="21"/>
        </w:rPr>
        <w:t xml:space="preserve">inorganic material </w:t>
      </w:r>
      <w:r w:rsidR="00D56D93">
        <w:rPr>
          <w:rFonts w:asciiTheme="majorHAnsi" w:hAnsiTheme="majorHAnsi" w:cs="Calibri"/>
          <w:szCs w:val="21"/>
        </w:rPr>
        <w:t xml:space="preserve">is removed from the island </w:t>
      </w:r>
      <w:proofErr w:type="gramStart"/>
      <w:r w:rsidR="00D56D93">
        <w:rPr>
          <w:rFonts w:asciiTheme="majorHAnsi" w:hAnsiTheme="majorHAnsi" w:cs="Calibri"/>
          <w:szCs w:val="21"/>
        </w:rPr>
        <w:t>at this time</w:t>
      </w:r>
      <w:proofErr w:type="gramEnd"/>
    </w:p>
    <w:p w14:paraId="4164DB42" w14:textId="79D75A64" w:rsidR="00A94F5C" w:rsidRDefault="00A94F5C"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Only organics are retained on the island</w:t>
      </w:r>
      <w:r w:rsidR="00B21E55">
        <w:rPr>
          <w:rFonts w:asciiTheme="majorHAnsi" w:hAnsiTheme="majorHAnsi" w:cs="Calibri"/>
          <w:szCs w:val="21"/>
        </w:rPr>
        <w:t>.  T</w:t>
      </w:r>
      <w:r>
        <w:rPr>
          <w:rFonts w:asciiTheme="majorHAnsi" w:hAnsiTheme="majorHAnsi" w:cs="Calibri"/>
          <w:szCs w:val="21"/>
        </w:rPr>
        <w:t xml:space="preserve">hese are placed in a pit within the farm for natural composting.  </w:t>
      </w:r>
    </w:p>
    <w:p w14:paraId="51BE3F85" w14:textId="3DD6362F" w:rsidR="00A94F5C" w:rsidRPr="00F64655" w:rsidRDefault="00A94F5C" w:rsidP="00A94F5C">
      <w:pPr>
        <w:pStyle w:val="ListParagraph"/>
        <w:numPr>
          <w:ilvl w:val="1"/>
          <w:numId w:val="1"/>
        </w:numPr>
        <w:spacing w:after="200"/>
        <w:contextualSpacing w:val="0"/>
        <w:rPr>
          <w:rFonts w:asciiTheme="majorHAnsi" w:hAnsiTheme="majorHAnsi" w:cs="Calibri"/>
          <w:szCs w:val="21"/>
          <w:highlight w:val="cyan"/>
        </w:rPr>
      </w:pPr>
      <w:r w:rsidRPr="00F64655">
        <w:rPr>
          <w:rFonts w:asciiTheme="majorHAnsi" w:hAnsiTheme="majorHAnsi" w:cs="Calibri"/>
          <w:szCs w:val="21"/>
          <w:highlight w:val="cyan"/>
        </w:rPr>
        <w:t xml:space="preserve">This strict </w:t>
      </w:r>
      <w:r w:rsidRPr="00F64655">
        <w:rPr>
          <w:rFonts w:asciiTheme="majorHAnsi" w:hAnsiTheme="majorHAnsi" w:cs="Calibri"/>
          <w:i/>
          <w:iCs/>
          <w:szCs w:val="21"/>
          <w:highlight w:val="cyan"/>
        </w:rPr>
        <w:t>pack-</w:t>
      </w:r>
      <w:proofErr w:type="gramStart"/>
      <w:r w:rsidRPr="00F64655">
        <w:rPr>
          <w:rFonts w:asciiTheme="majorHAnsi" w:hAnsiTheme="majorHAnsi" w:cs="Calibri"/>
          <w:i/>
          <w:iCs/>
          <w:szCs w:val="21"/>
          <w:highlight w:val="cyan"/>
        </w:rPr>
        <w:t>out</w:t>
      </w:r>
      <w:r w:rsidRPr="00F64655">
        <w:rPr>
          <w:rFonts w:asciiTheme="majorHAnsi" w:hAnsiTheme="majorHAnsi" w:cs="Calibri"/>
          <w:szCs w:val="21"/>
          <w:highlight w:val="cyan"/>
        </w:rPr>
        <w:t xml:space="preserve">  waste</w:t>
      </w:r>
      <w:proofErr w:type="gramEnd"/>
      <w:r w:rsidRPr="00F64655">
        <w:rPr>
          <w:rFonts w:asciiTheme="majorHAnsi" w:hAnsiTheme="majorHAnsi" w:cs="Calibri"/>
          <w:szCs w:val="21"/>
          <w:highlight w:val="cyan"/>
        </w:rPr>
        <w:t xml:space="preserve"> policy will be implemented by Ngāi Tai Ki Tāmaki as part of this concession.</w:t>
      </w:r>
    </w:p>
    <w:p w14:paraId="36C41C72" w14:textId="4A486972" w:rsidR="00A94F5C" w:rsidRDefault="00A94F5C"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Consequently, the waste impacts of this proposal are minimal.</w:t>
      </w:r>
    </w:p>
    <w:p w14:paraId="60CE1840" w14:textId="77777777" w:rsidR="00A94F5C" w:rsidRDefault="00A94F5C">
      <w:pPr>
        <w:rPr>
          <w:rFonts w:asciiTheme="majorHAnsi" w:eastAsiaTheme="majorEastAsia" w:hAnsiTheme="majorHAnsi" w:cstheme="majorBidi"/>
          <w:b/>
          <w:bCs/>
          <w:smallCaps/>
          <w:color w:val="000000" w:themeColor="text1"/>
          <w:sz w:val="28"/>
          <w:szCs w:val="36"/>
        </w:rPr>
      </w:pPr>
      <w:r>
        <w:br w:type="page"/>
      </w:r>
    </w:p>
    <w:p w14:paraId="57021227" w14:textId="28D69283" w:rsidR="00A94F5C" w:rsidRPr="00211E3E" w:rsidRDefault="00A94F5C" w:rsidP="00A94F5C">
      <w:pPr>
        <w:pStyle w:val="Heading1"/>
      </w:pPr>
      <w:bookmarkStart w:id="13" w:name="_Toc138153677"/>
      <w:r>
        <w:lastRenderedPageBreak/>
        <w:t>Noxious Weeds</w:t>
      </w:r>
      <w:bookmarkEnd w:id="13"/>
    </w:p>
    <w:p w14:paraId="057F56E9" w14:textId="77777777" w:rsidR="00A94F5C" w:rsidRPr="00CE195B" w:rsidRDefault="00A94F5C" w:rsidP="00A94F5C">
      <w:pPr>
        <w:pStyle w:val="Tatticobodytextnotnumbered"/>
      </w:pPr>
    </w:p>
    <w:p w14:paraId="0135DBF9" w14:textId="3E3EE226" w:rsidR="00A94F5C" w:rsidRDefault="00A94F5C"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Motutapu suffers from an extensive noxious weed problem.  That will need to be addressed on an island-wide basis.  </w:t>
      </w:r>
    </w:p>
    <w:p w14:paraId="1A5ED7DC" w14:textId="35A4E558" w:rsidR="00A94F5C" w:rsidRPr="00F64655" w:rsidRDefault="00A94F5C" w:rsidP="00A94F5C">
      <w:pPr>
        <w:pStyle w:val="ListParagraph"/>
        <w:numPr>
          <w:ilvl w:val="1"/>
          <w:numId w:val="1"/>
        </w:numPr>
        <w:spacing w:after="200"/>
        <w:contextualSpacing w:val="0"/>
        <w:rPr>
          <w:rFonts w:asciiTheme="majorHAnsi" w:hAnsiTheme="majorHAnsi" w:cs="Calibri"/>
          <w:szCs w:val="21"/>
          <w:highlight w:val="cyan"/>
        </w:rPr>
      </w:pPr>
      <w:r w:rsidRPr="00F64655">
        <w:rPr>
          <w:rFonts w:asciiTheme="majorHAnsi" w:hAnsiTheme="majorHAnsi" w:cs="Calibri"/>
          <w:szCs w:val="21"/>
          <w:highlight w:val="cyan"/>
        </w:rPr>
        <w:t xml:space="preserve">Ngāi Tai Ki Tāmaki has a key role in working with DOC on this issue and innovative ways to manage weed management.  </w:t>
      </w:r>
    </w:p>
    <w:p w14:paraId="065D95F0" w14:textId="014D9E9C" w:rsidR="00A94F5C" w:rsidRPr="00DF516A" w:rsidRDefault="00A94F5C" w:rsidP="00A94F5C">
      <w:pPr>
        <w:pStyle w:val="ListParagraph"/>
        <w:numPr>
          <w:ilvl w:val="1"/>
          <w:numId w:val="1"/>
        </w:numPr>
        <w:spacing w:after="200"/>
        <w:contextualSpacing w:val="0"/>
        <w:rPr>
          <w:rFonts w:asciiTheme="majorHAnsi" w:hAnsiTheme="majorHAnsi" w:cs="Calibri"/>
          <w:szCs w:val="21"/>
          <w:highlight w:val="cyan"/>
        </w:rPr>
      </w:pPr>
      <w:r w:rsidRPr="00DF516A">
        <w:rPr>
          <w:rFonts w:asciiTheme="majorHAnsi" w:hAnsiTheme="majorHAnsi" w:cs="Calibri"/>
          <w:szCs w:val="21"/>
          <w:highlight w:val="cyan"/>
        </w:rPr>
        <w:t xml:space="preserve">MOET, through its management arrangement with </w:t>
      </w:r>
      <w:r w:rsidR="00E560E0" w:rsidRPr="00DF516A">
        <w:rPr>
          <w:rFonts w:asciiTheme="majorHAnsi" w:hAnsiTheme="majorHAnsi" w:cs="Calibri"/>
          <w:szCs w:val="21"/>
          <w:highlight w:val="cyan"/>
        </w:rPr>
        <w:t xml:space="preserve">Ngāi Tai Ki Tāmaki under this concession will continue to have a focus on weed management within the camp area so that it supplements and supports the broader </w:t>
      </w:r>
      <w:r w:rsidR="00E94CA4" w:rsidRPr="00DF516A">
        <w:rPr>
          <w:rFonts w:asciiTheme="majorHAnsi" w:hAnsiTheme="majorHAnsi" w:cs="Calibri"/>
          <w:szCs w:val="21"/>
          <w:highlight w:val="cyan"/>
        </w:rPr>
        <w:t>‘</w:t>
      </w:r>
      <w:r w:rsidR="00E560E0" w:rsidRPr="00DF516A">
        <w:rPr>
          <w:rFonts w:asciiTheme="majorHAnsi" w:hAnsiTheme="majorHAnsi" w:cs="Calibri"/>
          <w:szCs w:val="21"/>
          <w:highlight w:val="cyan"/>
        </w:rPr>
        <w:t>across island</w:t>
      </w:r>
      <w:r w:rsidR="00E94CA4" w:rsidRPr="00DF516A">
        <w:rPr>
          <w:rFonts w:asciiTheme="majorHAnsi" w:hAnsiTheme="majorHAnsi" w:cs="Calibri"/>
          <w:szCs w:val="21"/>
          <w:highlight w:val="cyan"/>
        </w:rPr>
        <w:t>’</w:t>
      </w:r>
      <w:r w:rsidR="00E560E0" w:rsidRPr="00DF516A">
        <w:rPr>
          <w:rFonts w:asciiTheme="majorHAnsi" w:hAnsiTheme="majorHAnsi" w:cs="Calibri"/>
          <w:szCs w:val="21"/>
          <w:highlight w:val="cyan"/>
        </w:rPr>
        <w:t xml:space="preserve"> programme.  However, it must be recognised that, given the </w:t>
      </w:r>
      <w:r w:rsidR="00D4342F" w:rsidRPr="00DF516A">
        <w:rPr>
          <w:rFonts w:asciiTheme="majorHAnsi" w:hAnsiTheme="majorHAnsi" w:cs="Calibri"/>
          <w:szCs w:val="21"/>
          <w:highlight w:val="cyan"/>
        </w:rPr>
        <w:t>wind-blown</w:t>
      </w:r>
      <w:r w:rsidR="00E560E0" w:rsidRPr="00DF516A">
        <w:rPr>
          <w:rFonts w:asciiTheme="majorHAnsi" w:hAnsiTheme="majorHAnsi" w:cs="Calibri"/>
          <w:szCs w:val="21"/>
          <w:highlight w:val="cyan"/>
        </w:rPr>
        <w:t xml:space="preserve"> nature and distribution of seed, the successful management can only occur if on an island </w:t>
      </w:r>
      <w:r w:rsidR="001E37AA" w:rsidRPr="00DF516A">
        <w:rPr>
          <w:rFonts w:asciiTheme="majorHAnsi" w:hAnsiTheme="majorHAnsi" w:cs="Calibri"/>
          <w:szCs w:val="21"/>
          <w:highlight w:val="cyan"/>
        </w:rPr>
        <w:t xml:space="preserve">wide </w:t>
      </w:r>
      <w:r w:rsidR="00E560E0" w:rsidRPr="00DF516A">
        <w:rPr>
          <w:rFonts w:asciiTheme="majorHAnsi" w:hAnsiTheme="majorHAnsi" w:cs="Calibri"/>
          <w:szCs w:val="21"/>
          <w:highlight w:val="cyan"/>
        </w:rPr>
        <w:t xml:space="preserve">basis.  </w:t>
      </w:r>
    </w:p>
    <w:p w14:paraId="59948EEE" w14:textId="6CCB1332" w:rsidR="00235222" w:rsidRDefault="00235222" w:rsidP="00A94F5C">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To the</w:t>
      </w:r>
      <w:r w:rsidR="00D4342F">
        <w:rPr>
          <w:rFonts w:asciiTheme="majorHAnsi" w:hAnsiTheme="majorHAnsi" w:cs="Calibri"/>
          <w:szCs w:val="21"/>
        </w:rPr>
        <w:t xml:space="preserve"> extent </w:t>
      </w:r>
      <w:r w:rsidR="00BA109D">
        <w:rPr>
          <w:rFonts w:asciiTheme="majorHAnsi" w:hAnsiTheme="majorHAnsi" w:cs="Calibri"/>
          <w:szCs w:val="21"/>
        </w:rPr>
        <w:t>there</w:t>
      </w:r>
      <w:r>
        <w:rPr>
          <w:rFonts w:asciiTheme="majorHAnsi" w:hAnsiTheme="majorHAnsi" w:cs="Calibri"/>
          <w:szCs w:val="21"/>
        </w:rPr>
        <w:t xml:space="preserve"> is an effect, the contribution to weed management</w:t>
      </w:r>
      <w:r w:rsidR="009F243F">
        <w:rPr>
          <w:rFonts w:asciiTheme="majorHAnsi" w:hAnsiTheme="majorHAnsi" w:cs="Calibri"/>
          <w:szCs w:val="21"/>
        </w:rPr>
        <w:t xml:space="preserve"> within the concession area</w:t>
      </w:r>
      <w:r>
        <w:rPr>
          <w:rFonts w:asciiTheme="majorHAnsi" w:hAnsiTheme="majorHAnsi" w:cs="Calibri"/>
          <w:szCs w:val="21"/>
        </w:rPr>
        <w:t xml:space="preserve"> </w:t>
      </w:r>
      <w:r w:rsidR="00D4342F">
        <w:rPr>
          <w:rFonts w:asciiTheme="majorHAnsi" w:hAnsiTheme="majorHAnsi" w:cs="Calibri"/>
          <w:szCs w:val="21"/>
        </w:rPr>
        <w:t xml:space="preserve">is </w:t>
      </w:r>
      <w:r w:rsidR="009F243F">
        <w:rPr>
          <w:rFonts w:asciiTheme="majorHAnsi" w:hAnsiTheme="majorHAnsi" w:cs="Calibri"/>
          <w:szCs w:val="21"/>
        </w:rPr>
        <w:t>positive.</w:t>
      </w:r>
    </w:p>
    <w:p w14:paraId="4E647C09" w14:textId="77777777" w:rsidR="000F3C6A" w:rsidRDefault="000F3C6A">
      <w:pPr>
        <w:rPr>
          <w:rFonts w:asciiTheme="majorHAnsi" w:eastAsiaTheme="majorEastAsia" w:hAnsiTheme="majorHAnsi" w:cstheme="majorBidi"/>
          <w:b/>
          <w:bCs/>
          <w:smallCaps/>
          <w:color w:val="000000" w:themeColor="text1"/>
          <w:sz w:val="28"/>
          <w:szCs w:val="36"/>
        </w:rPr>
      </w:pPr>
      <w:r>
        <w:br w:type="page"/>
      </w:r>
    </w:p>
    <w:p w14:paraId="7FF753C9" w14:textId="65AEBFC5" w:rsidR="000F3C6A" w:rsidRPr="00211E3E" w:rsidRDefault="000F3C6A" w:rsidP="000F3C6A">
      <w:pPr>
        <w:pStyle w:val="Heading1"/>
      </w:pPr>
      <w:bookmarkStart w:id="14" w:name="_Toc138153678"/>
      <w:r>
        <w:lastRenderedPageBreak/>
        <w:t>Natural Hazards</w:t>
      </w:r>
      <w:bookmarkEnd w:id="14"/>
    </w:p>
    <w:p w14:paraId="4E564326" w14:textId="77777777" w:rsidR="000F3C6A" w:rsidRPr="00CE195B" w:rsidRDefault="000F3C6A" w:rsidP="000F3C6A">
      <w:pPr>
        <w:pStyle w:val="Tatticobodytextnotnumbered"/>
      </w:pPr>
    </w:p>
    <w:p w14:paraId="5E5AEFD4" w14:textId="59E6A0B8" w:rsidR="000F3C6A" w:rsidRDefault="000F3C6A"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operates a sophisticated emergency management </w:t>
      </w:r>
      <w:r w:rsidR="00D62D87">
        <w:rPr>
          <w:rFonts w:asciiTheme="majorHAnsi" w:hAnsiTheme="majorHAnsi" w:cs="Calibri"/>
          <w:szCs w:val="21"/>
        </w:rPr>
        <w:t xml:space="preserve">response approach.  This is focused on successfully </w:t>
      </w:r>
      <w:r w:rsidR="008B12DA">
        <w:rPr>
          <w:rFonts w:asciiTheme="majorHAnsi" w:hAnsiTheme="majorHAnsi" w:cs="Calibri"/>
          <w:szCs w:val="21"/>
        </w:rPr>
        <w:t>managing</w:t>
      </w:r>
      <w:r w:rsidR="00D62D87">
        <w:rPr>
          <w:rFonts w:asciiTheme="majorHAnsi" w:hAnsiTheme="majorHAnsi" w:cs="Calibri"/>
          <w:szCs w:val="21"/>
        </w:rPr>
        <w:t xml:space="preserve"> </w:t>
      </w:r>
      <w:r w:rsidR="008B12DA">
        <w:rPr>
          <w:rFonts w:asciiTheme="majorHAnsi" w:hAnsiTheme="majorHAnsi" w:cs="Calibri"/>
          <w:szCs w:val="21"/>
        </w:rPr>
        <w:t xml:space="preserve">risk </w:t>
      </w:r>
      <w:r>
        <w:rPr>
          <w:rFonts w:asciiTheme="majorHAnsi" w:hAnsiTheme="majorHAnsi" w:cs="Calibri"/>
          <w:szCs w:val="21"/>
        </w:rPr>
        <w:t xml:space="preserve">including natural hazards.  This includes earthquake, tsunami and flooding.  </w:t>
      </w:r>
    </w:p>
    <w:p w14:paraId="5B4903A7" w14:textId="66D0FD17" w:rsidR="000F3C6A" w:rsidRDefault="000F3C6A"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As part of the induction of all visitors to the camp, the location, process and procedures in emergency situations are thoroughly addressed.</w:t>
      </w:r>
    </w:p>
    <w:p w14:paraId="265ACBFB" w14:textId="514F1DAA" w:rsidR="000F3C6A" w:rsidRDefault="000F3C6A"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camp’s response processes in this aspect are audited through its Outdoors Mark accreditation.</w:t>
      </w:r>
    </w:p>
    <w:p w14:paraId="0E66A309" w14:textId="7D43772C" w:rsidR="000F3C6A" w:rsidRDefault="00012B39"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has undertaken a detailed risk assessment and put in place </w:t>
      </w:r>
      <w:r w:rsidR="008A07C2">
        <w:rPr>
          <w:rFonts w:asciiTheme="majorHAnsi" w:hAnsiTheme="majorHAnsi" w:cs="Calibri"/>
          <w:szCs w:val="21"/>
        </w:rPr>
        <w:t xml:space="preserve">practices to </w:t>
      </w:r>
      <w:r w:rsidR="00DF516A">
        <w:rPr>
          <w:rFonts w:asciiTheme="majorHAnsi" w:hAnsiTheme="majorHAnsi" w:cs="Calibri"/>
          <w:szCs w:val="21"/>
        </w:rPr>
        <w:t>manage</w:t>
      </w:r>
      <w:r w:rsidR="008A07C2">
        <w:rPr>
          <w:rFonts w:asciiTheme="majorHAnsi" w:hAnsiTheme="majorHAnsi" w:cs="Calibri"/>
          <w:szCs w:val="21"/>
        </w:rPr>
        <w:t xml:space="preserve"> risk.  The main natural hazard risk for the site is </w:t>
      </w:r>
      <w:r w:rsidR="00FF582C">
        <w:rPr>
          <w:rFonts w:asciiTheme="majorHAnsi" w:hAnsiTheme="majorHAnsi" w:cs="Calibri"/>
          <w:szCs w:val="21"/>
        </w:rPr>
        <w:t>flooding</w:t>
      </w:r>
      <w:r w:rsidR="008A07C2">
        <w:rPr>
          <w:rFonts w:asciiTheme="majorHAnsi" w:hAnsiTheme="majorHAnsi" w:cs="Calibri"/>
          <w:szCs w:val="21"/>
        </w:rPr>
        <w:t xml:space="preserve">. </w:t>
      </w:r>
      <w:r w:rsidR="000F3C6A">
        <w:rPr>
          <w:rFonts w:asciiTheme="majorHAnsi" w:hAnsiTheme="majorHAnsi" w:cs="Calibri"/>
          <w:szCs w:val="21"/>
        </w:rPr>
        <w:t xml:space="preserve">Following the 2017 flood, resilience has been built into the camp through the creation of flood management structures.  These proved successful in the 2023 event.  </w:t>
      </w:r>
    </w:p>
    <w:p w14:paraId="70B31DBA" w14:textId="230CF7E9" w:rsidR="000F3C6A" w:rsidRDefault="000F3C6A">
      <w:pPr>
        <w:rPr>
          <w:rFonts w:asciiTheme="majorHAnsi" w:hAnsiTheme="majorHAnsi" w:cs="Calibri"/>
          <w:sz w:val="21"/>
          <w:szCs w:val="21"/>
        </w:rPr>
      </w:pPr>
      <w:r>
        <w:rPr>
          <w:rFonts w:asciiTheme="majorHAnsi" w:hAnsiTheme="majorHAnsi" w:cs="Calibri"/>
          <w:szCs w:val="21"/>
        </w:rPr>
        <w:br w:type="page"/>
      </w:r>
    </w:p>
    <w:p w14:paraId="70462A4E" w14:textId="7C0EA39C" w:rsidR="000F3C6A" w:rsidRPr="00211E3E" w:rsidRDefault="000F3C6A" w:rsidP="000F3C6A">
      <w:pPr>
        <w:pStyle w:val="Heading1"/>
      </w:pPr>
      <w:bookmarkStart w:id="15" w:name="_Toc138153679"/>
      <w:r>
        <w:lastRenderedPageBreak/>
        <w:t>Island-wide Infrastructure</w:t>
      </w:r>
      <w:bookmarkEnd w:id="15"/>
    </w:p>
    <w:p w14:paraId="4ED1F4C9" w14:textId="77777777" w:rsidR="000F3C6A" w:rsidRPr="00CE195B" w:rsidRDefault="000F3C6A" w:rsidP="000F3C6A">
      <w:pPr>
        <w:pStyle w:val="Tatticobodytextnotnumbered"/>
      </w:pPr>
    </w:p>
    <w:p w14:paraId="67A8A5FF" w14:textId="5EEB488E" w:rsidR="000F3C6A" w:rsidRDefault="000F3C6A"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uses and benefits from </w:t>
      </w:r>
      <w:r w:rsidR="007E3FBF">
        <w:rPr>
          <w:rFonts w:asciiTheme="majorHAnsi" w:hAnsiTheme="majorHAnsi" w:cs="Calibri"/>
          <w:szCs w:val="21"/>
        </w:rPr>
        <w:t xml:space="preserve">the island-wide infrastructure of roading, tracks, wharfs and power.  </w:t>
      </w:r>
    </w:p>
    <w:p w14:paraId="5E9A40D0" w14:textId="398F385C" w:rsidR="007E3FBF" w:rsidRDefault="007E3FB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itself does not generate any additional need for roading, wharfs or tracks.  It does generate the need for power.  </w:t>
      </w:r>
    </w:p>
    <w:p w14:paraId="1D5F4F69" w14:textId="5FC60A2F" w:rsidR="007E3FBF" w:rsidRDefault="007E3FB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 camp maintains, and this concession </w:t>
      </w:r>
      <w:proofErr w:type="gramStart"/>
      <w:r>
        <w:rPr>
          <w:rFonts w:asciiTheme="majorHAnsi" w:hAnsiTheme="majorHAnsi" w:cs="Calibri"/>
          <w:szCs w:val="21"/>
        </w:rPr>
        <w:t>continues on</w:t>
      </w:r>
      <w:proofErr w:type="gramEnd"/>
      <w:r>
        <w:rPr>
          <w:rFonts w:asciiTheme="majorHAnsi" w:hAnsiTheme="majorHAnsi" w:cs="Calibri"/>
          <w:szCs w:val="21"/>
        </w:rPr>
        <w:t xml:space="preserve"> the basis that it will maintain, the road immediately leading into the camp.  </w:t>
      </w:r>
    </w:p>
    <w:p w14:paraId="452139A9" w14:textId="3628B289" w:rsidR="007E3FBF" w:rsidRDefault="007E3FB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These roads and tracks networks and wharfs currently exist.  </w:t>
      </w:r>
    </w:p>
    <w:p w14:paraId="4ADCE7C6" w14:textId="1E3C221F" w:rsidR="007E3FBF" w:rsidRDefault="007E3FB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camp and its operation and this concession will have minimal impact on those facilities, although obviously the ongoing maintenance of those is critical to the camp as it is critical to other operations of the conservation estate on the island.</w:t>
      </w:r>
    </w:p>
    <w:p w14:paraId="073AE748" w14:textId="498FF8E2" w:rsidR="007E3FBF" w:rsidRDefault="007E3FB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DOC is currently working through a programme for rethinking power supply to the island.  </w:t>
      </w:r>
    </w:p>
    <w:p w14:paraId="0041248A" w14:textId="24CA9B0A" w:rsidR="007E3FBF" w:rsidRPr="00E622CF" w:rsidRDefault="007E3FBF" w:rsidP="000F3C6A">
      <w:pPr>
        <w:pStyle w:val="ListParagraph"/>
        <w:numPr>
          <w:ilvl w:val="1"/>
          <w:numId w:val="1"/>
        </w:numPr>
        <w:spacing w:after="200"/>
        <w:contextualSpacing w:val="0"/>
        <w:rPr>
          <w:rFonts w:asciiTheme="majorHAnsi" w:hAnsiTheme="majorHAnsi" w:cs="Calibri"/>
          <w:szCs w:val="21"/>
          <w:highlight w:val="cyan"/>
        </w:rPr>
      </w:pPr>
      <w:r w:rsidRPr="00E622CF">
        <w:rPr>
          <w:rFonts w:asciiTheme="majorHAnsi" w:hAnsiTheme="majorHAnsi" w:cs="Calibri"/>
          <w:szCs w:val="21"/>
          <w:highlight w:val="cyan"/>
        </w:rPr>
        <w:t xml:space="preserve">Ngāi Tai Ki Tāmaki and, through its management arrangement </w:t>
      </w:r>
      <w:r w:rsidR="00CB42EF" w:rsidRPr="00E622CF">
        <w:rPr>
          <w:rFonts w:asciiTheme="majorHAnsi" w:hAnsiTheme="majorHAnsi" w:cs="Calibri"/>
          <w:szCs w:val="21"/>
          <w:highlight w:val="cyan"/>
        </w:rPr>
        <w:t>with MOET, will cooperate with DOC in the rollout of the new power supply basis.</w:t>
      </w:r>
    </w:p>
    <w:p w14:paraId="2931281E" w14:textId="1B24318A" w:rsidR="00CB42EF" w:rsidRDefault="00CB42EF" w:rsidP="000F3C6A">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effects of these are really part of the business case of DOC for power supply to the island.  This is targeted at reducing the environmental footprint currently of power supply issues.</w:t>
      </w:r>
    </w:p>
    <w:p w14:paraId="07F49C28" w14:textId="77777777" w:rsidR="00CB42EF" w:rsidRDefault="00CB42EF">
      <w:r>
        <w:br w:type="page"/>
      </w:r>
    </w:p>
    <w:p w14:paraId="5A3DCC18" w14:textId="09738D7E" w:rsidR="00CB42EF" w:rsidRPr="00211E3E" w:rsidRDefault="00CB42EF" w:rsidP="00CB42EF">
      <w:pPr>
        <w:pStyle w:val="Heading1"/>
      </w:pPr>
      <w:bookmarkStart w:id="16" w:name="_Toc138153680"/>
      <w:r>
        <w:lastRenderedPageBreak/>
        <w:t>Community Education</w:t>
      </w:r>
      <w:bookmarkEnd w:id="16"/>
    </w:p>
    <w:p w14:paraId="0FCBAD6E" w14:textId="77777777" w:rsidR="00CB42EF" w:rsidRPr="00CE195B" w:rsidRDefault="00CB42EF" w:rsidP="00CB42EF">
      <w:pPr>
        <w:pStyle w:val="Tatticobodytextnotnumbered"/>
      </w:pPr>
    </w:p>
    <w:p w14:paraId="13C92058" w14:textId="7E0159A9" w:rsidR="00CB42EF" w:rsidRDefault="00CB42EF" w:rsidP="00CB42EF">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A critical component of achieving a </w:t>
      </w:r>
      <w:r w:rsidR="00821E4F">
        <w:rPr>
          <w:rFonts w:asciiTheme="majorHAnsi" w:hAnsiTheme="majorHAnsi" w:cs="Calibri"/>
          <w:szCs w:val="21"/>
        </w:rPr>
        <w:t>high-quality</w:t>
      </w:r>
      <w:r>
        <w:rPr>
          <w:rFonts w:asciiTheme="majorHAnsi" w:hAnsiTheme="majorHAnsi" w:cs="Calibri"/>
          <w:szCs w:val="21"/>
        </w:rPr>
        <w:t xml:space="preserve"> environment is community education to gain community support for public fund</w:t>
      </w:r>
      <w:r w:rsidR="00F1135F">
        <w:rPr>
          <w:rFonts w:asciiTheme="majorHAnsi" w:hAnsiTheme="majorHAnsi" w:cs="Calibri"/>
          <w:szCs w:val="21"/>
        </w:rPr>
        <w:t>ing and</w:t>
      </w:r>
      <w:r>
        <w:rPr>
          <w:rFonts w:asciiTheme="majorHAnsi" w:hAnsiTheme="majorHAnsi" w:cs="Calibri"/>
          <w:szCs w:val="21"/>
        </w:rPr>
        <w:t xml:space="preserve"> investment in conservation and environmental programmes.  </w:t>
      </w:r>
    </w:p>
    <w:p w14:paraId="4338FF97" w14:textId="75D6818C" w:rsidR="00CB42EF" w:rsidRDefault="00CB42EF" w:rsidP="00CB42EF">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This camp and </w:t>
      </w:r>
      <w:r w:rsidR="003B4F9B">
        <w:rPr>
          <w:rFonts w:asciiTheme="majorHAnsi" w:hAnsiTheme="majorHAnsi" w:cs="Calibri"/>
          <w:szCs w:val="21"/>
        </w:rPr>
        <w:t xml:space="preserve">its </w:t>
      </w:r>
      <w:r>
        <w:rPr>
          <w:rFonts w:asciiTheme="majorHAnsi" w:hAnsiTheme="majorHAnsi" w:cs="Calibri"/>
          <w:szCs w:val="21"/>
        </w:rPr>
        <w:t>enablement through this concession will see 8,000</w:t>
      </w:r>
      <w:r w:rsidR="008C097D">
        <w:rPr>
          <w:rFonts w:asciiTheme="majorHAnsi" w:hAnsiTheme="majorHAnsi" w:cs="Calibri"/>
          <w:szCs w:val="21"/>
        </w:rPr>
        <w:t xml:space="preserve"> </w:t>
      </w:r>
      <w:r>
        <w:rPr>
          <w:rFonts w:asciiTheme="majorHAnsi" w:hAnsiTheme="majorHAnsi" w:cs="Calibri"/>
          <w:szCs w:val="21"/>
        </w:rPr>
        <w:t>young people a year enjoy the cultural, conservation, lifestyle and outdoor education qualities and values of the island and this place.</w:t>
      </w:r>
    </w:p>
    <w:p w14:paraId="20513823" w14:textId="77777777" w:rsidR="00653463" w:rsidRPr="00CE195B" w:rsidRDefault="00653463" w:rsidP="00653463">
      <w:pPr>
        <w:pStyle w:val="Tatticobodytextnotnumbered"/>
      </w:pPr>
    </w:p>
    <w:p w14:paraId="66E34D30" w14:textId="77777777" w:rsidR="00653463" w:rsidRPr="00730391" w:rsidRDefault="00653463" w:rsidP="00653463">
      <w:pPr>
        <w:pStyle w:val="ListParagraph"/>
        <w:numPr>
          <w:ilvl w:val="1"/>
          <w:numId w:val="1"/>
        </w:numPr>
        <w:spacing w:after="200"/>
        <w:contextualSpacing w:val="0"/>
        <w:rPr>
          <w:rFonts w:asciiTheme="majorHAnsi" w:hAnsiTheme="majorHAnsi" w:cs="Calibri"/>
          <w:szCs w:val="21"/>
          <w:highlight w:val="cyan"/>
        </w:rPr>
      </w:pPr>
      <w:proofErr w:type="spellStart"/>
      <w:r w:rsidRPr="00730391">
        <w:rPr>
          <w:rFonts w:asciiTheme="majorHAnsi" w:hAnsiTheme="majorHAnsi" w:cs="Calibri"/>
          <w:szCs w:val="21"/>
          <w:highlight w:val="cyan"/>
        </w:rPr>
        <w:t>Ngāi</w:t>
      </w:r>
      <w:proofErr w:type="spellEnd"/>
      <w:r w:rsidRPr="00730391">
        <w:rPr>
          <w:rFonts w:asciiTheme="majorHAnsi" w:hAnsiTheme="majorHAnsi" w:cs="Calibri"/>
          <w:szCs w:val="21"/>
          <w:highlight w:val="cyan"/>
        </w:rPr>
        <w:t xml:space="preserve"> Tai Ki </w:t>
      </w:r>
      <w:proofErr w:type="spellStart"/>
      <w:r w:rsidRPr="00730391">
        <w:rPr>
          <w:rFonts w:asciiTheme="majorHAnsi" w:hAnsiTheme="majorHAnsi" w:cs="Calibri"/>
          <w:szCs w:val="21"/>
          <w:highlight w:val="cyan"/>
        </w:rPr>
        <w:t>Tāmaki</w:t>
      </w:r>
      <w:proofErr w:type="spellEnd"/>
      <w:r w:rsidRPr="00730391">
        <w:rPr>
          <w:rFonts w:asciiTheme="majorHAnsi" w:hAnsiTheme="majorHAnsi" w:cs="Calibri"/>
          <w:szCs w:val="21"/>
          <w:highlight w:val="cyan"/>
        </w:rPr>
        <w:t xml:space="preserve"> will bring an equal focus on the cultural heritage to this site.  </w:t>
      </w:r>
    </w:p>
    <w:p w14:paraId="4923A154" w14:textId="343681E1" w:rsidR="00CB42EF" w:rsidRDefault="00CB42EF" w:rsidP="00CB42EF">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This concession opens a significant opportunity to raise consciousness and appreciation both in the young people who attend and in their parents’ learning and understanding of the experience of these youth.</w:t>
      </w:r>
    </w:p>
    <w:p w14:paraId="5FA4950C" w14:textId="28DDA4DD" w:rsidR="00CB42EF" w:rsidRDefault="00CB42EF" w:rsidP="00CB42EF">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The environmental effects in this area are hugely positive.</w:t>
      </w:r>
    </w:p>
    <w:p w14:paraId="4E9D4077" w14:textId="77777777" w:rsidR="006B64D3" w:rsidRDefault="006B64D3">
      <w:r>
        <w:br w:type="page"/>
      </w:r>
    </w:p>
    <w:p w14:paraId="01BEE15D" w14:textId="0C4A8926" w:rsidR="006B64D3" w:rsidRPr="00211E3E" w:rsidRDefault="006B64D3" w:rsidP="006B64D3">
      <w:pPr>
        <w:pStyle w:val="Heading1"/>
      </w:pPr>
      <w:bookmarkStart w:id="17" w:name="_Toc138153681"/>
      <w:r>
        <w:lastRenderedPageBreak/>
        <w:t>Cumulative Effects</w:t>
      </w:r>
      <w:bookmarkEnd w:id="17"/>
    </w:p>
    <w:p w14:paraId="12D84EE1" w14:textId="77777777" w:rsidR="006B64D3" w:rsidRPr="00CE195B" w:rsidRDefault="006B64D3" w:rsidP="006B64D3">
      <w:pPr>
        <w:pStyle w:val="Tatticobodytextnotnumbered"/>
      </w:pPr>
    </w:p>
    <w:p w14:paraId="0F56DA05" w14:textId="020FC745" w:rsidR="006B64D3" w:rsidRDefault="006B64D3" w:rsidP="006B64D3">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In terms of cumulative effects, there are no combination of effects which would raise the status beyond either a positive or minimal impact.  </w:t>
      </w:r>
    </w:p>
    <w:p w14:paraId="1B7E44D8" w14:textId="5AC92CD7" w:rsidR="006B64D3" w:rsidRDefault="006B64D3" w:rsidP="006B64D3">
      <w:pPr>
        <w:pStyle w:val="ListParagraph"/>
        <w:numPr>
          <w:ilvl w:val="1"/>
          <w:numId w:val="1"/>
        </w:numPr>
        <w:spacing w:after="200"/>
        <w:contextualSpacing w:val="0"/>
        <w:rPr>
          <w:rFonts w:asciiTheme="majorHAnsi" w:hAnsiTheme="majorHAnsi" w:cs="Calibri"/>
          <w:szCs w:val="21"/>
        </w:rPr>
      </w:pPr>
      <w:r>
        <w:rPr>
          <w:rFonts w:asciiTheme="majorHAnsi" w:hAnsiTheme="majorHAnsi" w:cs="Calibri"/>
          <w:szCs w:val="21"/>
        </w:rPr>
        <w:t xml:space="preserve">All elements are successfully managed.  </w:t>
      </w:r>
    </w:p>
    <w:p w14:paraId="508DC028" w14:textId="7926CA9B" w:rsidR="006B64D3" w:rsidRDefault="006B64D3" w:rsidP="006B64D3">
      <w:pPr>
        <w:pStyle w:val="ListParagraph"/>
        <w:numPr>
          <w:ilvl w:val="1"/>
          <w:numId w:val="1"/>
        </w:numPr>
        <w:spacing w:after="200"/>
        <w:contextualSpacing w:val="0"/>
        <w:rPr>
          <w:rFonts w:asciiTheme="majorHAnsi" w:hAnsiTheme="majorHAnsi" w:cs="Calibri"/>
          <w:szCs w:val="21"/>
        </w:rPr>
      </w:pPr>
      <w:proofErr w:type="gramStart"/>
      <w:r>
        <w:rPr>
          <w:rFonts w:asciiTheme="majorHAnsi" w:hAnsiTheme="majorHAnsi" w:cs="Calibri"/>
          <w:szCs w:val="21"/>
        </w:rPr>
        <w:t>In particular, this</w:t>
      </w:r>
      <w:proofErr w:type="gramEnd"/>
      <w:r>
        <w:rPr>
          <w:rFonts w:asciiTheme="majorHAnsi" w:hAnsiTheme="majorHAnsi" w:cs="Calibri"/>
          <w:szCs w:val="21"/>
        </w:rPr>
        <w:t xml:space="preserve"> concession opens the opportunity for a significant further enhancement in cultural appreciation and cultural values on Motutapu.  </w:t>
      </w:r>
      <w:bookmarkEnd w:id="1"/>
    </w:p>
    <w:sectPr w:rsidR="006B64D3" w:rsidSect="00FF40BA">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7D539" w14:textId="77777777" w:rsidR="00512902" w:rsidRDefault="00512902" w:rsidP="00FF40BA">
      <w:pPr>
        <w:spacing w:after="0" w:line="240" w:lineRule="auto"/>
      </w:pPr>
      <w:r>
        <w:separator/>
      </w:r>
    </w:p>
  </w:endnote>
  <w:endnote w:type="continuationSeparator" w:id="0">
    <w:p w14:paraId="79AEB6AC" w14:textId="77777777" w:rsidR="00512902" w:rsidRDefault="00512902" w:rsidP="00FF4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1102127"/>
      <w:docPartObj>
        <w:docPartGallery w:val="Page Numbers (Bottom of Page)"/>
        <w:docPartUnique/>
      </w:docPartObj>
    </w:sdtPr>
    <w:sdtEndPr>
      <w:rPr>
        <w:color w:val="7F7F7F" w:themeColor="background1" w:themeShade="7F"/>
        <w:spacing w:val="60"/>
        <w:sz w:val="14"/>
        <w:szCs w:val="14"/>
      </w:rPr>
    </w:sdtEndPr>
    <w:sdtContent>
      <w:p w14:paraId="5DEEF31F" w14:textId="77777777" w:rsidR="00130E91" w:rsidRPr="0098343B" w:rsidRDefault="00130E91" w:rsidP="00211E3E">
        <w:pPr>
          <w:pStyle w:val="Footer"/>
          <w:pBdr>
            <w:top w:val="single" w:sz="4" w:space="1" w:color="D9D9D9" w:themeColor="background1" w:themeShade="D9"/>
          </w:pBdr>
          <w:jc w:val="right"/>
          <w:rPr>
            <w:sz w:val="14"/>
            <w:szCs w:val="14"/>
          </w:rPr>
        </w:pPr>
        <w:r>
          <w:rPr>
            <w:noProof/>
            <w:lang w:eastAsia="en-NZ"/>
          </w:rPr>
          <w:drawing>
            <wp:inline distT="0" distB="0" distL="0" distR="0" wp14:anchorId="402E7341" wp14:editId="51086B0A">
              <wp:extent cx="4181475" cy="304800"/>
              <wp:effectExtent l="0" t="0" r="9525" b="0"/>
              <wp:docPr id="1" name="Picture 1" descr="Logo long"/>
              <wp:cNvGraphicFramePr/>
              <a:graphic xmlns:a="http://schemas.openxmlformats.org/drawingml/2006/main">
                <a:graphicData uri="http://schemas.openxmlformats.org/drawingml/2006/picture">
                  <pic:pic xmlns:pic="http://schemas.openxmlformats.org/drawingml/2006/picture">
                    <pic:nvPicPr>
                      <pic:cNvPr id="1" name="Picture 1" descr="Logo lo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1475" cy="304800"/>
                      </a:xfrm>
                      <a:prstGeom prst="rect">
                        <a:avLst/>
                      </a:prstGeom>
                      <a:noFill/>
                      <a:ln>
                        <a:noFill/>
                      </a:ln>
                    </pic:spPr>
                  </pic:pic>
                </a:graphicData>
              </a:graphic>
            </wp:inline>
          </w:drawing>
        </w:r>
        <w:r>
          <w:tab/>
        </w:r>
        <w:r w:rsidRPr="0098343B">
          <w:rPr>
            <w:sz w:val="14"/>
            <w:szCs w:val="14"/>
          </w:rPr>
          <w:fldChar w:fldCharType="begin"/>
        </w:r>
        <w:r w:rsidRPr="0098343B">
          <w:rPr>
            <w:sz w:val="14"/>
            <w:szCs w:val="14"/>
          </w:rPr>
          <w:instrText xml:space="preserve"> PAGE   \* MERGEFORMAT </w:instrText>
        </w:r>
        <w:r w:rsidRPr="0098343B">
          <w:rPr>
            <w:sz w:val="14"/>
            <w:szCs w:val="14"/>
          </w:rPr>
          <w:fldChar w:fldCharType="separate"/>
        </w:r>
        <w:r>
          <w:rPr>
            <w:noProof/>
            <w:sz w:val="14"/>
            <w:szCs w:val="14"/>
          </w:rPr>
          <w:t>4</w:t>
        </w:r>
        <w:r w:rsidRPr="0098343B">
          <w:rPr>
            <w:noProof/>
            <w:sz w:val="14"/>
            <w:szCs w:val="14"/>
          </w:rPr>
          <w:fldChar w:fldCharType="end"/>
        </w:r>
        <w:r w:rsidRPr="0098343B">
          <w:rPr>
            <w:sz w:val="14"/>
            <w:szCs w:val="14"/>
          </w:rPr>
          <w:t xml:space="preserve"> | </w:t>
        </w:r>
        <w:r w:rsidRPr="0098343B">
          <w:rPr>
            <w:color w:val="7F7F7F" w:themeColor="background1" w:themeShade="7F"/>
            <w:spacing w:val="60"/>
            <w:sz w:val="14"/>
            <w:szCs w:val="14"/>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45521" w14:textId="77777777" w:rsidR="00130E91" w:rsidRDefault="00130E91">
    <w:pPr>
      <w:pStyle w:val="Footer"/>
    </w:pPr>
    <w:r w:rsidRPr="00A12B66">
      <w:rPr>
        <w:noProof/>
        <w:lang w:eastAsia="en-NZ"/>
      </w:rPr>
      <w:drawing>
        <wp:anchor distT="0" distB="0" distL="114300" distR="114300" simplePos="0" relativeHeight="251661312" behindDoc="0" locked="0" layoutInCell="1" allowOverlap="1" wp14:anchorId="68D255EE" wp14:editId="68376D64">
          <wp:simplePos x="0" y="0"/>
          <wp:positionH relativeFrom="margin">
            <wp:posOffset>-399592</wp:posOffset>
          </wp:positionH>
          <wp:positionV relativeFrom="paragraph">
            <wp:posOffset>-789153</wp:posOffset>
          </wp:positionV>
          <wp:extent cx="6528816" cy="786384"/>
          <wp:effectExtent l="0" t="0" r="5715" b="0"/>
          <wp:wrapNone/>
          <wp:docPr id="8" name="Picture 8" descr="footer_may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may2014.jpg"/>
                  <pic:cNvPicPr/>
                </pic:nvPicPr>
                <pic:blipFill>
                  <a:blip r:embed="rId1"/>
                  <a:stretch>
                    <a:fillRect/>
                  </a:stretch>
                </pic:blipFill>
                <pic:spPr>
                  <a:xfrm>
                    <a:off x="0" y="0"/>
                    <a:ext cx="6528816" cy="7863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DBF74" w14:textId="77777777" w:rsidR="00512902" w:rsidRDefault="00512902" w:rsidP="00FF40BA">
      <w:pPr>
        <w:spacing w:after="0" w:line="240" w:lineRule="auto"/>
      </w:pPr>
      <w:r>
        <w:separator/>
      </w:r>
    </w:p>
  </w:footnote>
  <w:footnote w:type="continuationSeparator" w:id="0">
    <w:p w14:paraId="4FCC2E22" w14:textId="77777777" w:rsidR="00512902" w:rsidRDefault="00512902" w:rsidP="00FF4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BD2E" w14:textId="0444EEFC" w:rsidR="00130E91" w:rsidRDefault="003E31C5" w:rsidP="00F8459D">
    <w:pPr>
      <w:pStyle w:val="Header"/>
      <w:jc w:val="right"/>
      <w:rPr>
        <w:rFonts w:asciiTheme="majorHAnsi" w:hAnsiTheme="majorHAnsi" w:cstheme="majorHAnsi"/>
        <w:sz w:val="18"/>
        <w:szCs w:val="18"/>
      </w:rPr>
    </w:pPr>
    <w:r>
      <w:rPr>
        <w:rFonts w:asciiTheme="majorHAnsi" w:hAnsiTheme="majorHAnsi" w:cstheme="majorHAnsi"/>
        <w:sz w:val="18"/>
        <w:szCs w:val="18"/>
      </w:rPr>
      <w:t>June 2023</w:t>
    </w:r>
  </w:p>
  <w:p w14:paraId="0A4B8342" w14:textId="5E478500" w:rsidR="00130E91" w:rsidRDefault="003E31C5" w:rsidP="00F8459D">
    <w:pPr>
      <w:pStyle w:val="Header"/>
      <w:jc w:val="right"/>
    </w:pPr>
    <w:proofErr w:type="spellStart"/>
    <w:r>
      <w:rPr>
        <w:rFonts w:asciiTheme="majorHAnsi" w:hAnsiTheme="majorHAnsi" w:cstheme="majorHAnsi"/>
        <w:sz w:val="18"/>
        <w:szCs w:val="18"/>
      </w:rPr>
      <w:t>Motutapu</w:t>
    </w:r>
    <w:proofErr w:type="spellEnd"/>
    <w:r>
      <w:rPr>
        <w:rFonts w:asciiTheme="majorHAnsi" w:hAnsiTheme="majorHAnsi" w:cstheme="majorHAnsi"/>
        <w:sz w:val="18"/>
        <w:szCs w:val="18"/>
      </w:rPr>
      <w:t xml:space="preserve"> Island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3545" w14:textId="77777777" w:rsidR="00130E91" w:rsidRDefault="00130E91">
    <w:pPr>
      <w:pStyle w:val="Header"/>
    </w:pPr>
    <w:r w:rsidRPr="00B51233">
      <w:rPr>
        <w:rFonts w:ascii="Calibri Light" w:hAnsi="Calibri Light" w:cs="Calibri Light"/>
        <w:i/>
        <w:noProof/>
        <w:color w:val="FF0000"/>
        <w:sz w:val="20"/>
        <w:lang w:eastAsia="en-NZ"/>
      </w:rPr>
      <w:drawing>
        <wp:anchor distT="0" distB="467995" distL="114300" distR="114300" simplePos="0" relativeHeight="251659264" behindDoc="0" locked="0" layoutInCell="1" allowOverlap="1" wp14:anchorId="4AFF4416" wp14:editId="3DE3D795">
          <wp:simplePos x="0" y="0"/>
          <wp:positionH relativeFrom="margin">
            <wp:align>center</wp:align>
          </wp:positionH>
          <wp:positionV relativeFrom="margin">
            <wp:posOffset>-227330</wp:posOffset>
          </wp:positionV>
          <wp:extent cx="6167755" cy="485775"/>
          <wp:effectExtent l="0" t="0" r="4445" b="9525"/>
          <wp:wrapTopAndBottom/>
          <wp:docPr id="5" name="Picture 3" descr="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tif"/>
                  <pic:cNvPicPr>
                    <a:picLocks noChangeAspect="1" noChangeArrowheads="1"/>
                  </pic:cNvPicPr>
                </pic:nvPicPr>
                <pic:blipFill>
                  <a:blip r:embed="rId1" cstate="print"/>
                  <a:srcRect/>
                  <a:stretch>
                    <a:fillRect/>
                  </a:stretch>
                </pic:blipFill>
                <pic:spPr bwMode="auto">
                  <a:xfrm>
                    <a:off x="0" y="0"/>
                    <a:ext cx="6167755" cy="485775"/>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9C657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C84AEF"/>
    <w:multiLevelType w:val="hybridMultilevel"/>
    <w:tmpl w:val="FED02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CD1689"/>
    <w:multiLevelType w:val="hybridMultilevel"/>
    <w:tmpl w:val="BB206E7C"/>
    <w:lvl w:ilvl="0" w:tplc="BAD6196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147A3E"/>
    <w:multiLevelType w:val="multilevel"/>
    <w:tmpl w:val="903E1B8C"/>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82775B"/>
    <w:multiLevelType w:val="multilevel"/>
    <w:tmpl w:val="1A96461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C15D8E"/>
    <w:multiLevelType w:val="hybridMultilevel"/>
    <w:tmpl w:val="8684E772"/>
    <w:lvl w:ilvl="0" w:tplc="1ABACCA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4D15DA"/>
    <w:multiLevelType w:val="hybridMultilevel"/>
    <w:tmpl w:val="7E24AD5A"/>
    <w:lvl w:ilvl="0" w:tplc="10063146">
      <w:start w:val="1"/>
      <w:numFmt w:val="bullet"/>
      <w:lvlText w:val=""/>
      <w:lvlJc w:val="left"/>
      <w:pPr>
        <w:ind w:left="720" w:hanging="360"/>
      </w:pPr>
      <w:rPr>
        <w:rFonts w:ascii="Wingdings" w:hAnsi="Wingdings"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DF953EE"/>
    <w:multiLevelType w:val="hybridMultilevel"/>
    <w:tmpl w:val="DD1E8C04"/>
    <w:lvl w:ilvl="0" w:tplc="3CC0F50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7FD13E0"/>
    <w:multiLevelType w:val="hybridMultilevel"/>
    <w:tmpl w:val="C02E311C"/>
    <w:lvl w:ilvl="0" w:tplc="9182C144">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 w15:restartNumberingAfterBreak="0">
    <w:nsid w:val="42893203"/>
    <w:multiLevelType w:val="hybridMultilevel"/>
    <w:tmpl w:val="23667EDA"/>
    <w:lvl w:ilvl="0" w:tplc="0C72F078">
      <w:start w:val="1"/>
      <w:numFmt w:val="upperLetter"/>
      <w:lvlText w:val="%1."/>
      <w:lvlJc w:val="left"/>
      <w:pPr>
        <w:tabs>
          <w:tab w:val="num" w:pos="720"/>
        </w:tabs>
        <w:ind w:left="720" w:hanging="360"/>
      </w:pPr>
      <w:rPr>
        <w:rFonts w:ascii="Calibri" w:eastAsiaTheme="minorHAnsi" w:hAnsi="Calibri" w:cs="Calibri"/>
      </w:rPr>
    </w:lvl>
    <w:lvl w:ilvl="1" w:tplc="F1584306">
      <w:start w:val="1"/>
      <w:numFmt w:val="decimal"/>
      <w:lvlText w:val="%2"/>
      <w:lvlJc w:val="left"/>
      <w:pPr>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0B130C"/>
    <w:multiLevelType w:val="hybridMultilevel"/>
    <w:tmpl w:val="B0C4062A"/>
    <w:lvl w:ilvl="0" w:tplc="226CD93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71E1116"/>
    <w:multiLevelType w:val="hybridMultilevel"/>
    <w:tmpl w:val="5E8225CC"/>
    <w:lvl w:ilvl="0" w:tplc="4B823D8A">
      <w:start w:val="1"/>
      <w:numFmt w:val="lowerLetter"/>
      <w:lvlText w:val="(%1)"/>
      <w:lvlJc w:val="left"/>
      <w:pPr>
        <w:ind w:left="936" w:hanging="360"/>
      </w:pPr>
      <w:rPr>
        <w:rFonts w:hint="default"/>
      </w:rPr>
    </w:lvl>
    <w:lvl w:ilvl="1" w:tplc="14090019" w:tentative="1">
      <w:start w:val="1"/>
      <w:numFmt w:val="lowerLetter"/>
      <w:lvlText w:val="%2."/>
      <w:lvlJc w:val="left"/>
      <w:pPr>
        <w:ind w:left="1656" w:hanging="360"/>
      </w:pPr>
    </w:lvl>
    <w:lvl w:ilvl="2" w:tplc="1409001B" w:tentative="1">
      <w:start w:val="1"/>
      <w:numFmt w:val="lowerRoman"/>
      <w:lvlText w:val="%3."/>
      <w:lvlJc w:val="right"/>
      <w:pPr>
        <w:ind w:left="2376" w:hanging="180"/>
      </w:pPr>
    </w:lvl>
    <w:lvl w:ilvl="3" w:tplc="1409000F" w:tentative="1">
      <w:start w:val="1"/>
      <w:numFmt w:val="decimal"/>
      <w:lvlText w:val="%4."/>
      <w:lvlJc w:val="left"/>
      <w:pPr>
        <w:ind w:left="3096" w:hanging="360"/>
      </w:pPr>
    </w:lvl>
    <w:lvl w:ilvl="4" w:tplc="14090019" w:tentative="1">
      <w:start w:val="1"/>
      <w:numFmt w:val="lowerLetter"/>
      <w:lvlText w:val="%5."/>
      <w:lvlJc w:val="left"/>
      <w:pPr>
        <w:ind w:left="3816" w:hanging="360"/>
      </w:pPr>
    </w:lvl>
    <w:lvl w:ilvl="5" w:tplc="1409001B" w:tentative="1">
      <w:start w:val="1"/>
      <w:numFmt w:val="lowerRoman"/>
      <w:lvlText w:val="%6."/>
      <w:lvlJc w:val="right"/>
      <w:pPr>
        <w:ind w:left="4536" w:hanging="180"/>
      </w:pPr>
    </w:lvl>
    <w:lvl w:ilvl="6" w:tplc="1409000F" w:tentative="1">
      <w:start w:val="1"/>
      <w:numFmt w:val="decimal"/>
      <w:lvlText w:val="%7."/>
      <w:lvlJc w:val="left"/>
      <w:pPr>
        <w:ind w:left="5256" w:hanging="360"/>
      </w:pPr>
    </w:lvl>
    <w:lvl w:ilvl="7" w:tplc="14090019" w:tentative="1">
      <w:start w:val="1"/>
      <w:numFmt w:val="lowerLetter"/>
      <w:lvlText w:val="%8."/>
      <w:lvlJc w:val="left"/>
      <w:pPr>
        <w:ind w:left="5976" w:hanging="360"/>
      </w:pPr>
    </w:lvl>
    <w:lvl w:ilvl="8" w:tplc="1409001B" w:tentative="1">
      <w:start w:val="1"/>
      <w:numFmt w:val="lowerRoman"/>
      <w:lvlText w:val="%9."/>
      <w:lvlJc w:val="right"/>
      <w:pPr>
        <w:ind w:left="6696" w:hanging="180"/>
      </w:pPr>
    </w:lvl>
  </w:abstractNum>
  <w:abstractNum w:abstractNumId="12" w15:restartNumberingAfterBreak="0">
    <w:nsid w:val="47E30B6A"/>
    <w:multiLevelType w:val="hybridMultilevel"/>
    <w:tmpl w:val="5F66370C"/>
    <w:lvl w:ilvl="0" w:tplc="150A5F3E">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3" w15:restartNumberingAfterBreak="0">
    <w:nsid w:val="48F11448"/>
    <w:multiLevelType w:val="hybridMultilevel"/>
    <w:tmpl w:val="7DAE199C"/>
    <w:lvl w:ilvl="0" w:tplc="F402897C">
      <w:start w:val="1"/>
      <w:numFmt w:val="lowerRoman"/>
      <w:lvlText w:val="(%1)"/>
      <w:lvlJc w:val="left"/>
      <w:pPr>
        <w:ind w:left="1296" w:hanging="360"/>
      </w:pPr>
      <w:rPr>
        <w:rFonts w:hint="default"/>
      </w:rPr>
    </w:lvl>
    <w:lvl w:ilvl="1" w:tplc="14090019" w:tentative="1">
      <w:start w:val="1"/>
      <w:numFmt w:val="lowerLetter"/>
      <w:lvlText w:val="%2."/>
      <w:lvlJc w:val="left"/>
      <w:pPr>
        <w:ind w:left="2016" w:hanging="360"/>
      </w:pPr>
    </w:lvl>
    <w:lvl w:ilvl="2" w:tplc="1409001B" w:tentative="1">
      <w:start w:val="1"/>
      <w:numFmt w:val="lowerRoman"/>
      <w:lvlText w:val="%3."/>
      <w:lvlJc w:val="right"/>
      <w:pPr>
        <w:ind w:left="2736" w:hanging="180"/>
      </w:pPr>
    </w:lvl>
    <w:lvl w:ilvl="3" w:tplc="1409000F" w:tentative="1">
      <w:start w:val="1"/>
      <w:numFmt w:val="decimal"/>
      <w:lvlText w:val="%4."/>
      <w:lvlJc w:val="left"/>
      <w:pPr>
        <w:ind w:left="3456" w:hanging="360"/>
      </w:pPr>
    </w:lvl>
    <w:lvl w:ilvl="4" w:tplc="14090019" w:tentative="1">
      <w:start w:val="1"/>
      <w:numFmt w:val="lowerLetter"/>
      <w:lvlText w:val="%5."/>
      <w:lvlJc w:val="left"/>
      <w:pPr>
        <w:ind w:left="4176" w:hanging="360"/>
      </w:pPr>
    </w:lvl>
    <w:lvl w:ilvl="5" w:tplc="1409001B" w:tentative="1">
      <w:start w:val="1"/>
      <w:numFmt w:val="lowerRoman"/>
      <w:lvlText w:val="%6."/>
      <w:lvlJc w:val="right"/>
      <w:pPr>
        <w:ind w:left="4896" w:hanging="180"/>
      </w:pPr>
    </w:lvl>
    <w:lvl w:ilvl="6" w:tplc="1409000F" w:tentative="1">
      <w:start w:val="1"/>
      <w:numFmt w:val="decimal"/>
      <w:lvlText w:val="%7."/>
      <w:lvlJc w:val="left"/>
      <w:pPr>
        <w:ind w:left="5616" w:hanging="360"/>
      </w:pPr>
    </w:lvl>
    <w:lvl w:ilvl="7" w:tplc="14090019" w:tentative="1">
      <w:start w:val="1"/>
      <w:numFmt w:val="lowerLetter"/>
      <w:lvlText w:val="%8."/>
      <w:lvlJc w:val="left"/>
      <w:pPr>
        <w:ind w:left="6336" w:hanging="360"/>
      </w:pPr>
    </w:lvl>
    <w:lvl w:ilvl="8" w:tplc="1409001B" w:tentative="1">
      <w:start w:val="1"/>
      <w:numFmt w:val="lowerRoman"/>
      <w:lvlText w:val="%9."/>
      <w:lvlJc w:val="right"/>
      <w:pPr>
        <w:ind w:left="7056" w:hanging="180"/>
      </w:pPr>
    </w:lvl>
  </w:abstractNum>
  <w:abstractNum w:abstractNumId="14" w15:restartNumberingAfterBreak="0">
    <w:nsid w:val="49244035"/>
    <w:multiLevelType w:val="hybridMultilevel"/>
    <w:tmpl w:val="09F2E5F8"/>
    <w:lvl w:ilvl="0" w:tplc="CDCA604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A1540DD"/>
    <w:multiLevelType w:val="hybridMultilevel"/>
    <w:tmpl w:val="905A4AB4"/>
    <w:lvl w:ilvl="0" w:tplc="7E7E28C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BF0091"/>
    <w:multiLevelType w:val="hybridMultilevel"/>
    <w:tmpl w:val="897281DA"/>
    <w:lvl w:ilvl="0" w:tplc="B3A09C66">
      <w:start w:val="1"/>
      <w:numFmt w:val="lowerLetter"/>
      <w:lvlText w:val="(%1)"/>
      <w:lvlJc w:val="left"/>
      <w:pPr>
        <w:ind w:left="936" w:hanging="360"/>
      </w:pPr>
      <w:rPr>
        <w:rFonts w:hint="default"/>
      </w:rPr>
    </w:lvl>
    <w:lvl w:ilvl="1" w:tplc="14090019" w:tentative="1">
      <w:start w:val="1"/>
      <w:numFmt w:val="lowerLetter"/>
      <w:lvlText w:val="%2."/>
      <w:lvlJc w:val="left"/>
      <w:pPr>
        <w:ind w:left="1656" w:hanging="360"/>
      </w:pPr>
    </w:lvl>
    <w:lvl w:ilvl="2" w:tplc="1409001B" w:tentative="1">
      <w:start w:val="1"/>
      <w:numFmt w:val="lowerRoman"/>
      <w:lvlText w:val="%3."/>
      <w:lvlJc w:val="right"/>
      <w:pPr>
        <w:ind w:left="2376" w:hanging="180"/>
      </w:pPr>
    </w:lvl>
    <w:lvl w:ilvl="3" w:tplc="1409000F" w:tentative="1">
      <w:start w:val="1"/>
      <w:numFmt w:val="decimal"/>
      <w:lvlText w:val="%4."/>
      <w:lvlJc w:val="left"/>
      <w:pPr>
        <w:ind w:left="3096" w:hanging="360"/>
      </w:pPr>
    </w:lvl>
    <w:lvl w:ilvl="4" w:tplc="14090019" w:tentative="1">
      <w:start w:val="1"/>
      <w:numFmt w:val="lowerLetter"/>
      <w:lvlText w:val="%5."/>
      <w:lvlJc w:val="left"/>
      <w:pPr>
        <w:ind w:left="3816" w:hanging="360"/>
      </w:pPr>
    </w:lvl>
    <w:lvl w:ilvl="5" w:tplc="1409001B" w:tentative="1">
      <w:start w:val="1"/>
      <w:numFmt w:val="lowerRoman"/>
      <w:lvlText w:val="%6."/>
      <w:lvlJc w:val="right"/>
      <w:pPr>
        <w:ind w:left="4536" w:hanging="180"/>
      </w:pPr>
    </w:lvl>
    <w:lvl w:ilvl="6" w:tplc="1409000F" w:tentative="1">
      <w:start w:val="1"/>
      <w:numFmt w:val="decimal"/>
      <w:lvlText w:val="%7."/>
      <w:lvlJc w:val="left"/>
      <w:pPr>
        <w:ind w:left="5256" w:hanging="360"/>
      </w:pPr>
    </w:lvl>
    <w:lvl w:ilvl="7" w:tplc="14090019" w:tentative="1">
      <w:start w:val="1"/>
      <w:numFmt w:val="lowerLetter"/>
      <w:lvlText w:val="%8."/>
      <w:lvlJc w:val="left"/>
      <w:pPr>
        <w:ind w:left="5976" w:hanging="360"/>
      </w:pPr>
    </w:lvl>
    <w:lvl w:ilvl="8" w:tplc="1409001B" w:tentative="1">
      <w:start w:val="1"/>
      <w:numFmt w:val="lowerRoman"/>
      <w:lvlText w:val="%9."/>
      <w:lvlJc w:val="right"/>
      <w:pPr>
        <w:ind w:left="6696" w:hanging="180"/>
      </w:pPr>
    </w:lvl>
  </w:abstractNum>
  <w:abstractNum w:abstractNumId="17" w15:restartNumberingAfterBreak="0">
    <w:nsid w:val="5B477161"/>
    <w:multiLevelType w:val="hybridMultilevel"/>
    <w:tmpl w:val="927C3E38"/>
    <w:lvl w:ilvl="0" w:tplc="AD900AC6">
      <w:start w:val="29"/>
      <w:numFmt w:val="bullet"/>
      <w:lvlText w:val=""/>
      <w:lvlJc w:val="left"/>
      <w:pPr>
        <w:ind w:left="936" w:hanging="360"/>
      </w:pPr>
      <w:rPr>
        <w:rFonts w:ascii="Symbol" w:eastAsiaTheme="minorHAnsi" w:hAnsi="Symbol" w:cstheme="minorBidi" w:hint="default"/>
      </w:rPr>
    </w:lvl>
    <w:lvl w:ilvl="1" w:tplc="14090003" w:tentative="1">
      <w:start w:val="1"/>
      <w:numFmt w:val="bullet"/>
      <w:lvlText w:val="o"/>
      <w:lvlJc w:val="left"/>
      <w:pPr>
        <w:ind w:left="1656" w:hanging="360"/>
      </w:pPr>
      <w:rPr>
        <w:rFonts w:ascii="Courier New" w:hAnsi="Courier New" w:cs="Courier New" w:hint="default"/>
      </w:rPr>
    </w:lvl>
    <w:lvl w:ilvl="2" w:tplc="14090005" w:tentative="1">
      <w:start w:val="1"/>
      <w:numFmt w:val="bullet"/>
      <w:lvlText w:val=""/>
      <w:lvlJc w:val="left"/>
      <w:pPr>
        <w:ind w:left="2376" w:hanging="360"/>
      </w:pPr>
      <w:rPr>
        <w:rFonts w:ascii="Wingdings" w:hAnsi="Wingdings" w:hint="default"/>
      </w:rPr>
    </w:lvl>
    <w:lvl w:ilvl="3" w:tplc="14090001" w:tentative="1">
      <w:start w:val="1"/>
      <w:numFmt w:val="bullet"/>
      <w:lvlText w:val=""/>
      <w:lvlJc w:val="left"/>
      <w:pPr>
        <w:ind w:left="3096" w:hanging="360"/>
      </w:pPr>
      <w:rPr>
        <w:rFonts w:ascii="Symbol" w:hAnsi="Symbol" w:hint="default"/>
      </w:rPr>
    </w:lvl>
    <w:lvl w:ilvl="4" w:tplc="14090003" w:tentative="1">
      <w:start w:val="1"/>
      <w:numFmt w:val="bullet"/>
      <w:lvlText w:val="o"/>
      <w:lvlJc w:val="left"/>
      <w:pPr>
        <w:ind w:left="3816" w:hanging="360"/>
      </w:pPr>
      <w:rPr>
        <w:rFonts w:ascii="Courier New" w:hAnsi="Courier New" w:cs="Courier New" w:hint="default"/>
      </w:rPr>
    </w:lvl>
    <w:lvl w:ilvl="5" w:tplc="14090005" w:tentative="1">
      <w:start w:val="1"/>
      <w:numFmt w:val="bullet"/>
      <w:lvlText w:val=""/>
      <w:lvlJc w:val="left"/>
      <w:pPr>
        <w:ind w:left="4536" w:hanging="360"/>
      </w:pPr>
      <w:rPr>
        <w:rFonts w:ascii="Wingdings" w:hAnsi="Wingdings" w:hint="default"/>
      </w:rPr>
    </w:lvl>
    <w:lvl w:ilvl="6" w:tplc="14090001" w:tentative="1">
      <w:start w:val="1"/>
      <w:numFmt w:val="bullet"/>
      <w:lvlText w:val=""/>
      <w:lvlJc w:val="left"/>
      <w:pPr>
        <w:ind w:left="5256" w:hanging="360"/>
      </w:pPr>
      <w:rPr>
        <w:rFonts w:ascii="Symbol" w:hAnsi="Symbol" w:hint="default"/>
      </w:rPr>
    </w:lvl>
    <w:lvl w:ilvl="7" w:tplc="14090003" w:tentative="1">
      <w:start w:val="1"/>
      <w:numFmt w:val="bullet"/>
      <w:lvlText w:val="o"/>
      <w:lvlJc w:val="left"/>
      <w:pPr>
        <w:ind w:left="5976" w:hanging="360"/>
      </w:pPr>
      <w:rPr>
        <w:rFonts w:ascii="Courier New" w:hAnsi="Courier New" w:cs="Courier New" w:hint="default"/>
      </w:rPr>
    </w:lvl>
    <w:lvl w:ilvl="8" w:tplc="14090005" w:tentative="1">
      <w:start w:val="1"/>
      <w:numFmt w:val="bullet"/>
      <w:lvlText w:val=""/>
      <w:lvlJc w:val="left"/>
      <w:pPr>
        <w:ind w:left="6696" w:hanging="360"/>
      </w:pPr>
      <w:rPr>
        <w:rFonts w:ascii="Wingdings" w:hAnsi="Wingdings" w:hint="default"/>
      </w:rPr>
    </w:lvl>
  </w:abstractNum>
  <w:abstractNum w:abstractNumId="18" w15:restartNumberingAfterBreak="0">
    <w:nsid w:val="6B6003A3"/>
    <w:multiLevelType w:val="hybridMultilevel"/>
    <w:tmpl w:val="9FC6E1AE"/>
    <w:lvl w:ilvl="0" w:tplc="4710BBE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4DA20B7"/>
    <w:multiLevelType w:val="hybridMultilevel"/>
    <w:tmpl w:val="A9C229EA"/>
    <w:lvl w:ilvl="0" w:tplc="EA74F9E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4E30740"/>
    <w:multiLevelType w:val="hybridMultilevel"/>
    <w:tmpl w:val="FC448AD6"/>
    <w:lvl w:ilvl="0" w:tplc="2D4666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6C705AF"/>
    <w:multiLevelType w:val="hybridMultilevel"/>
    <w:tmpl w:val="BFB405F0"/>
    <w:lvl w:ilvl="0" w:tplc="F17227C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953414E"/>
    <w:multiLevelType w:val="hybridMultilevel"/>
    <w:tmpl w:val="3316438C"/>
    <w:lvl w:ilvl="0" w:tplc="74A2ED0A">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3" w15:restartNumberingAfterBreak="0">
    <w:nsid w:val="7DC66DD0"/>
    <w:multiLevelType w:val="hybridMultilevel"/>
    <w:tmpl w:val="96CE05D8"/>
    <w:lvl w:ilvl="0" w:tplc="C84CC8FA">
      <w:start w:val="1"/>
      <w:numFmt w:val="lowerLetter"/>
      <w:lvlText w:val="(%1)"/>
      <w:lvlJc w:val="left"/>
      <w:pPr>
        <w:ind w:left="936" w:hanging="360"/>
      </w:pPr>
      <w:rPr>
        <w:rFonts w:hint="default"/>
      </w:rPr>
    </w:lvl>
    <w:lvl w:ilvl="1" w:tplc="14090019" w:tentative="1">
      <w:start w:val="1"/>
      <w:numFmt w:val="lowerLetter"/>
      <w:lvlText w:val="%2."/>
      <w:lvlJc w:val="left"/>
      <w:pPr>
        <w:ind w:left="1656" w:hanging="360"/>
      </w:pPr>
    </w:lvl>
    <w:lvl w:ilvl="2" w:tplc="1409001B" w:tentative="1">
      <w:start w:val="1"/>
      <w:numFmt w:val="lowerRoman"/>
      <w:lvlText w:val="%3."/>
      <w:lvlJc w:val="right"/>
      <w:pPr>
        <w:ind w:left="2376" w:hanging="180"/>
      </w:pPr>
    </w:lvl>
    <w:lvl w:ilvl="3" w:tplc="1409000F" w:tentative="1">
      <w:start w:val="1"/>
      <w:numFmt w:val="decimal"/>
      <w:lvlText w:val="%4."/>
      <w:lvlJc w:val="left"/>
      <w:pPr>
        <w:ind w:left="3096" w:hanging="360"/>
      </w:pPr>
    </w:lvl>
    <w:lvl w:ilvl="4" w:tplc="14090019" w:tentative="1">
      <w:start w:val="1"/>
      <w:numFmt w:val="lowerLetter"/>
      <w:lvlText w:val="%5."/>
      <w:lvlJc w:val="left"/>
      <w:pPr>
        <w:ind w:left="3816" w:hanging="360"/>
      </w:pPr>
    </w:lvl>
    <w:lvl w:ilvl="5" w:tplc="1409001B" w:tentative="1">
      <w:start w:val="1"/>
      <w:numFmt w:val="lowerRoman"/>
      <w:lvlText w:val="%6."/>
      <w:lvlJc w:val="right"/>
      <w:pPr>
        <w:ind w:left="4536" w:hanging="180"/>
      </w:pPr>
    </w:lvl>
    <w:lvl w:ilvl="6" w:tplc="1409000F" w:tentative="1">
      <w:start w:val="1"/>
      <w:numFmt w:val="decimal"/>
      <w:lvlText w:val="%7."/>
      <w:lvlJc w:val="left"/>
      <w:pPr>
        <w:ind w:left="5256" w:hanging="360"/>
      </w:pPr>
    </w:lvl>
    <w:lvl w:ilvl="7" w:tplc="14090019" w:tentative="1">
      <w:start w:val="1"/>
      <w:numFmt w:val="lowerLetter"/>
      <w:lvlText w:val="%8."/>
      <w:lvlJc w:val="left"/>
      <w:pPr>
        <w:ind w:left="5976" w:hanging="360"/>
      </w:pPr>
    </w:lvl>
    <w:lvl w:ilvl="8" w:tplc="1409001B" w:tentative="1">
      <w:start w:val="1"/>
      <w:numFmt w:val="lowerRoman"/>
      <w:lvlText w:val="%9."/>
      <w:lvlJc w:val="right"/>
      <w:pPr>
        <w:ind w:left="6696" w:hanging="180"/>
      </w:pPr>
    </w:lvl>
  </w:abstractNum>
  <w:abstractNum w:abstractNumId="24" w15:restartNumberingAfterBreak="0">
    <w:nsid w:val="7E0B3F5E"/>
    <w:multiLevelType w:val="hybridMultilevel"/>
    <w:tmpl w:val="AB2EABE2"/>
    <w:lvl w:ilvl="0" w:tplc="8F843FF6">
      <w:start w:val="1"/>
      <w:numFmt w:val="bullet"/>
      <w:lvlText w:val=""/>
      <w:lvlJc w:val="left"/>
      <w:pPr>
        <w:ind w:left="502" w:hanging="360"/>
      </w:pPr>
      <w:rPr>
        <w:rFonts w:ascii="Wingdings" w:hAnsi="Wingdings" w:hint="default"/>
        <w:sz w:val="16"/>
        <w:szCs w:val="20"/>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5" w15:restartNumberingAfterBreak="0">
    <w:nsid w:val="7EC35FA8"/>
    <w:multiLevelType w:val="hybridMultilevel"/>
    <w:tmpl w:val="1EF61B5A"/>
    <w:lvl w:ilvl="0" w:tplc="A802BF44">
      <w:start w:val="1"/>
      <w:numFmt w:val="lowerRoman"/>
      <w:lvlText w:val="(%1)"/>
      <w:lvlJc w:val="left"/>
      <w:pPr>
        <w:ind w:left="1656" w:hanging="720"/>
      </w:pPr>
      <w:rPr>
        <w:rFonts w:hint="default"/>
      </w:rPr>
    </w:lvl>
    <w:lvl w:ilvl="1" w:tplc="14090019" w:tentative="1">
      <w:start w:val="1"/>
      <w:numFmt w:val="lowerLetter"/>
      <w:lvlText w:val="%2."/>
      <w:lvlJc w:val="left"/>
      <w:pPr>
        <w:ind w:left="2016" w:hanging="360"/>
      </w:pPr>
    </w:lvl>
    <w:lvl w:ilvl="2" w:tplc="1409001B" w:tentative="1">
      <w:start w:val="1"/>
      <w:numFmt w:val="lowerRoman"/>
      <w:lvlText w:val="%3."/>
      <w:lvlJc w:val="right"/>
      <w:pPr>
        <w:ind w:left="2736" w:hanging="180"/>
      </w:pPr>
    </w:lvl>
    <w:lvl w:ilvl="3" w:tplc="1409000F" w:tentative="1">
      <w:start w:val="1"/>
      <w:numFmt w:val="decimal"/>
      <w:lvlText w:val="%4."/>
      <w:lvlJc w:val="left"/>
      <w:pPr>
        <w:ind w:left="3456" w:hanging="360"/>
      </w:pPr>
    </w:lvl>
    <w:lvl w:ilvl="4" w:tplc="14090019" w:tentative="1">
      <w:start w:val="1"/>
      <w:numFmt w:val="lowerLetter"/>
      <w:lvlText w:val="%5."/>
      <w:lvlJc w:val="left"/>
      <w:pPr>
        <w:ind w:left="4176" w:hanging="360"/>
      </w:pPr>
    </w:lvl>
    <w:lvl w:ilvl="5" w:tplc="1409001B" w:tentative="1">
      <w:start w:val="1"/>
      <w:numFmt w:val="lowerRoman"/>
      <w:lvlText w:val="%6."/>
      <w:lvlJc w:val="right"/>
      <w:pPr>
        <w:ind w:left="4896" w:hanging="180"/>
      </w:pPr>
    </w:lvl>
    <w:lvl w:ilvl="6" w:tplc="1409000F" w:tentative="1">
      <w:start w:val="1"/>
      <w:numFmt w:val="decimal"/>
      <w:lvlText w:val="%7."/>
      <w:lvlJc w:val="left"/>
      <w:pPr>
        <w:ind w:left="5616" w:hanging="360"/>
      </w:pPr>
    </w:lvl>
    <w:lvl w:ilvl="7" w:tplc="14090019" w:tentative="1">
      <w:start w:val="1"/>
      <w:numFmt w:val="lowerLetter"/>
      <w:lvlText w:val="%8."/>
      <w:lvlJc w:val="left"/>
      <w:pPr>
        <w:ind w:left="6336" w:hanging="360"/>
      </w:pPr>
    </w:lvl>
    <w:lvl w:ilvl="8" w:tplc="1409001B" w:tentative="1">
      <w:start w:val="1"/>
      <w:numFmt w:val="lowerRoman"/>
      <w:lvlText w:val="%9."/>
      <w:lvlJc w:val="right"/>
      <w:pPr>
        <w:ind w:left="7056" w:hanging="180"/>
      </w:pPr>
    </w:lvl>
  </w:abstractNum>
  <w:num w:numId="1" w16cid:durableId="776830602">
    <w:abstractNumId w:val="4"/>
  </w:num>
  <w:num w:numId="2" w16cid:durableId="231504553">
    <w:abstractNumId w:val="3"/>
  </w:num>
  <w:num w:numId="3" w16cid:durableId="1321041287">
    <w:abstractNumId w:val="9"/>
  </w:num>
  <w:num w:numId="4" w16cid:durableId="1550148329">
    <w:abstractNumId w:val="0"/>
  </w:num>
  <w:num w:numId="5" w16cid:durableId="1805266753">
    <w:abstractNumId w:val="24"/>
  </w:num>
  <w:num w:numId="6" w16cid:durableId="1415779713">
    <w:abstractNumId w:val="20"/>
  </w:num>
  <w:num w:numId="7" w16cid:durableId="544559291">
    <w:abstractNumId w:val="14"/>
  </w:num>
  <w:num w:numId="8" w16cid:durableId="735469558">
    <w:abstractNumId w:val="18"/>
  </w:num>
  <w:num w:numId="9" w16cid:durableId="1138181915">
    <w:abstractNumId w:val="5"/>
  </w:num>
  <w:num w:numId="10" w16cid:durableId="243488632">
    <w:abstractNumId w:val="2"/>
  </w:num>
  <w:num w:numId="11" w16cid:durableId="1882548792">
    <w:abstractNumId w:val="15"/>
  </w:num>
  <w:num w:numId="12" w16cid:durableId="1850948658">
    <w:abstractNumId w:val="19"/>
  </w:num>
  <w:num w:numId="13" w16cid:durableId="1318455884">
    <w:abstractNumId w:val="22"/>
  </w:num>
  <w:num w:numId="14" w16cid:durableId="732460683">
    <w:abstractNumId w:val="8"/>
  </w:num>
  <w:num w:numId="15" w16cid:durableId="1842965342">
    <w:abstractNumId w:val="12"/>
  </w:num>
  <w:num w:numId="16" w16cid:durableId="763067295">
    <w:abstractNumId w:val="6"/>
  </w:num>
  <w:num w:numId="17" w16cid:durableId="2032759047">
    <w:abstractNumId w:val="1"/>
  </w:num>
  <w:num w:numId="18" w16cid:durableId="1477718256">
    <w:abstractNumId w:val="17"/>
  </w:num>
  <w:num w:numId="19" w16cid:durableId="752166657">
    <w:abstractNumId w:val="11"/>
  </w:num>
  <w:num w:numId="20" w16cid:durableId="83772438">
    <w:abstractNumId w:val="13"/>
  </w:num>
  <w:num w:numId="21" w16cid:durableId="814106942">
    <w:abstractNumId w:val="16"/>
  </w:num>
  <w:num w:numId="22" w16cid:durableId="21901562">
    <w:abstractNumId w:val="25"/>
  </w:num>
  <w:num w:numId="23" w16cid:durableId="648827759">
    <w:abstractNumId w:val="10"/>
  </w:num>
  <w:num w:numId="24" w16cid:durableId="298386076">
    <w:abstractNumId w:val="7"/>
  </w:num>
  <w:num w:numId="25" w16cid:durableId="1362822196">
    <w:abstractNumId w:val="21"/>
  </w:num>
  <w:num w:numId="26" w16cid:durableId="118011692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0BA"/>
    <w:rsid w:val="00000BBD"/>
    <w:rsid w:val="0000147C"/>
    <w:rsid w:val="0000160C"/>
    <w:rsid w:val="000018FD"/>
    <w:rsid w:val="000029FD"/>
    <w:rsid w:val="00002FC0"/>
    <w:rsid w:val="00003590"/>
    <w:rsid w:val="00003BEF"/>
    <w:rsid w:val="00003CF0"/>
    <w:rsid w:val="00003D2A"/>
    <w:rsid w:val="00005178"/>
    <w:rsid w:val="00005854"/>
    <w:rsid w:val="00006019"/>
    <w:rsid w:val="00006D1B"/>
    <w:rsid w:val="00006F70"/>
    <w:rsid w:val="000074C9"/>
    <w:rsid w:val="00007BC3"/>
    <w:rsid w:val="0001029B"/>
    <w:rsid w:val="00010C0C"/>
    <w:rsid w:val="00011354"/>
    <w:rsid w:val="000118C2"/>
    <w:rsid w:val="00011EDD"/>
    <w:rsid w:val="00012B39"/>
    <w:rsid w:val="000131CD"/>
    <w:rsid w:val="000136EE"/>
    <w:rsid w:val="00013D35"/>
    <w:rsid w:val="00013E60"/>
    <w:rsid w:val="00013E9F"/>
    <w:rsid w:val="00014D53"/>
    <w:rsid w:val="00014F27"/>
    <w:rsid w:val="00014F28"/>
    <w:rsid w:val="00015A0C"/>
    <w:rsid w:val="000160BE"/>
    <w:rsid w:val="000166E0"/>
    <w:rsid w:val="00016B7B"/>
    <w:rsid w:val="00017375"/>
    <w:rsid w:val="0002072B"/>
    <w:rsid w:val="000207AC"/>
    <w:rsid w:val="00020C5D"/>
    <w:rsid w:val="000211AE"/>
    <w:rsid w:val="00021AAA"/>
    <w:rsid w:val="00021AEB"/>
    <w:rsid w:val="00022155"/>
    <w:rsid w:val="00022716"/>
    <w:rsid w:val="00022AC1"/>
    <w:rsid w:val="0002307C"/>
    <w:rsid w:val="000239E1"/>
    <w:rsid w:val="00023CE3"/>
    <w:rsid w:val="00023F28"/>
    <w:rsid w:val="0002426D"/>
    <w:rsid w:val="00024857"/>
    <w:rsid w:val="00024CD5"/>
    <w:rsid w:val="000250AB"/>
    <w:rsid w:val="000255E1"/>
    <w:rsid w:val="00026226"/>
    <w:rsid w:val="00026B5A"/>
    <w:rsid w:val="0002783A"/>
    <w:rsid w:val="00027A38"/>
    <w:rsid w:val="00027B0C"/>
    <w:rsid w:val="00027EAA"/>
    <w:rsid w:val="00030288"/>
    <w:rsid w:val="00030438"/>
    <w:rsid w:val="000304D0"/>
    <w:rsid w:val="00030599"/>
    <w:rsid w:val="000305BE"/>
    <w:rsid w:val="00030A66"/>
    <w:rsid w:val="00030BB0"/>
    <w:rsid w:val="00031C19"/>
    <w:rsid w:val="00031E46"/>
    <w:rsid w:val="00032272"/>
    <w:rsid w:val="00032983"/>
    <w:rsid w:val="00032CB3"/>
    <w:rsid w:val="000331C5"/>
    <w:rsid w:val="0003374C"/>
    <w:rsid w:val="000339F9"/>
    <w:rsid w:val="00034A4C"/>
    <w:rsid w:val="00034AF6"/>
    <w:rsid w:val="00034AFE"/>
    <w:rsid w:val="00034B94"/>
    <w:rsid w:val="00035920"/>
    <w:rsid w:val="00037B9F"/>
    <w:rsid w:val="00040267"/>
    <w:rsid w:val="000408B8"/>
    <w:rsid w:val="00040E7D"/>
    <w:rsid w:val="00040FF9"/>
    <w:rsid w:val="00041ED5"/>
    <w:rsid w:val="0004229F"/>
    <w:rsid w:val="0004257B"/>
    <w:rsid w:val="00042637"/>
    <w:rsid w:val="00042A04"/>
    <w:rsid w:val="00043408"/>
    <w:rsid w:val="00043C49"/>
    <w:rsid w:val="000441B6"/>
    <w:rsid w:val="0004461C"/>
    <w:rsid w:val="00044800"/>
    <w:rsid w:val="000455C7"/>
    <w:rsid w:val="00045742"/>
    <w:rsid w:val="00045C60"/>
    <w:rsid w:val="000460B2"/>
    <w:rsid w:val="0004649E"/>
    <w:rsid w:val="00046574"/>
    <w:rsid w:val="00046B6C"/>
    <w:rsid w:val="0004781F"/>
    <w:rsid w:val="00047996"/>
    <w:rsid w:val="00051253"/>
    <w:rsid w:val="00051871"/>
    <w:rsid w:val="00051AF2"/>
    <w:rsid w:val="00051CBC"/>
    <w:rsid w:val="00051F98"/>
    <w:rsid w:val="000525E1"/>
    <w:rsid w:val="00052AE4"/>
    <w:rsid w:val="00054443"/>
    <w:rsid w:val="00054521"/>
    <w:rsid w:val="00054E45"/>
    <w:rsid w:val="000552FA"/>
    <w:rsid w:val="0005557B"/>
    <w:rsid w:val="00055A28"/>
    <w:rsid w:val="00055FC6"/>
    <w:rsid w:val="00056004"/>
    <w:rsid w:val="000564F9"/>
    <w:rsid w:val="000567A9"/>
    <w:rsid w:val="000571F8"/>
    <w:rsid w:val="00057336"/>
    <w:rsid w:val="00057E72"/>
    <w:rsid w:val="00057F8B"/>
    <w:rsid w:val="000604BA"/>
    <w:rsid w:val="00060B11"/>
    <w:rsid w:val="00061559"/>
    <w:rsid w:val="00061575"/>
    <w:rsid w:val="00062474"/>
    <w:rsid w:val="00062BCF"/>
    <w:rsid w:val="000631A9"/>
    <w:rsid w:val="0006341B"/>
    <w:rsid w:val="00063885"/>
    <w:rsid w:val="00063AFD"/>
    <w:rsid w:val="00064F76"/>
    <w:rsid w:val="00065276"/>
    <w:rsid w:val="00065DD2"/>
    <w:rsid w:val="000662F7"/>
    <w:rsid w:val="0006641D"/>
    <w:rsid w:val="000667E2"/>
    <w:rsid w:val="00067155"/>
    <w:rsid w:val="00070586"/>
    <w:rsid w:val="0007075C"/>
    <w:rsid w:val="00070E10"/>
    <w:rsid w:val="00071DCA"/>
    <w:rsid w:val="00072A5D"/>
    <w:rsid w:val="00073490"/>
    <w:rsid w:val="000738D0"/>
    <w:rsid w:val="00073DA7"/>
    <w:rsid w:val="00074A06"/>
    <w:rsid w:val="0007513D"/>
    <w:rsid w:val="0007629C"/>
    <w:rsid w:val="0007655D"/>
    <w:rsid w:val="000768AF"/>
    <w:rsid w:val="00077B10"/>
    <w:rsid w:val="00077D93"/>
    <w:rsid w:val="00077E38"/>
    <w:rsid w:val="00081866"/>
    <w:rsid w:val="000828D8"/>
    <w:rsid w:val="000832B3"/>
    <w:rsid w:val="0008374C"/>
    <w:rsid w:val="00083ABC"/>
    <w:rsid w:val="000840A7"/>
    <w:rsid w:val="00084754"/>
    <w:rsid w:val="00084AA9"/>
    <w:rsid w:val="00084C1F"/>
    <w:rsid w:val="00084C96"/>
    <w:rsid w:val="0008558D"/>
    <w:rsid w:val="00085B2B"/>
    <w:rsid w:val="00086160"/>
    <w:rsid w:val="00086817"/>
    <w:rsid w:val="000869D3"/>
    <w:rsid w:val="00086FE9"/>
    <w:rsid w:val="00086FEB"/>
    <w:rsid w:val="00087269"/>
    <w:rsid w:val="00087764"/>
    <w:rsid w:val="000905A1"/>
    <w:rsid w:val="00091860"/>
    <w:rsid w:val="00092A4E"/>
    <w:rsid w:val="00092C49"/>
    <w:rsid w:val="00092E93"/>
    <w:rsid w:val="00093955"/>
    <w:rsid w:val="00093B8C"/>
    <w:rsid w:val="0009438B"/>
    <w:rsid w:val="000956A7"/>
    <w:rsid w:val="00096620"/>
    <w:rsid w:val="000966BB"/>
    <w:rsid w:val="00096C05"/>
    <w:rsid w:val="00096C2D"/>
    <w:rsid w:val="00096C5B"/>
    <w:rsid w:val="00097407"/>
    <w:rsid w:val="00097A77"/>
    <w:rsid w:val="00097AD2"/>
    <w:rsid w:val="00097BBE"/>
    <w:rsid w:val="00097C26"/>
    <w:rsid w:val="000A1289"/>
    <w:rsid w:val="000A1789"/>
    <w:rsid w:val="000A1868"/>
    <w:rsid w:val="000A1A9E"/>
    <w:rsid w:val="000A2B4E"/>
    <w:rsid w:val="000A2C54"/>
    <w:rsid w:val="000A387C"/>
    <w:rsid w:val="000A3ABD"/>
    <w:rsid w:val="000A4099"/>
    <w:rsid w:val="000A479A"/>
    <w:rsid w:val="000A5B0C"/>
    <w:rsid w:val="000A5BB7"/>
    <w:rsid w:val="000A5BBC"/>
    <w:rsid w:val="000A5BE4"/>
    <w:rsid w:val="000A62D4"/>
    <w:rsid w:val="000A6E7B"/>
    <w:rsid w:val="000A70B5"/>
    <w:rsid w:val="000A746B"/>
    <w:rsid w:val="000A7521"/>
    <w:rsid w:val="000A7981"/>
    <w:rsid w:val="000A7A2C"/>
    <w:rsid w:val="000A7D16"/>
    <w:rsid w:val="000B0183"/>
    <w:rsid w:val="000B0299"/>
    <w:rsid w:val="000B31A6"/>
    <w:rsid w:val="000B3A9F"/>
    <w:rsid w:val="000B4095"/>
    <w:rsid w:val="000B4266"/>
    <w:rsid w:val="000B4C84"/>
    <w:rsid w:val="000B505F"/>
    <w:rsid w:val="000B5060"/>
    <w:rsid w:val="000B5335"/>
    <w:rsid w:val="000B55CA"/>
    <w:rsid w:val="000B615A"/>
    <w:rsid w:val="000B64CF"/>
    <w:rsid w:val="000B6673"/>
    <w:rsid w:val="000B6687"/>
    <w:rsid w:val="000B6B26"/>
    <w:rsid w:val="000B712B"/>
    <w:rsid w:val="000B7285"/>
    <w:rsid w:val="000B7460"/>
    <w:rsid w:val="000B76CC"/>
    <w:rsid w:val="000B7E17"/>
    <w:rsid w:val="000C0121"/>
    <w:rsid w:val="000C15B1"/>
    <w:rsid w:val="000C1BE0"/>
    <w:rsid w:val="000C244D"/>
    <w:rsid w:val="000C327A"/>
    <w:rsid w:val="000C34BE"/>
    <w:rsid w:val="000C3C78"/>
    <w:rsid w:val="000C44B5"/>
    <w:rsid w:val="000C4564"/>
    <w:rsid w:val="000C4575"/>
    <w:rsid w:val="000C4774"/>
    <w:rsid w:val="000C47F7"/>
    <w:rsid w:val="000C48BF"/>
    <w:rsid w:val="000C48D6"/>
    <w:rsid w:val="000C4E63"/>
    <w:rsid w:val="000C5B53"/>
    <w:rsid w:val="000C5E57"/>
    <w:rsid w:val="000C626A"/>
    <w:rsid w:val="000C6973"/>
    <w:rsid w:val="000C750B"/>
    <w:rsid w:val="000C7C41"/>
    <w:rsid w:val="000C7CD7"/>
    <w:rsid w:val="000D0EA9"/>
    <w:rsid w:val="000D191D"/>
    <w:rsid w:val="000D2472"/>
    <w:rsid w:val="000D2784"/>
    <w:rsid w:val="000D33DA"/>
    <w:rsid w:val="000D33EB"/>
    <w:rsid w:val="000D3771"/>
    <w:rsid w:val="000D5ECA"/>
    <w:rsid w:val="000D60F5"/>
    <w:rsid w:val="000D67F0"/>
    <w:rsid w:val="000D6D3E"/>
    <w:rsid w:val="000E02BE"/>
    <w:rsid w:val="000E09FF"/>
    <w:rsid w:val="000E0E00"/>
    <w:rsid w:val="000E13EB"/>
    <w:rsid w:val="000E18D5"/>
    <w:rsid w:val="000E1A76"/>
    <w:rsid w:val="000E1B6B"/>
    <w:rsid w:val="000E1E54"/>
    <w:rsid w:val="000E212C"/>
    <w:rsid w:val="000E2F7E"/>
    <w:rsid w:val="000E336D"/>
    <w:rsid w:val="000E337D"/>
    <w:rsid w:val="000E3BD1"/>
    <w:rsid w:val="000E3D0E"/>
    <w:rsid w:val="000E3FFB"/>
    <w:rsid w:val="000E45E2"/>
    <w:rsid w:val="000E5924"/>
    <w:rsid w:val="000E5B7F"/>
    <w:rsid w:val="000E6618"/>
    <w:rsid w:val="000E7E8E"/>
    <w:rsid w:val="000F10D1"/>
    <w:rsid w:val="000F11C4"/>
    <w:rsid w:val="000F1532"/>
    <w:rsid w:val="000F1695"/>
    <w:rsid w:val="000F1E31"/>
    <w:rsid w:val="000F2CE9"/>
    <w:rsid w:val="000F2D32"/>
    <w:rsid w:val="000F3C6A"/>
    <w:rsid w:val="000F3CBB"/>
    <w:rsid w:val="000F4935"/>
    <w:rsid w:val="000F4B89"/>
    <w:rsid w:val="000F4D67"/>
    <w:rsid w:val="000F569A"/>
    <w:rsid w:val="000F58E2"/>
    <w:rsid w:val="000F5A1A"/>
    <w:rsid w:val="000F5A9A"/>
    <w:rsid w:val="000F5B72"/>
    <w:rsid w:val="000F7232"/>
    <w:rsid w:val="000F747E"/>
    <w:rsid w:val="000F7EAE"/>
    <w:rsid w:val="00100282"/>
    <w:rsid w:val="001009F2"/>
    <w:rsid w:val="00101AA9"/>
    <w:rsid w:val="001021D4"/>
    <w:rsid w:val="001023A6"/>
    <w:rsid w:val="0010292F"/>
    <w:rsid w:val="00103038"/>
    <w:rsid w:val="00103179"/>
    <w:rsid w:val="001038D6"/>
    <w:rsid w:val="00103A59"/>
    <w:rsid w:val="00103CDF"/>
    <w:rsid w:val="00103D3D"/>
    <w:rsid w:val="00103ECC"/>
    <w:rsid w:val="001053CB"/>
    <w:rsid w:val="00105F0E"/>
    <w:rsid w:val="00105F9D"/>
    <w:rsid w:val="001074C4"/>
    <w:rsid w:val="001075D3"/>
    <w:rsid w:val="0010779B"/>
    <w:rsid w:val="001101D5"/>
    <w:rsid w:val="001109A7"/>
    <w:rsid w:val="0011199E"/>
    <w:rsid w:val="00111C81"/>
    <w:rsid w:val="001121D8"/>
    <w:rsid w:val="001145BA"/>
    <w:rsid w:val="0011460D"/>
    <w:rsid w:val="00114AA2"/>
    <w:rsid w:val="001151D1"/>
    <w:rsid w:val="0011570A"/>
    <w:rsid w:val="001158B5"/>
    <w:rsid w:val="00116669"/>
    <w:rsid w:val="0011673B"/>
    <w:rsid w:val="00116A5C"/>
    <w:rsid w:val="001171AE"/>
    <w:rsid w:val="00117F2F"/>
    <w:rsid w:val="00121E8C"/>
    <w:rsid w:val="00122001"/>
    <w:rsid w:val="00122983"/>
    <w:rsid w:val="00122C34"/>
    <w:rsid w:val="00122C53"/>
    <w:rsid w:val="00122F3F"/>
    <w:rsid w:val="00122F4C"/>
    <w:rsid w:val="001231F4"/>
    <w:rsid w:val="001232C5"/>
    <w:rsid w:val="00123772"/>
    <w:rsid w:val="00124126"/>
    <w:rsid w:val="0012412A"/>
    <w:rsid w:val="001254A5"/>
    <w:rsid w:val="001254EA"/>
    <w:rsid w:val="001259DA"/>
    <w:rsid w:val="0012648B"/>
    <w:rsid w:val="00126D33"/>
    <w:rsid w:val="00126E7F"/>
    <w:rsid w:val="00126F79"/>
    <w:rsid w:val="00127230"/>
    <w:rsid w:val="001278A6"/>
    <w:rsid w:val="00130298"/>
    <w:rsid w:val="00130E91"/>
    <w:rsid w:val="00131629"/>
    <w:rsid w:val="001317D1"/>
    <w:rsid w:val="00132BD2"/>
    <w:rsid w:val="0013321D"/>
    <w:rsid w:val="0013351A"/>
    <w:rsid w:val="0013352A"/>
    <w:rsid w:val="0013435C"/>
    <w:rsid w:val="001345F4"/>
    <w:rsid w:val="00134BC8"/>
    <w:rsid w:val="00135270"/>
    <w:rsid w:val="001359A8"/>
    <w:rsid w:val="001359F7"/>
    <w:rsid w:val="00135D7C"/>
    <w:rsid w:val="00136439"/>
    <w:rsid w:val="001364CD"/>
    <w:rsid w:val="0013712D"/>
    <w:rsid w:val="00137462"/>
    <w:rsid w:val="00137516"/>
    <w:rsid w:val="0013789A"/>
    <w:rsid w:val="00137F9A"/>
    <w:rsid w:val="00140324"/>
    <w:rsid w:val="001404B2"/>
    <w:rsid w:val="00140644"/>
    <w:rsid w:val="00140770"/>
    <w:rsid w:val="00141B77"/>
    <w:rsid w:val="00141C1F"/>
    <w:rsid w:val="00141F7A"/>
    <w:rsid w:val="00142877"/>
    <w:rsid w:val="001431B9"/>
    <w:rsid w:val="001436C6"/>
    <w:rsid w:val="00143F34"/>
    <w:rsid w:val="0014419B"/>
    <w:rsid w:val="00144E70"/>
    <w:rsid w:val="00145D13"/>
    <w:rsid w:val="00146584"/>
    <w:rsid w:val="00146A0A"/>
    <w:rsid w:val="00146BD7"/>
    <w:rsid w:val="00146CD0"/>
    <w:rsid w:val="0014710F"/>
    <w:rsid w:val="00147515"/>
    <w:rsid w:val="00147789"/>
    <w:rsid w:val="0015075B"/>
    <w:rsid w:val="00151216"/>
    <w:rsid w:val="001517A9"/>
    <w:rsid w:val="00152169"/>
    <w:rsid w:val="00152AF3"/>
    <w:rsid w:val="0015308B"/>
    <w:rsid w:val="00153FDD"/>
    <w:rsid w:val="001544C3"/>
    <w:rsid w:val="001546DF"/>
    <w:rsid w:val="00154B55"/>
    <w:rsid w:val="00154E11"/>
    <w:rsid w:val="001555D8"/>
    <w:rsid w:val="001557A3"/>
    <w:rsid w:val="00156353"/>
    <w:rsid w:val="00156403"/>
    <w:rsid w:val="00156BB3"/>
    <w:rsid w:val="00157B70"/>
    <w:rsid w:val="00160064"/>
    <w:rsid w:val="001608BD"/>
    <w:rsid w:val="00160A38"/>
    <w:rsid w:val="00160D94"/>
    <w:rsid w:val="001612E5"/>
    <w:rsid w:val="00161C48"/>
    <w:rsid w:val="00161F38"/>
    <w:rsid w:val="00163773"/>
    <w:rsid w:val="00163885"/>
    <w:rsid w:val="00163B56"/>
    <w:rsid w:val="0016452E"/>
    <w:rsid w:val="001649AF"/>
    <w:rsid w:val="00165294"/>
    <w:rsid w:val="00165411"/>
    <w:rsid w:val="0016727C"/>
    <w:rsid w:val="00167520"/>
    <w:rsid w:val="00170697"/>
    <w:rsid w:val="00170ABC"/>
    <w:rsid w:val="00170AD1"/>
    <w:rsid w:val="001712F6"/>
    <w:rsid w:val="00172C17"/>
    <w:rsid w:val="00172D13"/>
    <w:rsid w:val="00173530"/>
    <w:rsid w:val="001741DB"/>
    <w:rsid w:val="00174B3A"/>
    <w:rsid w:val="00175563"/>
    <w:rsid w:val="00176BEB"/>
    <w:rsid w:val="00176D67"/>
    <w:rsid w:val="00177965"/>
    <w:rsid w:val="00177B62"/>
    <w:rsid w:val="00177CF4"/>
    <w:rsid w:val="00177F13"/>
    <w:rsid w:val="001815D1"/>
    <w:rsid w:val="001816D5"/>
    <w:rsid w:val="0018252B"/>
    <w:rsid w:val="001825D5"/>
    <w:rsid w:val="00183745"/>
    <w:rsid w:val="00183860"/>
    <w:rsid w:val="001838AA"/>
    <w:rsid w:val="00183D10"/>
    <w:rsid w:val="00183E97"/>
    <w:rsid w:val="0018480C"/>
    <w:rsid w:val="00184AFA"/>
    <w:rsid w:val="00185FD4"/>
    <w:rsid w:val="00186114"/>
    <w:rsid w:val="00186461"/>
    <w:rsid w:val="001866F6"/>
    <w:rsid w:val="0018697F"/>
    <w:rsid w:val="00187926"/>
    <w:rsid w:val="00190558"/>
    <w:rsid w:val="00190AEA"/>
    <w:rsid w:val="00190E04"/>
    <w:rsid w:val="00190F51"/>
    <w:rsid w:val="00191A29"/>
    <w:rsid w:val="00191EDE"/>
    <w:rsid w:val="00191F06"/>
    <w:rsid w:val="00192156"/>
    <w:rsid w:val="0019394C"/>
    <w:rsid w:val="001949BE"/>
    <w:rsid w:val="00196899"/>
    <w:rsid w:val="00196C51"/>
    <w:rsid w:val="0019777B"/>
    <w:rsid w:val="00197A40"/>
    <w:rsid w:val="00197FEF"/>
    <w:rsid w:val="001A0837"/>
    <w:rsid w:val="001A0F77"/>
    <w:rsid w:val="001A1332"/>
    <w:rsid w:val="001A223F"/>
    <w:rsid w:val="001A2605"/>
    <w:rsid w:val="001A351C"/>
    <w:rsid w:val="001A3AF2"/>
    <w:rsid w:val="001A403B"/>
    <w:rsid w:val="001A48C9"/>
    <w:rsid w:val="001A531E"/>
    <w:rsid w:val="001A5ACB"/>
    <w:rsid w:val="001A6B80"/>
    <w:rsid w:val="001A6E8B"/>
    <w:rsid w:val="001A6F42"/>
    <w:rsid w:val="001A7AB2"/>
    <w:rsid w:val="001A7B65"/>
    <w:rsid w:val="001B0366"/>
    <w:rsid w:val="001B03A9"/>
    <w:rsid w:val="001B0D6A"/>
    <w:rsid w:val="001B0FE3"/>
    <w:rsid w:val="001B1030"/>
    <w:rsid w:val="001B128B"/>
    <w:rsid w:val="001B25AD"/>
    <w:rsid w:val="001B2E19"/>
    <w:rsid w:val="001B3242"/>
    <w:rsid w:val="001B3530"/>
    <w:rsid w:val="001B499D"/>
    <w:rsid w:val="001B6214"/>
    <w:rsid w:val="001B6C4B"/>
    <w:rsid w:val="001B7B0B"/>
    <w:rsid w:val="001C0794"/>
    <w:rsid w:val="001C0A16"/>
    <w:rsid w:val="001C1908"/>
    <w:rsid w:val="001C1E65"/>
    <w:rsid w:val="001C22EB"/>
    <w:rsid w:val="001C2782"/>
    <w:rsid w:val="001C2AFE"/>
    <w:rsid w:val="001C2CF6"/>
    <w:rsid w:val="001C4578"/>
    <w:rsid w:val="001C4A40"/>
    <w:rsid w:val="001C5D2D"/>
    <w:rsid w:val="001C6364"/>
    <w:rsid w:val="001C68C1"/>
    <w:rsid w:val="001C6EE9"/>
    <w:rsid w:val="001C7C50"/>
    <w:rsid w:val="001C7F90"/>
    <w:rsid w:val="001D0775"/>
    <w:rsid w:val="001D1175"/>
    <w:rsid w:val="001D1228"/>
    <w:rsid w:val="001D161B"/>
    <w:rsid w:val="001D26FA"/>
    <w:rsid w:val="001D2742"/>
    <w:rsid w:val="001D2854"/>
    <w:rsid w:val="001D327D"/>
    <w:rsid w:val="001D35C7"/>
    <w:rsid w:val="001D36CE"/>
    <w:rsid w:val="001D3C07"/>
    <w:rsid w:val="001D3E42"/>
    <w:rsid w:val="001D3EFB"/>
    <w:rsid w:val="001D4484"/>
    <w:rsid w:val="001D45D6"/>
    <w:rsid w:val="001D5E93"/>
    <w:rsid w:val="001D61E7"/>
    <w:rsid w:val="001D633E"/>
    <w:rsid w:val="001D662F"/>
    <w:rsid w:val="001D6DFE"/>
    <w:rsid w:val="001E0354"/>
    <w:rsid w:val="001E0452"/>
    <w:rsid w:val="001E0868"/>
    <w:rsid w:val="001E18A5"/>
    <w:rsid w:val="001E1ABB"/>
    <w:rsid w:val="001E1EA9"/>
    <w:rsid w:val="001E25C1"/>
    <w:rsid w:val="001E2FCD"/>
    <w:rsid w:val="001E37AA"/>
    <w:rsid w:val="001E4301"/>
    <w:rsid w:val="001E4F52"/>
    <w:rsid w:val="001E54F6"/>
    <w:rsid w:val="001E5B0A"/>
    <w:rsid w:val="001E658D"/>
    <w:rsid w:val="001E7068"/>
    <w:rsid w:val="001E7D21"/>
    <w:rsid w:val="001F0259"/>
    <w:rsid w:val="001F03CE"/>
    <w:rsid w:val="001F0AD7"/>
    <w:rsid w:val="001F0B8F"/>
    <w:rsid w:val="001F142A"/>
    <w:rsid w:val="001F2CA6"/>
    <w:rsid w:val="001F2EA3"/>
    <w:rsid w:val="001F2F5D"/>
    <w:rsid w:val="001F2FED"/>
    <w:rsid w:val="001F3139"/>
    <w:rsid w:val="001F3A57"/>
    <w:rsid w:val="001F3ED5"/>
    <w:rsid w:val="001F4210"/>
    <w:rsid w:val="001F46E3"/>
    <w:rsid w:val="001F50DF"/>
    <w:rsid w:val="001F5D84"/>
    <w:rsid w:val="001F65DC"/>
    <w:rsid w:val="001F6C86"/>
    <w:rsid w:val="001F6E60"/>
    <w:rsid w:val="001F6E74"/>
    <w:rsid w:val="001F70AE"/>
    <w:rsid w:val="001F74F2"/>
    <w:rsid w:val="001F7A22"/>
    <w:rsid w:val="002004C8"/>
    <w:rsid w:val="00200946"/>
    <w:rsid w:val="00200B6D"/>
    <w:rsid w:val="00200B89"/>
    <w:rsid w:val="00200DF3"/>
    <w:rsid w:val="00200EA8"/>
    <w:rsid w:val="00201771"/>
    <w:rsid w:val="00201E29"/>
    <w:rsid w:val="0020211E"/>
    <w:rsid w:val="00202706"/>
    <w:rsid w:val="00202E90"/>
    <w:rsid w:val="00202F19"/>
    <w:rsid w:val="0020310D"/>
    <w:rsid w:val="00203879"/>
    <w:rsid w:val="00204A85"/>
    <w:rsid w:val="00205160"/>
    <w:rsid w:val="0020528C"/>
    <w:rsid w:val="002052D0"/>
    <w:rsid w:val="00206317"/>
    <w:rsid w:val="002076AC"/>
    <w:rsid w:val="00207842"/>
    <w:rsid w:val="00207BF4"/>
    <w:rsid w:val="00207F33"/>
    <w:rsid w:val="00211486"/>
    <w:rsid w:val="00211DF7"/>
    <w:rsid w:val="00211E3E"/>
    <w:rsid w:val="002122E3"/>
    <w:rsid w:val="00212EEF"/>
    <w:rsid w:val="002131BA"/>
    <w:rsid w:val="002132EA"/>
    <w:rsid w:val="0021397B"/>
    <w:rsid w:val="002149DE"/>
    <w:rsid w:val="00215A8B"/>
    <w:rsid w:val="00215ED9"/>
    <w:rsid w:val="00215F35"/>
    <w:rsid w:val="00217204"/>
    <w:rsid w:val="002177D7"/>
    <w:rsid w:val="002179E5"/>
    <w:rsid w:val="00220853"/>
    <w:rsid w:val="00220D34"/>
    <w:rsid w:val="00220EC4"/>
    <w:rsid w:val="0022123C"/>
    <w:rsid w:val="002219A5"/>
    <w:rsid w:val="00221B0C"/>
    <w:rsid w:val="00223357"/>
    <w:rsid w:val="0022386F"/>
    <w:rsid w:val="002247BD"/>
    <w:rsid w:val="00225FE5"/>
    <w:rsid w:val="00226DCF"/>
    <w:rsid w:val="00226EAB"/>
    <w:rsid w:val="00227093"/>
    <w:rsid w:val="00227355"/>
    <w:rsid w:val="0022792C"/>
    <w:rsid w:val="00227F32"/>
    <w:rsid w:val="002300D2"/>
    <w:rsid w:val="0023038B"/>
    <w:rsid w:val="00230551"/>
    <w:rsid w:val="00230784"/>
    <w:rsid w:val="002307A0"/>
    <w:rsid w:val="00230B4E"/>
    <w:rsid w:val="002314C9"/>
    <w:rsid w:val="002314F2"/>
    <w:rsid w:val="00231F9E"/>
    <w:rsid w:val="00232000"/>
    <w:rsid w:val="0023274B"/>
    <w:rsid w:val="0023320F"/>
    <w:rsid w:val="00233AEE"/>
    <w:rsid w:val="00234287"/>
    <w:rsid w:val="002346A1"/>
    <w:rsid w:val="00234DF7"/>
    <w:rsid w:val="00235222"/>
    <w:rsid w:val="00235811"/>
    <w:rsid w:val="00235AAC"/>
    <w:rsid w:val="0023661E"/>
    <w:rsid w:val="002369BF"/>
    <w:rsid w:val="002375B3"/>
    <w:rsid w:val="00237CCC"/>
    <w:rsid w:val="002405DB"/>
    <w:rsid w:val="00240758"/>
    <w:rsid w:val="00241382"/>
    <w:rsid w:val="002413BE"/>
    <w:rsid w:val="00241463"/>
    <w:rsid w:val="00242AE9"/>
    <w:rsid w:val="00242DF9"/>
    <w:rsid w:val="00242F7F"/>
    <w:rsid w:val="002447F8"/>
    <w:rsid w:val="00244C1A"/>
    <w:rsid w:val="0024518F"/>
    <w:rsid w:val="0024534B"/>
    <w:rsid w:val="002455C6"/>
    <w:rsid w:val="002457C4"/>
    <w:rsid w:val="00245A8F"/>
    <w:rsid w:val="00245E99"/>
    <w:rsid w:val="00246B5D"/>
    <w:rsid w:val="0024710C"/>
    <w:rsid w:val="002473B2"/>
    <w:rsid w:val="002473EC"/>
    <w:rsid w:val="00247629"/>
    <w:rsid w:val="002476D8"/>
    <w:rsid w:val="00247780"/>
    <w:rsid w:val="002478DE"/>
    <w:rsid w:val="00247B1F"/>
    <w:rsid w:val="00250A3D"/>
    <w:rsid w:val="00250C9F"/>
    <w:rsid w:val="00252457"/>
    <w:rsid w:val="002543B9"/>
    <w:rsid w:val="00254B3F"/>
    <w:rsid w:val="00255726"/>
    <w:rsid w:val="00256021"/>
    <w:rsid w:val="00256763"/>
    <w:rsid w:val="00256C00"/>
    <w:rsid w:val="002572BC"/>
    <w:rsid w:val="00257859"/>
    <w:rsid w:val="002578A1"/>
    <w:rsid w:val="0025790C"/>
    <w:rsid w:val="002579F8"/>
    <w:rsid w:val="00257EF3"/>
    <w:rsid w:val="0026031E"/>
    <w:rsid w:val="00260588"/>
    <w:rsid w:val="00260762"/>
    <w:rsid w:val="00261B1D"/>
    <w:rsid w:val="00261C8B"/>
    <w:rsid w:val="0026287F"/>
    <w:rsid w:val="00262954"/>
    <w:rsid w:val="00262A70"/>
    <w:rsid w:val="00264635"/>
    <w:rsid w:val="002646E1"/>
    <w:rsid w:val="00264823"/>
    <w:rsid w:val="00264F51"/>
    <w:rsid w:val="0026561C"/>
    <w:rsid w:val="00265684"/>
    <w:rsid w:val="002656CF"/>
    <w:rsid w:val="002674A8"/>
    <w:rsid w:val="0026765A"/>
    <w:rsid w:val="002678BD"/>
    <w:rsid w:val="00267B3B"/>
    <w:rsid w:val="00270A58"/>
    <w:rsid w:val="00270AB3"/>
    <w:rsid w:val="00272566"/>
    <w:rsid w:val="002732AB"/>
    <w:rsid w:val="00273490"/>
    <w:rsid w:val="00273704"/>
    <w:rsid w:val="00273965"/>
    <w:rsid w:val="00273F87"/>
    <w:rsid w:val="00274407"/>
    <w:rsid w:val="0027442E"/>
    <w:rsid w:val="002753B4"/>
    <w:rsid w:val="00276438"/>
    <w:rsid w:val="0027654B"/>
    <w:rsid w:val="00277307"/>
    <w:rsid w:val="002779A9"/>
    <w:rsid w:val="00277A12"/>
    <w:rsid w:val="00280A33"/>
    <w:rsid w:val="00280BC4"/>
    <w:rsid w:val="002812A8"/>
    <w:rsid w:val="00281343"/>
    <w:rsid w:val="0028160F"/>
    <w:rsid w:val="002817FA"/>
    <w:rsid w:val="00281A2F"/>
    <w:rsid w:val="00281B31"/>
    <w:rsid w:val="00282C93"/>
    <w:rsid w:val="00282EFC"/>
    <w:rsid w:val="00283B1F"/>
    <w:rsid w:val="00283EEF"/>
    <w:rsid w:val="00284092"/>
    <w:rsid w:val="0028444E"/>
    <w:rsid w:val="00284570"/>
    <w:rsid w:val="00284681"/>
    <w:rsid w:val="0028475F"/>
    <w:rsid w:val="00284DBC"/>
    <w:rsid w:val="0028561D"/>
    <w:rsid w:val="002863AE"/>
    <w:rsid w:val="00286706"/>
    <w:rsid w:val="0028776D"/>
    <w:rsid w:val="00290868"/>
    <w:rsid w:val="00291244"/>
    <w:rsid w:val="002913B2"/>
    <w:rsid w:val="00291C88"/>
    <w:rsid w:val="00292151"/>
    <w:rsid w:val="00292B59"/>
    <w:rsid w:val="002940C8"/>
    <w:rsid w:val="00294241"/>
    <w:rsid w:val="00294FC7"/>
    <w:rsid w:val="00295149"/>
    <w:rsid w:val="00295468"/>
    <w:rsid w:val="002958C0"/>
    <w:rsid w:val="0029672A"/>
    <w:rsid w:val="002969D8"/>
    <w:rsid w:val="00296A6D"/>
    <w:rsid w:val="00296C88"/>
    <w:rsid w:val="00296FC4"/>
    <w:rsid w:val="002A0585"/>
    <w:rsid w:val="002A07A3"/>
    <w:rsid w:val="002A097B"/>
    <w:rsid w:val="002A1B65"/>
    <w:rsid w:val="002A3FEB"/>
    <w:rsid w:val="002A4A37"/>
    <w:rsid w:val="002A5127"/>
    <w:rsid w:val="002A56AC"/>
    <w:rsid w:val="002A5A3F"/>
    <w:rsid w:val="002A5BC7"/>
    <w:rsid w:val="002B0344"/>
    <w:rsid w:val="002B061C"/>
    <w:rsid w:val="002B297A"/>
    <w:rsid w:val="002B2B7C"/>
    <w:rsid w:val="002B306D"/>
    <w:rsid w:val="002B39FB"/>
    <w:rsid w:val="002B4062"/>
    <w:rsid w:val="002B43AD"/>
    <w:rsid w:val="002B5416"/>
    <w:rsid w:val="002B58A6"/>
    <w:rsid w:val="002B6149"/>
    <w:rsid w:val="002B657B"/>
    <w:rsid w:val="002B6B5C"/>
    <w:rsid w:val="002B6E82"/>
    <w:rsid w:val="002C09A5"/>
    <w:rsid w:val="002C0BDF"/>
    <w:rsid w:val="002C23ED"/>
    <w:rsid w:val="002C2482"/>
    <w:rsid w:val="002C2950"/>
    <w:rsid w:val="002C35C6"/>
    <w:rsid w:val="002C3C1E"/>
    <w:rsid w:val="002C3E68"/>
    <w:rsid w:val="002C48D1"/>
    <w:rsid w:val="002C4D3A"/>
    <w:rsid w:val="002C4E76"/>
    <w:rsid w:val="002C4EC7"/>
    <w:rsid w:val="002C4F01"/>
    <w:rsid w:val="002C53C1"/>
    <w:rsid w:val="002C56CB"/>
    <w:rsid w:val="002C5FF0"/>
    <w:rsid w:val="002C6918"/>
    <w:rsid w:val="002C72D6"/>
    <w:rsid w:val="002C7F39"/>
    <w:rsid w:val="002D04C6"/>
    <w:rsid w:val="002D06B0"/>
    <w:rsid w:val="002D082F"/>
    <w:rsid w:val="002D0C93"/>
    <w:rsid w:val="002D10BC"/>
    <w:rsid w:val="002D2801"/>
    <w:rsid w:val="002D2A0C"/>
    <w:rsid w:val="002D3087"/>
    <w:rsid w:val="002D380A"/>
    <w:rsid w:val="002D3EFD"/>
    <w:rsid w:val="002D4BF0"/>
    <w:rsid w:val="002D5050"/>
    <w:rsid w:val="002D5221"/>
    <w:rsid w:val="002D58B7"/>
    <w:rsid w:val="002D5A6F"/>
    <w:rsid w:val="002D69EC"/>
    <w:rsid w:val="002D79B2"/>
    <w:rsid w:val="002D7B49"/>
    <w:rsid w:val="002E003B"/>
    <w:rsid w:val="002E1400"/>
    <w:rsid w:val="002E140D"/>
    <w:rsid w:val="002E25C2"/>
    <w:rsid w:val="002E2E7D"/>
    <w:rsid w:val="002E319B"/>
    <w:rsid w:val="002E3522"/>
    <w:rsid w:val="002E3625"/>
    <w:rsid w:val="002E37E0"/>
    <w:rsid w:val="002E4420"/>
    <w:rsid w:val="002E4718"/>
    <w:rsid w:val="002E4A0B"/>
    <w:rsid w:val="002E4F17"/>
    <w:rsid w:val="002E527C"/>
    <w:rsid w:val="002E527D"/>
    <w:rsid w:val="002E5898"/>
    <w:rsid w:val="002E699A"/>
    <w:rsid w:val="002E699B"/>
    <w:rsid w:val="002E6EAC"/>
    <w:rsid w:val="002E6F05"/>
    <w:rsid w:val="002F0512"/>
    <w:rsid w:val="002F06CA"/>
    <w:rsid w:val="002F11CF"/>
    <w:rsid w:val="002F1262"/>
    <w:rsid w:val="002F12AA"/>
    <w:rsid w:val="002F137E"/>
    <w:rsid w:val="002F18F7"/>
    <w:rsid w:val="002F2135"/>
    <w:rsid w:val="002F5968"/>
    <w:rsid w:val="002F5DC4"/>
    <w:rsid w:val="002F606D"/>
    <w:rsid w:val="002F643D"/>
    <w:rsid w:val="002F6576"/>
    <w:rsid w:val="002F7443"/>
    <w:rsid w:val="0030045E"/>
    <w:rsid w:val="003005B5"/>
    <w:rsid w:val="00300C9E"/>
    <w:rsid w:val="0030197F"/>
    <w:rsid w:val="00301B9F"/>
    <w:rsid w:val="00302672"/>
    <w:rsid w:val="00306D12"/>
    <w:rsid w:val="00306F93"/>
    <w:rsid w:val="003078EC"/>
    <w:rsid w:val="0031082F"/>
    <w:rsid w:val="00310B61"/>
    <w:rsid w:val="00311611"/>
    <w:rsid w:val="00311E9B"/>
    <w:rsid w:val="00312133"/>
    <w:rsid w:val="00312729"/>
    <w:rsid w:val="003127C3"/>
    <w:rsid w:val="00312A36"/>
    <w:rsid w:val="0031463A"/>
    <w:rsid w:val="003148B9"/>
    <w:rsid w:val="003149DE"/>
    <w:rsid w:val="00315204"/>
    <w:rsid w:val="00315E70"/>
    <w:rsid w:val="00316064"/>
    <w:rsid w:val="00316713"/>
    <w:rsid w:val="003170BB"/>
    <w:rsid w:val="003172EE"/>
    <w:rsid w:val="00317718"/>
    <w:rsid w:val="00320D97"/>
    <w:rsid w:val="0032159D"/>
    <w:rsid w:val="00322D5B"/>
    <w:rsid w:val="00323408"/>
    <w:rsid w:val="00324C23"/>
    <w:rsid w:val="00324DCE"/>
    <w:rsid w:val="00324EFB"/>
    <w:rsid w:val="00325140"/>
    <w:rsid w:val="00325309"/>
    <w:rsid w:val="0032558A"/>
    <w:rsid w:val="00325837"/>
    <w:rsid w:val="00325A15"/>
    <w:rsid w:val="003262B5"/>
    <w:rsid w:val="0032685B"/>
    <w:rsid w:val="00326B8D"/>
    <w:rsid w:val="00326F21"/>
    <w:rsid w:val="00326FC0"/>
    <w:rsid w:val="00327420"/>
    <w:rsid w:val="00327535"/>
    <w:rsid w:val="00327857"/>
    <w:rsid w:val="0032794F"/>
    <w:rsid w:val="0033107A"/>
    <w:rsid w:val="003313A7"/>
    <w:rsid w:val="00331AD9"/>
    <w:rsid w:val="00331C77"/>
    <w:rsid w:val="003324C6"/>
    <w:rsid w:val="00333232"/>
    <w:rsid w:val="0033381E"/>
    <w:rsid w:val="00333B66"/>
    <w:rsid w:val="00333FC5"/>
    <w:rsid w:val="00334173"/>
    <w:rsid w:val="003342E1"/>
    <w:rsid w:val="00334391"/>
    <w:rsid w:val="0033443D"/>
    <w:rsid w:val="00334B34"/>
    <w:rsid w:val="00334DD9"/>
    <w:rsid w:val="00334E0D"/>
    <w:rsid w:val="00335213"/>
    <w:rsid w:val="00335C07"/>
    <w:rsid w:val="003361ED"/>
    <w:rsid w:val="00336464"/>
    <w:rsid w:val="003364E6"/>
    <w:rsid w:val="003365A0"/>
    <w:rsid w:val="00336698"/>
    <w:rsid w:val="00336AF8"/>
    <w:rsid w:val="00336DDE"/>
    <w:rsid w:val="00337D65"/>
    <w:rsid w:val="00337F52"/>
    <w:rsid w:val="00341769"/>
    <w:rsid w:val="00341796"/>
    <w:rsid w:val="0034226C"/>
    <w:rsid w:val="00342FE5"/>
    <w:rsid w:val="003430FE"/>
    <w:rsid w:val="003448A5"/>
    <w:rsid w:val="00345F27"/>
    <w:rsid w:val="00346310"/>
    <w:rsid w:val="0034680A"/>
    <w:rsid w:val="00346D05"/>
    <w:rsid w:val="0034736B"/>
    <w:rsid w:val="00347B20"/>
    <w:rsid w:val="00347DD4"/>
    <w:rsid w:val="0035004A"/>
    <w:rsid w:val="0035009B"/>
    <w:rsid w:val="003500A3"/>
    <w:rsid w:val="00350147"/>
    <w:rsid w:val="00350476"/>
    <w:rsid w:val="00350CBE"/>
    <w:rsid w:val="0035109B"/>
    <w:rsid w:val="003515DD"/>
    <w:rsid w:val="0035208F"/>
    <w:rsid w:val="00352410"/>
    <w:rsid w:val="00352B45"/>
    <w:rsid w:val="00354F5A"/>
    <w:rsid w:val="003561C2"/>
    <w:rsid w:val="00356C05"/>
    <w:rsid w:val="0036046C"/>
    <w:rsid w:val="00360A69"/>
    <w:rsid w:val="00361399"/>
    <w:rsid w:val="0036201A"/>
    <w:rsid w:val="003625A9"/>
    <w:rsid w:val="00362797"/>
    <w:rsid w:val="00363C61"/>
    <w:rsid w:val="00364789"/>
    <w:rsid w:val="00364F86"/>
    <w:rsid w:val="00364F9E"/>
    <w:rsid w:val="00366672"/>
    <w:rsid w:val="00366C84"/>
    <w:rsid w:val="00367388"/>
    <w:rsid w:val="0036744A"/>
    <w:rsid w:val="00367EFC"/>
    <w:rsid w:val="003704AA"/>
    <w:rsid w:val="00370DC9"/>
    <w:rsid w:val="00371481"/>
    <w:rsid w:val="00371711"/>
    <w:rsid w:val="0037286B"/>
    <w:rsid w:val="00372885"/>
    <w:rsid w:val="00372F91"/>
    <w:rsid w:val="003735CD"/>
    <w:rsid w:val="00373CF5"/>
    <w:rsid w:val="0037406B"/>
    <w:rsid w:val="003741C7"/>
    <w:rsid w:val="00374CC9"/>
    <w:rsid w:val="00375474"/>
    <w:rsid w:val="00375E83"/>
    <w:rsid w:val="00375FDF"/>
    <w:rsid w:val="003760FC"/>
    <w:rsid w:val="00376CE0"/>
    <w:rsid w:val="00376DCA"/>
    <w:rsid w:val="0037717B"/>
    <w:rsid w:val="00377464"/>
    <w:rsid w:val="0038096B"/>
    <w:rsid w:val="00380E6A"/>
    <w:rsid w:val="00381573"/>
    <w:rsid w:val="00381738"/>
    <w:rsid w:val="00382AB2"/>
    <w:rsid w:val="00382BD8"/>
    <w:rsid w:val="00382CC0"/>
    <w:rsid w:val="003833DA"/>
    <w:rsid w:val="00384026"/>
    <w:rsid w:val="003844E1"/>
    <w:rsid w:val="00384750"/>
    <w:rsid w:val="00384B9A"/>
    <w:rsid w:val="00384CDB"/>
    <w:rsid w:val="003853B7"/>
    <w:rsid w:val="00385B04"/>
    <w:rsid w:val="00385DAE"/>
    <w:rsid w:val="00385E7C"/>
    <w:rsid w:val="003865EB"/>
    <w:rsid w:val="00386649"/>
    <w:rsid w:val="00386770"/>
    <w:rsid w:val="00386A09"/>
    <w:rsid w:val="00387690"/>
    <w:rsid w:val="003902BF"/>
    <w:rsid w:val="003903A5"/>
    <w:rsid w:val="003904E9"/>
    <w:rsid w:val="00390D0A"/>
    <w:rsid w:val="0039110B"/>
    <w:rsid w:val="003913F2"/>
    <w:rsid w:val="003917C6"/>
    <w:rsid w:val="00391D38"/>
    <w:rsid w:val="00391F66"/>
    <w:rsid w:val="00392A20"/>
    <w:rsid w:val="00393018"/>
    <w:rsid w:val="00393E01"/>
    <w:rsid w:val="003940B5"/>
    <w:rsid w:val="00394A8A"/>
    <w:rsid w:val="00394B8E"/>
    <w:rsid w:val="0039702A"/>
    <w:rsid w:val="0039718F"/>
    <w:rsid w:val="0039749E"/>
    <w:rsid w:val="00397B15"/>
    <w:rsid w:val="003A14A5"/>
    <w:rsid w:val="003A17F0"/>
    <w:rsid w:val="003A2891"/>
    <w:rsid w:val="003A2CE4"/>
    <w:rsid w:val="003A3B40"/>
    <w:rsid w:val="003A500C"/>
    <w:rsid w:val="003A527A"/>
    <w:rsid w:val="003A5455"/>
    <w:rsid w:val="003A5E38"/>
    <w:rsid w:val="003A6533"/>
    <w:rsid w:val="003A6567"/>
    <w:rsid w:val="003A66B9"/>
    <w:rsid w:val="003A6A19"/>
    <w:rsid w:val="003A6E68"/>
    <w:rsid w:val="003A7638"/>
    <w:rsid w:val="003A7A56"/>
    <w:rsid w:val="003B0054"/>
    <w:rsid w:val="003B00CD"/>
    <w:rsid w:val="003B17F0"/>
    <w:rsid w:val="003B1A7A"/>
    <w:rsid w:val="003B2126"/>
    <w:rsid w:val="003B22DE"/>
    <w:rsid w:val="003B24A7"/>
    <w:rsid w:val="003B2947"/>
    <w:rsid w:val="003B36C8"/>
    <w:rsid w:val="003B3B82"/>
    <w:rsid w:val="003B464F"/>
    <w:rsid w:val="003B48DA"/>
    <w:rsid w:val="003B4F9B"/>
    <w:rsid w:val="003B56F5"/>
    <w:rsid w:val="003B5A2A"/>
    <w:rsid w:val="003B761A"/>
    <w:rsid w:val="003B7C93"/>
    <w:rsid w:val="003C0810"/>
    <w:rsid w:val="003C14CD"/>
    <w:rsid w:val="003C1CAE"/>
    <w:rsid w:val="003C230B"/>
    <w:rsid w:val="003C23D7"/>
    <w:rsid w:val="003C349B"/>
    <w:rsid w:val="003C42FC"/>
    <w:rsid w:val="003C4C19"/>
    <w:rsid w:val="003C5DFD"/>
    <w:rsid w:val="003C6C59"/>
    <w:rsid w:val="003C7ECC"/>
    <w:rsid w:val="003D0405"/>
    <w:rsid w:val="003D04C1"/>
    <w:rsid w:val="003D09B1"/>
    <w:rsid w:val="003D1204"/>
    <w:rsid w:val="003D281C"/>
    <w:rsid w:val="003D28A7"/>
    <w:rsid w:val="003D311B"/>
    <w:rsid w:val="003D31B5"/>
    <w:rsid w:val="003D37FA"/>
    <w:rsid w:val="003D39E9"/>
    <w:rsid w:val="003D5F79"/>
    <w:rsid w:val="003D7291"/>
    <w:rsid w:val="003D78D3"/>
    <w:rsid w:val="003D7F67"/>
    <w:rsid w:val="003E0E6A"/>
    <w:rsid w:val="003E129F"/>
    <w:rsid w:val="003E1E1B"/>
    <w:rsid w:val="003E2368"/>
    <w:rsid w:val="003E26CE"/>
    <w:rsid w:val="003E31C5"/>
    <w:rsid w:val="003E35DB"/>
    <w:rsid w:val="003E36B5"/>
    <w:rsid w:val="003E47D8"/>
    <w:rsid w:val="003E55A3"/>
    <w:rsid w:val="003E5B75"/>
    <w:rsid w:val="003E5E16"/>
    <w:rsid w:val="003E730A"/>
    <w:rsid w:val="003E73A7"/>
    <w:rsid w:val="003E74BE"/>
    <w:rsid w:val="003E76D1"/>
    <w:rsid w:val="003F02C3"/>
    <w:rsid w:val="003F07FD"/>
    <w:rsid w:val="003F0A6C"/>
    <w:rsid w:val="003F0AB6"/>
    <w:rsid w:val="003F0D3D"/>
    <w:rsid w:val="003F0F4A"/>
    <w:rsid w:val="003F10DB"/>
    <w:rsid w:val="003F1161"/>
    <w:rsid w:val="003F1E64"/>
    <w:rsid w:val="003F2E76"/>
    <w:rsid w:val="003F33BB"/>
    <w:rsid w:val="003F3C48"/>
    <w:rsid w:val="003F3D56"/>
    <w:rsid w:val="003F440A"/>
    <w:rsid w:val="003F4B8E"/>
    <w:rsid w:val="003F4E22"/>
    <w:rsid w:val="003F4EB1"/>
    <w:rsid w:val="003F4F03"/>
    <w:rsid w:val="003F5B7C"/>
    <w:rsid w:val="003F648A"/>
    <w:rsid w:val="003F6564"/>
    <w:rsid w:val="003F6D54"/>
    <w:rsid w:val="003F734A"/>
    <w:rsid w:val="003F7890"/>
    <w:rsid w:val="003F7A2B"/>
    <w:rsid w:val="003F7BDE"/>
    <w:rsid w:val="00400607"/>
    <w:rsid w:val="00400C3B"/>
    <w:rsid w:val="004010AD"/>
    <w:rsid w:val="004013E0"/>
    <w:rsid w:val="004015D7"/>
    <w:rsid w:val="0040183F"/>
    <w:rsid w:val="004018E6"/>
    <w:rsid w:val="00401AA3"/>
    <w:rsid w:val="004023ED"/>
    <w:rsid w:val="0040287D"/>
    <w:rsid w:val="0040387A"/>
    <w:rsid w:val="00403BFC"/>
    <w:rsid w:val="00403F68"/>
    <w:rsid w:val="00403F79"/>
    <w:rsid w:val="0040400E"/>
    <w:rsid w:val="0040414E"/>
    <w:rsid w:val="00404218"/>
    <w:rsid w:val="004043E9"/>
    <w:rsid w:val="00404B8C"/>
    <w:rsid w:val="00404C46"/>
    <w:rsid w:val="0040522C"/>
    <w:rsid w:val="004053A4"/>
    <w:rsid w:val="004053AD"/>
    <w:rsid w:val="00405829"/>
    <w:rsid w:val="00405ABF"/>
    <w:rsid w:val="00405DAC"/>
    <w:rsid w:val="00406004"/>
    <w:rsid w:val="0040618F"/>
    <w:rsid w:val="004064DC"/>
    <w:rsid w:val="0040676C"/>
    <w:rsid w:val="0040684E"/>
    <w:rsid w:val="00406C5A"/>
    <w:rsid w:val="00406E48"/>
    <w:rsid w:val="00406EBF"/>
    <w:rsid w:val="004071F0"/>
    <w:rsid w:val="0041059C"/>
    <w:rsid w:val="00410D67"/>
    <w:rsid w:val="0041235B"/>
    <w:rsid w:val="00412603"/>
    <w:rsid w:val="00412765"/>
    <w:rsid w:val="00412EC6"/>
    <w:rsid w:val="00413F20"/>
    <w:rsid w:val="0041411F"/>
    <w:rsid w:val="004154DC"/>
    <w:rsid w:val="00415751"/>
    <w:rsid w:val="004159D4"/>
    <w:rsid w:val="0041647E"/>
    <w:rsid w:val="0041652F"/>
    <w:rsid w:val="004166BB"/>
    <w:rsid w:val="00416EDF"/>
    <w:rsid w:val="004178E7"/>
    <w:rsid w:val="00417AD3"/>
    <w:rsid w:val="00417CCD"/>
    <w:rsid w:val="0042058C"/>
    <w:rsid w:val="0042072E"/>
    <w:rsid w:val="004211D4"/>
    <w:rsid w:val="004212B0"/>
    <w:rsid w:val="0042139B"/>
    <w:rsid w:val="0042149C"/>
    <w:rsid w:val="00421525"/>
    <w:rsid w:val="00421636"/>
    <w:rsid w:val="00421781"/>
    <w:rsid w:val="00421D0F"/>
    <w:rsid w:val="00422130"/>
    <w:rsid w:val="004223CE"/>
    <w:rsid w:val="00422907"/>
    <w:rsid w:val="00422AE9"/>
    <w:rsid w:val="00422CB6"/>
    <w:rsid w:val="004238A7"/>
    <w:rsid w:val="004241C4"/>
    <w:rsid w:val="004246BE"/>
    <w:rsid w:val="00424A82"/>
    <w:rsid w:val="00424C1D"/>
    <w:rsid w:val="00424D75"/>
    <w:rsid w:val="004253EC"/>
    <w:rsid w:val="004256E8"/>
    <w:rsid w:val="004259CF"/>
    <w:rsid w:val="00426131"/>
    <w:rsid w:val="0042678C"/>
    <w:rsid w:val="004273D5"/>
    <w:rsid w:val="00427913"/>
    <w:rsid w:val="00427C4E"/>
    <w:rsid w:val="00427D42"/>
    <w:rsid w:val="00427F29"/>
    <w:rsid w:val="00427F54"/>
    <w:rsid w:val="004304CF"/>
    <w:rsid w:val="00430AB3"/>
    <w:rsid w:val="00430BC3"/>
    <w:rsid w:val="00430C9A"/>
    <w:rsid w:val="004318C8"/>
    <w:rsid w:val="0043207D"/>
    <w:rsid w:val="00432CD5"/>
    <w:rsid w:val="00433253"/>
    <w:rsid w:val="00433905"/>
    <w:rsid w:val="00433A76"/>
    <w:rsid w:val="00433ED6"/>
    <w:rsid w:val="00435262"/>
    <w:rsid w:val="004353C7"/>
    <w:rsid w:val="0043561D"/>
    <w:rsid w:val="00435AAA"/>
    <w:rsid w:val="00435BE6"/>
    <w:rsid w:val="00435CCA"/>
    <w:rsid w:val="004368A8"/>
    <w:rsid w:val="004374E3"/>
    <w:rsid w:val="00437626"/>
    <w:rsid w:val="00437BF1"/>
    <w:rsid w:val="00440B03"/>
    <w:rsid w:val="00440D71"/>
    <w:rsid w:val="00441A0A"/>
    <w:rsid w:val="004420ED"/>
    <w:rsid w:val="004428D0"/>
    <w:rsid w:val="0044323B"/>
    <w:rsid w:val="0044332A"/>
    <w:rsid w:val="004439AD"/>
    <w:rsid w:val="00444470"/>
    <w:rsid w:val="00444A82"/>
    <w:rsid w:val="004455D8"/>
    <w:rsid w:val="004470C4"/>
    <w:rsid w:val="00447B38"/>
    <w:rsid w:val="00450C49"/>
    <w:rsid w:val="00451678"/>
    <w:rsid w:val="00451C51"/>
    <w:rsid w:val="00452149"/>
    <w:rsid w:val="0045293D"/>
    <w:rsid w:val="00452B6B"/>
    <w:rsid w:val="00452F6E"/>
    <w:rsid w:val="004538EF"/>
    <w:rsid w:val="0045391E"/>
    <w:rsid w:val="00453CC1"/>
    <w:rsid w:val="00453DA8"/>
    <w:rsid w:val="0045579F"/>
    <w:rsid w:val="00456190"/>
    <w:rsid w:val="0045640F"/>
    <w:rsid w:val="00456830"/>
    <w:rsid w:val="0045695D"/>
    <w:rsid w:val="00456BE7"/>
    <w:rsid w:val="004576F6"/>
    <w:rsid w:val="0045795D"/>
    <w:rsid w:val="00457B0A"/>
    <w:rsid w:val="00460478"/>
    <w:rsid w:val="0046077A"/>
    <w:rsid w:val="00461784"/>
    <w:rsid w:val="0046184D"/>
    <w:rsid w:val="004619AB"/>
    <w:rsid w:val="004627CD"/>
    <w:rsid w:val="004631AA"/>
    <w:rsid w:val="00463845"/>
    <w:rsid w:val="0046458B"/>
    <w:rsid w:val="004647B5"/>
    <w:rsid w:val="00465221"/>
    <w:rsid w:val="004655F1"/>
    <w:rsid w:val="004659CE"/>
    <w:rsid w:val="00465AD9"/>
    <w:rsid w:val="00465BC2"/>
    <w:rsid w:val="00465D0D"/>
    <w:rsid w:val="00466070"/>
    <w:rsid w:val="00466B79"/>
    <w:rsid w:val="00466F63"/>
    <w:rsid w:val="00467233"/>
    <w:rsid w:val="004679FB"/>
    <w:rsid w:val="00467B37"/>
    <w:rsid w:val="00467F18"/>
    <w:rsid w:val="0047066A"/>
    <w:rsid w:val="0047099B"/>
    <w:rsid w:val="00470E3E"/>
    <w:rsid w:val="004716B6"/>
    <w:rsid w:val="00471783"/>
    <w:rsid w:val="00472568"/>
    <w:rsid w:val="004734E6"/>
    <w:rsid w:val="00474A9D"/>
    <w:rsid w:val="00474B69"/>
    <w:rsid w:val="00475456"/>
    <w:rsid w:val="0047595F"/>
    <w:rsid w:val="00475EE9"/>
    <w:rsid w:val="00476245"/>
    <w:rsid w:val="00477371"/>
    <w:rsid w:val="00480144"/>
    <w:rsid w:val="00480AD7"/>
    <w:rsid w:val="00481043"/>
    <w:rsid w:val="0048131A"/>
    <w:rsid w:val="00481430"/>
    <w:rsid w:val="004818B3"/>
    <w:rsid w:val="00481C0C"/>
    <w:rsid w:val="00483157"/>
    <w:rsid w:val="00483C26"/>
    <w:rsid w:val="00483D01"/>
    <w:rsid w:val="00484116"/>
    <w:rsid w:val="00484562"/>
    <w:rsid w:val="00484BA2"/>
    <w:rsid w:val="00484D19"/>
    <w:rsid w:val="00485441"/>
    <w:rsid w:val="004854D8"/>
    <w:rsid w:val="00485C55"/>
    <w:rsid w:val="00485E8C"/>
    <w:rsid w:val="00486DDF"/>
    <w:rsid w:val="00487323"/>
    <w:rsid w:val="00487407"/>
    <w:rsid w:val="00487B48"/>
    <w:rsid w:val="00487E0C"/>
    <w:rsid w:val="00487EB6"/>
    <w:rsid w:val="00490CE4"/>
    <w:rsid w:val="00491F2C"/>
    <w:rsid w:val="00492363"/>
    <w:rsid w:val="0049296B"/>
    <w:rsid w:val="00492B28"/>
    <w:rsid w:val="00493452"/>
    <w:rsid w:val="00493F38"/>
    <w:rsid w:val="00495443"/>
    <w:rsid w:val="00495B69"/>
    <w:rsid w:val="00496C5C"/>
    <w:rsid w:val="00496EE2"/>
    <w:rsid w:val="004974E5"/>
    <w:rsid w:val="00497864"/>
    <w:rsid w:val="00497E3B"/>
    <w:rsid w:val="004A043E"/>
    <w:rsid w:val="004A0F56"/>
    <w:rsid w:val="004A100B"/>
    <w:rsid w:val="004A1A86"/>
    <w:rsid w:val="004A1B7D"/>
    <w:rsid w:val="004A1C60"/>
    <w:rsid w:val="004A2E54"/>
    <w:rsid w:val="004A338B"/>
    <w:rsid w:val="004A40B3"/>
    <w:rsid w:val="004A4BCA"/>
    <w:rsid w:val="004A5192"/>
    <w:rsid w:val="004A54EE"/>
    <w:rsid w:val="004A5A80"/>
    <w:rsid w:val="004A5AAC"/>
    <w:rsid w:val="004A6110"/>
    <w:rsid w:val="004A70A5"/>
    <w:rsid w:val="004A769A"/>
    <w:rsid w:val="004A7D1A"/>
    <w:rsid w:val="004B05BF"/>
    <w:rsid w:val="004B0690"/>
    <w:rsid w:val="004B08B6"/>
    <w:rsid w:val="004B1309"/>
    <w:rsid w:val="004B141D"/>
    <w:rsid w:val="004B14BC"/>
    <w:rsid w:val="004B29B6"/>
    <w:rsid w:val="004B3178"/>
    <w:rsid w:val="004B3211"/>
    <w:rsid w:val="004B3CB9"/>
    <w:rsid w:val="004B4228"/>
    <w:rsid w:val="004B484C"/>
    <w:rsid w:val="004B4CB0"/>
    <w:rsid w:val="004B5659"/>
    <w:rsid w:val="004B5BAC"/>
    <w:rsid w:val="004B5C30"/>
    <w:rsid w:val="004B5F32"/>
    <w:rsid w:val="004B69F0"/>
    <w:rsid w:val="004B7445"/>
    <w:rsid w:val="004C0AE0"/>
    <w:rsid w:val="004C0D6B"/>
    <w:rsid w:val="004C18A9"/>
    <w:rsid w:val="004C263B"/>
    <w:rsid w:val="004C32DC"/>
    <w:rsid w:val="004C341A"/>
    <w:rsid w:val="004C41AB"/>
    <w:rsid w:val="004C4561"/>
    <w:rsid w:val="004C4A75"/>
    <w:rsid w:val="004C54E4"/>
    <w:rsid w:val="004C5743"/>
    <w:rsid w:val="004C5D39"/>
    <w:rsid w:val="004C6451"/>
    <w:rsid w:val="004C6F53"/>
    <w:rsid w:val="004C7C73"/>
    <w:rsid w:val="004D00D1"/>
    <w:rsid w:val="004D0D1E"/>
    <w:rsid w:val="004D0EC5"/>
    <w:rsid w:val="004D13B7"/>
    <w:rsid w:val="004D14B4"/>
    <w:rsid w:val="004D156E"/>
    <w:rsid w:val="004D1D78"/>
    <w:rsid w:val="004D277E"/>
    <w:rsid w:val="004D2CF0"/>
    <w:rsid w:val="004D3AFD"/>
    <w:rsid w:val="004D3D5D"/>
    <w:rsid w:val="004D3E8B"/>
    <w:rsid w:val="004D48F2"/>
    <w:rsid w:val="004D4983"/>
    <w:rsid w:val="004D4ADF"/>
    <w:rsid w:val="004D5F9A"/>
    <w:rsid w:val="004D6506"/>
    <w:rsid w:val="004D6D87"/>
    <w:rsid w:val="004D7431"/>
    <w:rsid w:val="004E1764"/>
    <w:rsid w:val="004E183D"/>
    <w:rsid w:val="004E1AD0"/>
    <w:rsid w:val="004E1B04"/>
    <w:rsid w:val="004E2E94"/>
    <w:rsid w:val="004E3A1B"/>
    <w:rsid w:val="004E4C67"/>
    <w:rsid w:val="004E5171"/>
    <w:rsid w:val="004E5720"/>
    <w:rsid w:val="004E6611"/>
    <w:rsid w:val="004E6C88"/>
    <w:rsid w:val="004E7241"/>
    <w:rsid w:val="004E74A7"/>
    <w:rsid w:val="004E78CF"/>
    <w:rsid w:val="004F0025"/>
    <w:rsid w:val="004F1371"/>
    <w:rsid w:val="004F22BB"/>
    <w:rsid w:val="004F2767"/>
    <w:rsid w:val="004F3664"/>
    <w:rsid w:val="004F37D6"/>
    <w:rsid w:val="004F3BA1"/>
    <w:rsid w:val="004F3C3C"/>
    <w:rsid w:val="004F4150"/>
    <w:rsid w:val="004F497A"/>
    <w:rsid w:val="004F4AC8"/>
    <w:rsid w:val="004F5743"/>
    <w:rsid w:val="004F5F8E"/>
    <w:rsid w:val="004F626B"/>
    <w:rsid w:val="004F6407"/>
    <w:rsid w:val="004F651B"/>
    <w:rsid w:val="004F6801"/>
    <w:rsid w:val="004F7039"/>
    <w:rsid w:val="004F74FF"/>
    <w:rsid w:val="004F7CC6"/>
    <w:rsid w:val="004F7D27"/>
    <w:rsid w:val="005012D4"/>
    <w:rsid w:val="0050187D"/>
    <w:rsid w:val="00501A4A"/>
    <w:rsid w:val="00501BC3"/>
    <w:rsid w:val="00501DE4"/>
    <w:rsid w:val="00502133"/>
    <w:rsid w:val="00502A4D"/>
    <w:rsid w:val="005036E5"/>
    <w:rsid w:val="005036F4"/>
    <w:rsid w:val="0050419E"/>
    <w:rsid w:val="00504F7C"/>
    <w:rsid w:val="005054D8"/>
    <w:rsid w:val="0050569D"/>
    <w:rsid w:val="0050610C"/>
    <w:rsid w:val="00506152"/>
    <w:rsid w:val="00506488"/>
    <w:rsid w:val="00506C1E"/>
    <w:rsid w:val="00506D2D"/>
    <w:rsid w:val="00507BBC"/>
    <w:rsid w:val="00507E5B"/>
    <w:rsid w:val="00510A56"/>
    <w:rsid w:val="00510B08"/>
    <w:rsid w:val="00510F3D"/>
    <w:rsid w:val="005115DF"/>
    <w:rsid w:val="005117AB"/>
    <w:rsid w:val="00511E3F"/>
    <w:rsid w:val="00511F33"/>
    <w:rsid w:val="00512902"/>
    <w:rsid w:val="00512B93"/>
    <w:rsid w:val="00514078"/>
    <w:rsid w:val="005143A6"/>
    <w:rsid w:val="00514A4C"/>
    <w:rsid w:val="0051502E"/>
    <w:rsid w:val="005153D4"/>
    <w:rsid w:val="005156E5"/>
    <w:rsid w:val="00515F65"/>
    <w:rsid w:val="00516C8D"/>
    <w:rsid w:val="00517082"/>
    <w:rsid w:val="00520167"/>
    <w:rsid w:val="00520265"/>
    <w:rsid w:val="00520457"/>
    <w:rsid w:val="00520826"/>
    <w:rsid w:val="00521166"/>
    <w:rsid w:val="00521CB1"/>
    <w:rsid w:val="005229BA"/>
    <w:rsid w:val="00522B42"/>
    <w:rsid w:val="00522D23"/>
    <w:rsid w:val="0052309A"/>
    <w:rsid w:val="00523569"/>
    <w:rsid w:val="0052398C"/>
    <w:rsid w:val="00523A91"/>
    <w:rsid w:val="00523B1A"/>
    <w:rsid w:val="005242A0"/>
    <w:rsid w:val="0052434A"/>
    <w:rsid w:val="00524899"/>
    <w:rsid w:val="00524F7C"/>
    <w:rsid w:val="005253FD"/>
    <w:rsid w:val="00525532"/>
    <w:rsid w:val="00525C2D"/>
    <w:rsid w:val="00526744"/>
    <w:rsid w:val="00526DDF"/>
    <w:rsid w:val="005272A7"/>
    <w:rsid w:val="005274E1"/>
    <w:rsid w:val="00527B29"/>
    <w:rsid w:val="00530169"/>
    <w:rsid w:val="0053032F"/>
    <w:rsid w:val="005308B5"/>
    <w:rsid w:val="005309AF"/>
    <w:rsid w:val="0053170E"/>
    <w:rsid w:val="0053257E"/>
    <w:rsid w:val="005326CE"/>
    <w:rsid w:val="00532F64"/>
    <w:rsid w:val="00534222"/>
    <w:rsid w:val="00534ED6"/>
    <w:rsid w:val="00535567"/>
    <w:rsid w:val="00535E79"/>
    <w:rsid w:val="005360D7"/>
    <w:rsid w:val="00540371"/>
    <w:rsid w:val="0054040E"/>
    <w:rsid w:val="0054066F"/>
    <w:rsid w:val="005407F5"/>
    <w:rsid w:val="00543047"/>
    <w:rsid w:val="00543E2F"/>
    <w:rsid w:val="005440B6"/>
    <w:rsid w:val="00544D2E"/>
    <w:rsid w:val="00545E2C"/>
    <w:rsid w:val="00547939"/>
    <w:rsid w:val="0055031A"/>
    <w:rsid w:val="0055107A"/>
    <w:rsid w:val="00551AE6"/>
    <w:rsid w:val="00551E07"/>
    <w:rsid w:val="005532BE"/>
    <w:rsid w:val="00553715"/>
    <w:rsid w:val="0055422B"/>
    <w:rsid w:val="0055472D"/>
    <w:rsid w:val="0055499A"/>
    <w:rsid w:val="005551EE"/>
    <w:rsid w:val="0055686F"/>
    <w:rsid w:val="0055689A"/>
    <w:rsid w:val="00557FAB"/>
    <w:rsid w:val="00560E66"/>
    <w:rsid w:val="00560FC4"/>
    <w:rsid w:val="00561CB6"/>
    <w:rsid w:val="00562120"/>
    <w:rsid w:val="00562402"/>
    <w:rsid w:val="00562901"/>
    <w:rsid w:val="0056293C"/>
    <w:rsid w:val="00562C7C"/>
    <w:rsid w:val="00563070"/>
    <w:rsid w:val="00563917"/>
    <w:rsid w:val="00563ABB"/>
    <w:rsid w:val="00564709"/>
    <w:rsid w:val="005649EE"/>
    <w:rsid w:val="00567016"/>
    <w:rsid w:val="00567142"/>
    <w:rsid w:val="00567CAC"/>
    <w:rsid w:val="005704CF"/>
    <w:rsid w:val="00572652"/>
    <w:rsid w:val="0057297C"/>
    <w:rsid w:val="00572DBD"/>
    <w:rsid w:val="005738BB"/>
    <w:rsid w:val="00574DE8"/>
    <w:rsid w:val="00574E39"/>
    <w:rsid w:val="005754C8"/>
    <w:rsid w:val="005763B9"/>
    <w:rsid w:val="005773E9"/>
    <w:rsid w:val="00581771"/>
    <w:rsid w:val="00581D8A"/>
    <w:rsid w:val="00582025"/>
    <w:rsid w:val="00582F2A"/>
    <w:rsid w:val="005839D6"/>
    <w:rsid w:val="00584D65"/>
    <w:rsid w:val="00584FA3"/>
    <w:rsid w:val="00585928"/>
    <w:rsid w:val="00585F8E"/>
    <w:rsid w:val="005860E1"/>
    <w:rsid w:val="005868F9"/>
    <w:rsid w:val="00587A1D"/>
    <w:rsid w:val="00587B14"/>
    <w:rsid w:val="0059079A"/>
    <w:rsid w:val="005913FF"/>
    <w:rsid w:val="00592579"/>
    <w:rsid w:val="005927B7"/>
    <w:rsid w:val="00593050"/>
    <w:rsid w:val="00593ABA"/>
    <w:rsid w:val="0059419F"/>
    <w:rsid w:val="005948D6"/>
    <w:rsid w:val="00594BB5"/>
    <w:rsid w:val="00594BBD"/>
    <w:rsid w:val="0059657C"/>
    <w:rsid w:val="00596F6F"/>
    <w:rsid w:val="005975B7"/>
    <w:rsid w:val="0059784C"/>
    <w:rsid w:val="005A0152"/>
    <w:rsid w:val="005A16B6"/>
    <w:rsid w:val="005A16BD"/>
    <w:rsid w:val="005A1EC5"/>
    <w:rsid w:val="005A29AA"/>
    <w:rsid w:val="005A2E92"/>
    <w:rsid w:val="005A2F42"/>
    <w:rsid w:val="005A5564"/>
    <w:rsid w:val="005A585C"/>
    <w:rsid w:val="005A5AEC"/>
    <w:rsid w:val="005A5BC3"/>
    <w:rsid w:val="005A67A8"/>
    <w:rsid w:val="005A67DA"/>
    <w:rsid w:val="005A72A4"/>
    <w:rsid w:val="005A7DD1"/>
    <w:rsid w:val="005B035E"/>
    <w:rsid w:val="005B0678"/>
    <w:rsid w:val="005B26FC"/>
    <w:rsid w:val="005B27B3"/>
    <w:rsid w:val="005B2C4B"/>
    <w:rsid w:val="005B40BF"/>
    <w:rsid w:val="005B4207"/>
    <w:rsid w:val="005B4507"/>
    <w:rsid w:val="005B4FC4"/>
    <w:rsid w:val="005B50E7"/>
    <w:rsid w:val="005B54D6"/>
    <w:rsid w:val="005B55CB"/>
    <w:rsid w:val="005B5CFC"/>
    <w:rsid w:val="005B6BA6"/>
    <w:rsid w:val="005B7CB1"/>
    <w:rsid w:val="005B7D7A"/>
    <w:rsid w:val="005C0284"/>
    <w:rsid w:val="005C096A"/>
    <w:rsid w:val="005C0C71"/>
    <w:rsid w:val="005C0DF2"/>
    <w:rsid w:val="005C11CC"/>
    <w:rsid w:val="005C15C5"/>
    <w:rsid w:val="005C2BC4"/>
    <w:rsid w:val="005C3003"/>
    <w:rsid w:val="005C33CD"/>
    <w:rsid w:val="005C341B"/>
    <w:rsid w:val="005C4922"/>
    <w:rsid w:val="005C49B6"/>
    <w:rsid w:val="005C4C51"/>
    <w:rsid w:val="005C5090"/>
    <w:rsid w:val="005C56B6"/>
    <w:rsid w:val="005C58B5"/>
    <w:rsid w:val="005C6838"/>
    <w:rsid w:val="005C6990"/>
    <w:rsid w:val="005C6A2B"/>
    <w:rsid w:val="005C7301"/>
    <w:rsid w:val="005C739B"/>
    <w:rsid w:val="005D0BC7"/>
    <w:rsid w:val="005D12C8"/>
    <w:rsid w:val="005D1DC6"/>
    <w:rsid w:val="005D2151"/>
    <w:rsid w:val="005D24D2"/>
    <w:rsid w:val="005D372F"/>
    <w:rsid w:val="005D39F7"/>
    <w:rsid w:val="005D3F73"/>
    <w:rsid w:val="005D49DB"/>
    <w:rsid w:val="005D5729"/>
    <w:rsid w:val="005D5AE9"/>
    <w:rsid w:val="005D5C66"/>
    <w:rsid w:val="005D61AA"/>
    <w:rsid w:val="005D62B2"/>
    <w:rsid w:val="005D6B40"/>
    <w:rsid w:val="005D6E76"/>
    <w:rsid w:val="005D7079"/>
    <w:rsid w:val="005D775B"/>
    <w:rsid w:val="005D7B14"/>
    <w:rsid w:val="005D7CC7"/>
    <w:rsid w:val="005E07B7"/>
    <w:rsid w:val="005E0FE6"/>
    <w:rsid w:val="005E1D1B"/>
    <w:rsid w:val="005E2168"/>
    <w:rsid w:val="005E3410"/>
    <w:rsid w:val="005E3445"/>
    <w:rsid w:val="005E38E2"/>
    <w:rsid w:val="005E393C"/>
    <w:rsid w:val="005E43C5"/>
    <w:rsid w:val="005E460F"/>
    <w:rsid w:val="005E4CCC"/>
    <w:rsid w:val="005E5CE3"/>
    <w:rsid w:val="005E61F8"/>
    <w:rsid w:val="005E63FD"/>
    <w:rsid w:val="005E63FE"/>
    <w:rsid w:val="005E73AE"/>
    <w:rsid w:val="005E746D"/>
    <w:rsid w:val="005E74D6"/>
    <w:rsid w:val="005F010D"/>
    <w:rsid w:val="005F1FD6"/>
    <w:rsid w:val="005F2272"/>
    <w:rsid w:val="005F44F9"/>
    <w:rsid w:val="005F45D8"/>
    <w:rsid w:val="005F4CEB"/>
    <w:rsid w:val="005F5193"/>
    <w:rsid w:val="005F5299"/>
    <w:rsid w:val="005F56C8"/>
    <w:rsid w:val="005F5CD6"/>
    <w:rsid w:val="005F6385"/>
    <w:rsid w:val="005F6F6F"/>
    <w:rsid w:val="005F6FC5"/>
    <w:rsid w:val="005F7539"/>
    <w:rsid w:val="005F78CA"/>
    <w:rsid w:val="005F7946"/>
    <w:rsid w:val="005F7B14"/>
    <w:rsid w:val="00600244"/>
    <w:rsid w:val="006012D0"/>
    <w:rsid w:val="00601353"/>
    <w:rsid w:val="00601C6B"/>
    <w:rsid w:val="00601DF6"/>
    <w:rsid w:val="00601F80"/>
    <w:rsid w:val="006023E7"/>
    <w:rsid w:val="00603E00"/>
    <w:rsid w:val="00603F0D"/>
    <w:rsid w:val="00604BDF"/>
    <w:rsid w:val="006051D3"/>
    <w:rsid w:val="00606207"/>
    <w:rsid w:val="00606829"/>
    <w:rsid w:val="00606946"/>
    <w:rsid w:val="006073AB"/>
    <w:rsid w:val="00607DFC"/>
    <w:rsid w:val="006107D2"/>
    <w:rsid w:val="006114CC"/>
    <w:rsid w:val="00611FFC"/>
    <w:rsid w:val="00612133"/>
    <w:rsid w:val="006121B8"/>
    <w:rsid w:val="00612262"/>
    <w:rsid w:val="006131D9"/>
    <w:rsid w:val="00613605"/>
    <w:rsid w:val="00614182"/>
    <w:rsid w:val="006142B6"/>
    <w:rsid w:val="00614325"/>
    <w:rsid w:val="006149A3"/>
    <w:rsid w:val="006167BD"/>
    <w:rsid w:val="0061697C"/>
    <w:rsid w:val="00616AD8"/>
    <w:rsid w:val="00616D5F"/>
    <w:rsid w:val="00616EA1"/>
    <w:rsid w:val="00617181"/>
    <w:rsid w:val="0061728D"/>
    <w:rsid w:val="00617875"/>
    <w:rsid w:val="006179FF"/>
    <w:rsid w:val="00617B1E"/>
    <w:rsid w:val="00617B38"/>
    <w:rsid w:val="00620B03"/>
    <w:rsid w:val="00620F81"/>
    <w:rsid w:val="0062118A"/>
    <w:rsid w:val="00621C30"/>
    <w:rsid w:val="00622721"/>
    <w:rsid w:val="006228AC"/>
    <w:rsid w:val="00622CF0"/>
    <w:rsid w:val="00623A9A"/>
    <w:rsid w:val="00623C7D"/>
    <w:rsid w:val="00623EEC"/>
    <w:rsid w:val="0062496E"/>
    <w:rsid w:val="00625EB7"/>
    <w:rsid w:val="006266EC"/>
    <w:rsid w:val="00626BF1"/>
    <w:rsid w:val="006274B0"/>
    <w:rsid w:val="006309AE"/>
    <w:rsid w:val="00630FB7"/>
    <w:rsid w:val="00631453"/>
    <w:rsid w:val="00631856"/>
    <w:rsid w:val="00631B23"/>
    <w:rsid w:val="006320F4"/>
    <w:rsid w:val="00632193"/>
    <w:rsid w:val="00632438"/>
    <w:rsid w:val="0063281B"/>
    <w:rsid w:val="00632B43"/>
    <w:rsid w:val="00634763"/>
    <w:rsid w:val="006348D7"/>
    <w:rsid w:val="006353C7"/>
    <w:rsid w:val="00635DF3"/>
    <w:rsid w:val="00636158"/>
    <w:rsid w:val="006373BC"/>
    <w:rsid w:val="00640999"/>
    <w:rsid w:val="00640F24"/>
    <w:rsid w:val="00640F8F"/>
    <w:rsid w:val="006419E5"/>
    <w:rsid w:val="006429EB"/>
    <w:rsid w:val="00642EB9"/>
    <w:rsid w:val="006439FC"/>
    <w:rsid w:val="00643BC0"/>
    <w:rsid w:val="006449B9"/>
    <w:rsid w:val="00645314"/>
    <w:rsid w:val="006460BF"/>
    <w:rsid w:val="00646789"/>
    <w:rsid w:val="00646B7B"/>
    <w:rsid w:val="00650E5D"/>
    <w:rsid w:val="0065100B"/>
    <w:rsid w:val="006519AF"/>
    <w:rsid w:val="00652218"/>
    <w:rsid w:val="00652597"/>
    <w:rsid w:val="006526E9"/>
    <w:rsid w:val="00652FE1"/>
    <w:rsid w:val="00653049"/>
    <w:rsid w:val="006532A1"/>
    <w:rsid w:val="00653463"/>
    <w:rsid w:val="0065386B"/>
    <w:rsid w:val="006538EA"/>
    <w:rsid w:val="0065433E"/>
    <w:rsid w:val="0065435A"/>
    <w:rsid w:val="00654747"/>
    <w:rsid w:val="00654C28"/>
    <w:rsid w:val="0065634D"/>
    <w:rsid w:val="00656527"/>
    <w:rsid w:val="0065675B"/>
    <w:rsid w:val="0065676D"/>
    <w:rsid w:val="0065756A"/>
    <w:rsid w:val="006603D0"/>
    <w:rsid w:val="00660AC5"/>
    <w:rsid w:val="00660C93"/>
    <w:rsid w:val="006620AE"/>
    <w:rsid w:val="006625D1"/>
    <w:rsid w:val="00663176"/>
    <w:rsid w:val="00663BE2"/>
    <w:rsid w:val="0066442B"/>
    <w:rsid w:val="0066478D"/>
    <w:rsid w:val="00664804"/>
    <w:rsid w:val="00664865"/>
    <w:rsid w:val="00664B5E"/>
    <w:rsid w:val="006651F2"/>
    <w:rsid w:val="0066525A"/>
    <w:rsid w:val="0066528A"/>
    <w:rsid w:val="006656A9"/>
    <w:rsid w:val="00665B23"/>
    <w:rsid w:val="0066617B"/>
    <w:rsid w:val="00666BDF"/>
    <w:rsid w:val="00667D0B"/>
    <w:rsid w:val="00667FE4"/>
    <w:rsid w:val="006707C4"/>
    <w:rsid w:val="00670BE7"/>
    <w:rsid w:val="00670F07"/>
    <w:rsid w:val="0067232B"/>
    <w:rsid w:val="00672ED5"/>
    <w:rsid w:val="00673404"/>
    <w:rsid w:val="0067340A"/>
    <w:rsid w:val="0067345F"/>
    <w:rsid w:val="0067411B"/>
    <w:rsid w:val="00674BDF"/>
    <w:rsid w:val="006756D3"/>
    <w:rsid w:val="006771E8"/>
    <w:rsid w:val="00677E87"/>
    <w:rsid w:val="00677E98"/>
    <w:rsid w:val="00680073"/>
    <w:rsid w:val="00680283"/>
    <w:rsid w:val="00680441"/>
    <w:rsid w:val="00680A1F"/>
    <w:rsid w:val="00680C65"/>
    <w:rsid w:val="00680E74"/>
    <w:rsid w:val="0068204A"/>
    <w:rsid w:val="00682387"/>
    <w:rsid w:val="00682875"/>
    <w:rsid w:val="006837B2"/>
    <w:rsid w:val="006839CF"/>
    <w:rsid w:val="00683E7C"/>
    <w:rsid w:val="00683EB9"/>
    <w:rsid w:val="006843AA"/>
    <w:rsid w:val="00684997"/>
    <w:rsid w:val="00684A67"/>
    <w:rsid w:val="00685178"/>
    <w:rsid w:val="00686699"/>
    <w:rsid w:val="006866A9"/>
    <w:rsid w:val="0068776C"/>
    <w:rsid w:val="0069034E"/>
    <w:rsid w:val="006909EB"/>
    <w:rsid w:val="00690B13"/>
    <w:rsid w:val="00690DF7"/>
    <w:rsid w:val="0069149F"/>
    <w:rsid w:val="006915F3"/>
    <w:rsid w:val="0069176A"/>
    <w:rsid w:val="0069218F"/>
    <w:rsid w:val="0069230B"/>
    <w:rsid w:val="00692443"/>
    <w:rsid w:val="00692910"/>
    <w:rsid w:val="00692EC7"/>
    <w:rsid w:val="0069351D"/>
    <w:rsid w:val="00693B31"/>
    <w:rsid w:val="00693C87"/>
    <w:rsid w:val="00694AD1"/>
    <w:rsid w:val="00694E8E"/>
    <w:rsid w:val="00695C45"/>
    <w:rsid w:val="00695C6C"/>
    <w:rsid w:val="0069632E"/>
    <w:rsid w:val="00696376"/>
    <w:rsid w:val="00696F99"/>
    <w:rsid w:val="006974FB"/>
    <w:rsid w:val="006979CA"/>
    <w:rsid w:val="006A07D8"/>
    <w:rsid w:val="006A0A6F"/>
    <w:rsid w:val="006A179F"/>
    <w:rsid w:val="006A19A8"/>
    <w:rsid w:val="006A1F7D"/>
    <w:rsid w:val="006A2F20"/>
    <w:rsid w:val="006A335B"/>
    <w:rsid w:val="006A37FD"/>
    <w:rsid w:val="006A3B49"/>
    <w:rsid w:val="006A4755"/>
    <w:rsid w:val="006A4F17"/>
    <w:rsid w:val="006A4F3F"/>
    <w:rsid w:val="006A5290"/>
    <w:rsid w:val="006A661A"/>
    <w:rsid w:val="006B002B"/>
    <w:rsid w:val="006B0A22"/>
    <w:rsid w:val="006B15B6"/>
    <w:rsid w:val="006B2189"/>
    <w:rsid w:val="006B24D4"/>
    <w:rsid w:val="006B27B8"/>
    <w:rsid w:val="006B2E3F"/>
    <w:rsid w:val="006B33EE"/>
    <w:rsid w:val="006B410E"/>
    <w:rsid w:val="006B5908"/>
    <w:rsid w:val="006B64D3"/>
    <w:rsid w:val="006B6924"/>
    <w:rsid w:val="006B6E39"/>
    <w:rsid w:val="006B7A65"/>
    <w:rsid w:val="006B7ACA"/>
    <w:rsid w:val="006B7D9E"/>
    <w:rsid w:val="006B7DE5"/>
    <w:rsid w:val="006C00AA"/>
    <w:rsid w:val="006C0A26"/>
    <w:rsid w:val="006C0AD5"/>
    <w:rsid w:val="006C1427"/>
    <w:rsid w:val="006C1C46"/>
    <w:rsid w:val="006C209A"/>
    <w:rsid w:val="006C287D"/>
    <w:rsid w:val="006C2B36"/>
    <w:rsid w:val="006C2C14"/>
    <w:rsid w:val="006C49A3"/>
    <w:rsid w:val="006C55B9"/>
    <w:rsid w:val="006C58D5"/>
    <w:rsid w:val="006C63B1"/>
    <w:rsid w:val="006C66E0"/>
    <w:rsid w:val="006C70C6"/>
    <w:rsid w:val="006C773F"/>
    <w:rsid w:val="006D04F7"/>
    <w:rsid w:val="006D19F9"/>
    <w:rsid w:val="006D1DF1"/>
    <w:rsid w:val="006D23BD"/>
    <w:rsid w:val="006D2FF0"/>
    <w:rsid w:val="006D33E8"/>
    <w:rsid w:val="006D3D62"/>
    <w:rsid w:val="006D4270"/>
    <w:rsid w:val="006D4D77"/>
    <w:rsid w:val="006D53BC"/>
    <w:rsid w:val="006D633F"/>
    <w:rsid w:val="006D66DC"/>
    <w:rsid w:val="006D66F2"/>
    <w:rsid w:val="006D6D2A"/>
    <w:rsid w:val="006D6D91"/>
    <w:rsid w:val="006D717A"/>
    <w:rsid w:val="006D74EF"/>
    <w:rsid w:val="006D7B72"/>
    <w:rsid w:val="006D7FAE"/>
    <w:rsid w:val="006E01DF"/>
    <w:rsid w:val="006E0EA2"/>
    <w:rsid w:val="006E103C"/>
    <w:rsid w:val="006E1CCD"/>
    <w:rsid w:val="006E1DC5"/>
    <w:rsid w:val="006E2282"/>
    <w:rsid w:val="006E285A"/>
    <w:rsid w:val="006E335F"/>
    <w:rsid w:val="006E4A91"/>
    <w:rsid w:val="006E4B52"/>
    <w:rsid w:val="006E5E15"/>
    <w:rsid w:val="006E62A2"/>
    <w:rsid w:val="006E6AEA"/>
    <w:rsid w:val="006E724E"/>
    <w:rsid w:val="006E77D2"/>
    <w:rsid w:val="006F05D4"/>
    <w:rsid w:val="006F0F14"/>
    <w:rsid w:val="006F0F72"/>
    <w:rsid w:val="006F1147"/>
    <w:rsid w:val="006F11AB"/>
    <w:rsid w:val="006F145C"/>
    <w:rsid w:val="006F2DF6"/>
    <w:rsid w:val="006F3647"/>
    <w:rsid w:val="006F3E9F"/>
    <w:rsid w:val="006F434E"/>
    <w:rsid w:val="006F4626"/>
    <w:rsid w:val="006F4825"/>
    <w:rsid w:val="006F4DA1"/>
    <w:rsid w:val="006F56D3"/>
    <w:rsid w:val="006F6EF9"/>
    <w:rsid w:val="006F7600"/>
    <w:rsid w:val="006F7664"/>
    <w:rsid w:val="006F7A50"/>
    <w:rsid w:val="007006F8"/>
    <w:rsid w:val="007008E9"/>
    <w:rsid w:val="007015B3"/>
    <w:rsid w:val="007033C7"/>
    <w:rsid w:val="00703E8B"/>
    <w:rsid w:val="00704246"/>
    <w:rsid w:val="0070424D"/>
    <w:rsid w:val="00704B39"/>
    <w:rsid w:val="007053C6"/>
    <w:rsid w:val="00706863"/>
    <w:rsid w:val="0071051B"/>
    <w:rsid w:val="00710997"/>
    <w:rsid w:val="007114A4"/>
    <w:rsid w:val="00711A86"/>
    <w:rsid w:val="00712142"/>
    <w:rsid w:val="007130E8"/>
    <w:rsid w:val="00713210"/>
    <w:rsid w:val="00713379"/>
    <w:rsid w:val="007133BF"/>
    <w:rsid w:val="00713F6E"/>
    <w:rsid w:val="00715BA9"/>
    <w:rsid w:val="0071777F"/>
    <w:rsid w:val="00717DDC"/>
    <w:rsid w:val="00720BEF"/>
    <w:rsid w:val="00720C6C"/>
    <w:rsid w:val="00720F7F"/>
    <w:rsid w:val="0072150E"/>
    <w:rsid w:val="00722506"/>
    <w:rsid w:val="00722E21"/>
    <w:rsid w:val="00723912"/>
    <w:rsid w:val="00723D49"/>
    <w:rsid w:val="00724571"/>
    <w:rsid w:val="00725438"/>
    <w:rsid w:val="00725678"/>
    <w:rsid w:val="00726230"/>
    <w:rsid w:val="00727014"/>
    <w:rsid w:val="00727285"/>
    <w:rsid w:val="00727B92"/>
    <w:rsid w:val="00727BCB"/>
    <w:rsid w:val="00730391"/>
    <w:rsid w:val="00730784"/>
    <w:rsid w:val="00730A12"/>
    <w:rsid w:val="0073152C"/>
    <w:rsid w:val="00731643"/>
    <w:rsid w:val="0073169C"/>
    <w:rsid w:val="00731FD3"/>
    <w:rsid w:val="00732713"/>
    <w:rsid w:val="00732A8A"/>
    <w:rsid w:val="00733277"/>
    <w:rsid w:val="00733B71"/>
    <w:rsid w:val="007346AE"/>
    <w:rsid w:val="00734779"/>
    <w:rsid w:val="00734A09"/>
    <w:rsid w:val="00734C05"/>
    <w:rsid w:val="00734D96"/>
    <w:rsid w:val="007353DE"/>
    <w:rsid w:val="0073628E"/>
    <w:rsid w:val="00736C4E"/>
    <w:rsid w:val="007373CF"/>
    <w:rsid w:val="007376C9"/>
    <w:rsid w:val="00737A3D"/>
    <w:rsid w:val="00737EC5"/>
    <w:rsid w:val="00740446"/>
    <w:rsid w:val="00740A97"/>
    <w:rsid w:val="007412A7"/>
    <w:rsid w:val="0074134C"/>
    <w:rsid w:val="0074159E"/>
    <w:rsid w:val="00741B60"/>
    <w:rsid w:val="007428F8"/>
    <w:rsid w:val="00742A06"/>
    <w:rsid w:val="00742CCB"/>
    <w:rsid w:val="00743087"/>
    <w:rsid w:val="00743238"/>
    <w:rsid w:val="0074348A"/>
    <w:rsid w:val="00744877"/>
    <w:rsid w:val="00745003"/>
    <w:rsid w:val="0074515C"/>
    <w:rsid w:val="00745463"/>
    <w:rsid w:val="00745D03"/>
    <w:rsid w:val="00746C69"/>
    <w:rsid w:val="00746E19"/>
    <w:rsid w:val="00746F35"/>
    <w:rsid w:val="007474A2"/>
    <w:rsid w:val="00747C7A"/>
    <w:rsid w:val="00747F4F"/>
    <w:rsid w:val="00751206"/>
    <w:rsid w:val="00751665"/>
    <w:rsid w:val="007521CF"/>
    <w:rsid w:val="007524FB"/>
    <w:rsid w:val="007526D6"/>
    <w:rsid w:val="00752A87"/>
    <w:rsid w:val="00752CAA"/>
    <w:rsid w:val="00752F14"/>
    <w:rsid w:val="007535A3"/>
    <w:rsid w:val="00753968"/>
    <w:rsid w:val="007540C0"/>
    <w:rsid w:val="00754B02"/>
    <w:rsid w:val="00754CD3"/>
    <w:rsid w:val="007550B5"/>
    <w:rsid w:val="00755597"/>
    <w:rsid w:val="0075630B"/>
    <w:rsid w:val="007563D7"/>
    <w:rsid w:val="0075682D"/>
    <w:rsid w:val="0075778C"/>
    <w:rsid w:val="00757A53"/>
    <w:rsid w:val="0076029C"/>
    <w:rsid w:val="00760B3F"/>
    <w:rsid w:val="00760C48"/>
    <w:rsid w:val="00760F2B"/>
    <w:rsid w:val="00760FF5"/>
    <w:rsid w:val="00761C27"/>
    <w:rsid w:val="007623C6"/>
    <w:rsid w:val="0076317F"/>
    <w:rsid w:val="00763F72"/>
    <w:rsid w:val="0076410F"/>
    <w:rsid w:val="007646A6"/>
    <w:rsid w:val="007650ED"/>
    <w:rsid w:val="00765311"/>
    <w:rsid w:val="00765688"/>
    <w:rsid w:val="007667DC"/>
    <w:rsid w:val="00766A39"/>
    <w:rsid w:val="007672BF"/>
    <w:rsid w:val="00767862"/>
    <w:rsid w:val="00767928"/>
    <w:rsid w:val="0077034E"/>
    <w:rsid w:val="0077125C"/>
    <w:rsid w:val="00771869"/>
    <w:rsid w:val="007718B8"/>
    <w:rsid w:val="00771EC5"/>
    <w:rsid w:val="00772803"/>
    <w:rsid w:val="00773300"/>
    <w:rsid w:val="007735CC"/>
    <w:rsid w:val="0077442C"/>
    <w:rsid w:val="00775911"/>
    <w:rsid w:val="00775D3C"/>
    <w:rsid w:val="007763CC"/>
    <w:rsid w:val="007766E4"/>
    <w:rsid w:val="007768BD"/>
    <w:rsid w:val="00777031"/>
    <w:rsid w:val="007778B2"/>
    <w:rsid w:val="00780593"/>
    <w:rsid w:val="007805D4"/>
    <w:rsid w:val="00780B37"/>
    <w:rsid w:val="00780B49"/>
    <w:rsid w:val="00780DBD"/>
    <w:rsid w:val="00781269"/>
    <w:rsid w:val="0078149E"/>
    <w:rsid w:val="0078164E"/>
    <w:rsid w:val="007822B3"/>
    <w:rsid w:val="00782536"/>
    <w:rsid w:val="007825D0"/>
    <w:rsid w:val="007827D5"/>
    <w:rsid w:val="007828CD"/>
    <w:rsid w:val="00782DDB"/>
    <w:rsid w:val="00782ECE"/>
    <w:rsid w:val="007837CE"/>
    <w:rsid w:val="00783E3B"/>
    <w:rsid w:val="0078411F"/>
    <w:rsid w:val="00784655"/>
    <w:rsid w:val="00784745"/>
    <w:rsid w:val="00786D0C"/>
    <w:rsid w:val="00787328"/>
    <w:rsid w:val="00787798"/>
    <w:rsid w:val="00790A48"/>
    <w:rsid w:val="00790C21"/>
    <w:rsid w:val="00790D33"/>
    <w:rsid w:val="00791390"/>
    <w:rsid w:val="007918FE"/>
    <w:rsid w:val="00792EA8"/>
    <w:rsid w:val="00792F5A"/>
    <w:rsid w:val="007931D6"/>
    <w:rsid w:val="00793C81"/>
    <w:rsid w:val="00793DBD"/>
    <w:rsid w:val="00794253"/>
    <w:rsid w:val="007943BE"/>
    <w:rsid w:val="00794854"/>
    <w:rsid w:val="00795F9E"/>
    <w:rsid w:val="007977E8"/>
    <w:rsid w:val="007A0CC6"/>
    <w:rsid w:val="007A0FC9"/>
    <w:rsid w:val="007A18DF"/>
    <w:rsid w:val="007A1C44"/>
    <w:rsid w:val="007A1C6E"/>
    <w:rsid w:val="007A1DD8"/>
    <w:rsid w:val="007A1FA6"/>
    <w:rsid w:val="007A2F67"/>
    <w:rsid w:val="007A3658"/>
    <w:rsid w:val="007A3B25"/>
    <w:rsid w:val="007A3DAB"/>
    <w:rsid w:val="007A4058"/>
    <w:rsid w:val="007A4C52"/>
    <w:rsid w:val="007A4CEF"/>
    <w:rsid w:val="007A50B9"/>
    <w:rsid w:val="007A5EC3"/>
    <w:rsid w:val="007A6322"/>
    <w:rsid w:val="007A651C"/>
    <w:rsid w:val="007B0062"/>
    <w:rsid w:val="007B04AF"/>
    <w:rsid w:val="007B0778"/>
    <w:rsid w:val="007B0A21"/>
    <w:rsid w:val="007B1341"/>
    <w:rsid w:val="007B14E5"/>
    <w:rsid w:val="007B17A6"/>
    <w:rsid w:val="007B1EB8"/>
    <w:rsid w:val="007B1FBD"/>
    <w:rsid w:val="007B27F0"/>
    <w:rsid w:val="007B3160"/>
    <w:rsid w:val="007B355A"/>
    <w:rsid w:val="007B374C"/>
    <w:rsid w:val="007B3DFE"/>
    <w:rsid w:val="007B40B4"/>
    <w:rsid w:val="007B41C8"/>
    <w:rsid w:val="007B45DC"/>
    <w:rsid w:val="007B45E4"/>
    <w:rsid w:val="007B48E2"/>
    <w:rsid w:val="007B5484"/>
    <w:rsid w:val="007B5716"/>
    <w:rsid w:val="007B5862"/>
    <w:rsid w:val="007B6C6F"/>
    <w:rsid w:val="007B73F6"/>
    <w:rsid w:val="007B747B"/>
    <w:rsid w:val="007B7A59"/>
    <w:rsid w:val="007B7BA9"/>
    <w:rsid w:val="007C0300"/>
    <w:rsid w:val="007C0340"/>
    <w:rsid w:val="007C1432"/>
    <w:rsid w:val="007C1F42"/>
    <w:rsid w:val="007C2704"/>
    <w:rsid w:val="007C28BB"/>
    <w:rsid w:val="007C29D9"/>
    <w:rsid w:val="007C312A"/>
    <w:rsid w:val="007C318B"/>
    <w:rsid w:val="007C35B5"/>
    <w:rsid w:val="007C3A43"/>
    <w:rsid w:val="007C4504"/>
    <w:rsid w:val="007C485E"/>
    <w:rsid w:val="007C5111"/>
    <w:rsid w:val="007C520A"/>
    <w:rsid w:val="007C5B0C"/>
    <w:rsid w:val="007C6C85"/>
    <w:rsid w:val="007C6DA3"/>
    <w:rsid w:val="007C74F9"/>
    <w:rsid w:val="007C75F2"/>
    <w:rsid w:val="007C7886"/>
    <w:rsid w:val="007D0296"/>
    <w:rsid w:val="007D0654"/>
    <w:rsid w:val="007D0730"/>
    <w:rsid w:val="007D0FDC"/>
    <w:rsid w:val="007D1120"/>
    <w:rsid w:val="007D155E"/>
    <w:rsid w:val="007D1B17"/>
    <w:rsid w:val="007D2039"/>
    <w:rsid w:val="007D21B6"/>
    <w:rsid w:val="007D25FD"/>
    <w:rsid w:val="007D2677"/>
    <w:rsid w:val="007D2A18"/>
    <w:rsid w:val="007D2A8B"/>
    <w:rsid w:val="007D2E85"/>
    <w:rsid w:val="007D36D4"/>
    <w:rsid w:val="007D3857"/>
    <w:rsid w:val="007D38BA"/>
    <w:rsid w:val="007D3C2A"/>
    <w:rsid w:val="007D49B8"/>
    <w:rsid w:val="007D4C45"/>
    <w:rsid w:val="007D4E76"/>
    <w:rsid w:val="007D4F54"/>
    <w:rsid w:val="007D51DF"/>
    <w:rsid w:val="007D56B6"/>
    <w:rsid w:val="007D5EA6"/>
    <w:rsid w:val="007D6331"/>
    <w:rsid w:val="007D63CC"/>
    <w:rsid w:val="007D671D"/>
    <w:rsid w:val="007D6B7A"/>
    <w:rsid w:val="007D719B"/>
    <w:rsid w:val="007E04B5"/>
    <w:rsid w:val="007E0644"/>
    <w:rsid w:val="007E0C9C"/>
    <w:rsid w:val="007E0E1A"/>
    <w:rsid w:val="007E10AD"/>
    <w:rsid w:val="007E1693"/>
    <w:rsid w:val="007E1A5F"/>
    <w:rsid w:val="007E1B57"/>
    <w:rsid w:val="007E377D"/>
    <w:rsid w:val="007E3FBF"/>
    <w:rsid w:val="007E487B"/>
    <w:rsid w:val="007E5367"/>
    <w:rsid w:val="007E5377"/>
    <w:rsid w:val="007E5891"/>
    <w:rsid w:val="007E63F6"/>
    <w:rsid w:val="007E7BDD"/>
    <w:rsid w:val="007F0D0E"/>
    <w:rsid w:val="007F1494"/>
    <w:rsid w:val="007F1511"/>
    <w:rsid w:val="007F17A3"/>
    <w:rsid w:val="007F1D26"/>
    <w:rsid w:val="007F1D9C"/>
    <w:rsid w:val="007F219B"/>
    <w:rsid w:val="007F21B3"/>
    <w:rsid w:val="007F21D7"/>
    <w:rsid w:val="007F25C0"/>
    <w:rsid w:val="007F26C1"/>
    <w:rsid w:val="007F34EA"/>
    <w:rsid w:val="007F3863"/>
    <w:rsid w:val="007F3FA4"/>
    <w:rsid w:val="007F4B3D"/>
    <w:rsid w:val="007F5A3D"/>
    <w:rsid w:val="007F5FA4"/>
    <w:rsid w:val="007F744E"/>
    <w:rsid w:val="008007CC"/>
    <w:rsid w:val="008008A8"/>
    <w:rsid w:val="00800C06"/>
    <w:rsid w:val="0080108E"/>
    <w:rsid w:val="00801736"/>
    <w:rsid w:val="008018ED"/>
    <w:rsid w:val="00801BC4"/>
    <w:rsid w:val="00802EAC"/>
    <w:rsid w:val="00803619"/>
    <w:rsid w:val="0080489F"/>
    <w:rsid w:val="00804F0C"/>
    <w:rsid w:val="00804F31"/>
    <w:rsid w:val="00804F44"/>
    <w:rsid w:val="00805151"/>
    <w:rsid w:val="008051B1"/>
    <w:rsid w:val="00805911"/>
    <w:rsid w:val="0080699D"/>
    <w:rsid w:val="00806BEB"/>
    <w:rsid w:val="00806D25"/>
    <w:rsid w:val="00806E03"/>
    <w:rsid w:val="0080772D"/>
    <w:rsid w:val="00807E7F"/>
    <w:rsid w:val="008103DA"/>
    <w:rsid w:val="00810538"/>
    <w:rsid w:val="008108D1"/>
    <w:rsid w:val="00811B1E"/>
    <w:rsid w:val="008131AF"/>
    <w:rsid w:val="00813493"/>
    <w:rsid w:val="008149DA"/>
    <w:rsid w:val="00815AE3"/>
    <w:rsid w:val="00815DBA"/>
    <w:rsid w:val="00816574"/>
    <w:rsid w:val="00816F35"/>
    <w:rsid w:val="008177EC"/>
    <w:rsid w:val="00817AA4"/>
    <w:rsid w:val="0082142E"/>
    <w:rsid w:val="00821691"/>
    <w:rsid w:val="00821B8B"/>
    <w:rsid w:val="00821BEA"/>
    <w:rsid w:val="00821E15"/>
    <w:rsid w:val="00821E4F"/>
    <w:rsid w:val="00822214"/>
    <w:rsid w:val="0082227C"/>
    <w:rsid w:val="00823500"/>
    <w:rsid w:val="008235C7"/>
    <w:rsid w:val="00823A4B"/>
    <w:rsid w:val="0082443F"/>
    <w:rsid w:val="00825080"/>
    <w:rsid w:val="0082547B"/>
    <w:rsid w:val="00825A1B"/>
    <w:rsid w:val="00825E9F"/>
    <w:rsid w:val="00826215"/>
    <w:rsid w:val="0082643C"/>
    <w:rsid w:val="0082689F"/>
    <w:rsid w:val="00826A43"/>
    <w:rsid w:val="00827E1F"/>
    <w:rsid w:val="00827F8D"/>
    <w:rsid w:val="008303BE"/>
    <w:rsid w:val="008307A6"/>
    <w:rsid w:val="00830C06"/>
    <w:rsid w:val="00830F04"/>
    <w:rsid w:val="0083135B"/>
    <w:rsid w:val="00831554"/>
    <w:rsid w:val="0083172F"/>
    <w:rsid w:val="008317E6"/>
    <w:rsid w:val="00831CAF"/>
    <w:rsid w:val="00832E61"/>
    <w:rsid w:val="008334E6"/>
    <w:rsid w:val="0083392C"/>
    <w:rsid w:val="00833BAB"/>
    <w:rsid w:val="008342C3"/>
    <w:rsid w:val="00834994"/>
    <w:rsid w:val="008351A9"/>
    <w:rsid w:val="00836039"/>
    <w:rsid w:val="00836C51"/>
    <w:rsid w:val="00837028"/>
    <w:rsid w:val="00840990"/>
    <w:rsid w:val="00841B6F"/>
    <w:rsid w:val="0084239E"/>
    <w:rsid w:val="00842E36"/>
    <w:rsid w:val="008431FC"/>
    <w:rsid w:val="008436D0"/>
    <w:rsid w:val="008447E4"/>
    <w:rsid w:val="00844DE1"/>
    <w:rsid w:val="008450E9"/>
    <w:rsid w:val="0084548E"/>
    <w:rsid w:val="00845531"/>
    <w:rsid w:val="00845A89"/>
    <w:rsid w:val="00845AAE"/>
    <w:rsid w:val="00845BBC"/>
    <w:rsid w:val="00846203"/>
    <w:rsid w:val="0084788B"/>
    <w:rsid w:val="00847CE0"/>
    <w:rsid w:val="00850148"/>
    <w:rsid w:val="00850E35"/>
    <w:rsid w:val="00851C25"/>
    <w:rsid w:val="00851C94"/>
    <w:rsid w:val="00851F19"/>
    <w:rsid w:val="008528FD"/>
    <w:rsid w:val="00853F0F"/>
    <w:rsid w:val="0085492E"/>
    <w:rsid w:val="00854BCB"/>
    <w:rsid w:val="00854D10"/>
    <w:rsid w:val="00854DA4"/>
    <w:rsid w:val="00855770"/>
    <w:rsid w:val="00855DA3"/>
    <w:rsid w:val="00856023"/>
    <w:rsid w:val="00856178"/>
    <w:rsid w:val="00856D6C"/>
    <w:rsid w:val="00856FA6"/>
    <w:rsid w:val="0085701E"/>
    <w:rsid w:val="008611B8"/>
    <w:rsid w:val="00861E1D"/>
    <w:rsid w:val="00861E67"/>
    <w:rsid w:val="0086238E"/>
    <w:rsid w:val="00862CA1"/>
    <w:rsid w:val="00862D8F"/>
    <w:rsid w:val="0086317D"/>
    <w:rsid w:val="008639A6"/>
    <w:rsid w:val="00864174"/>
    <w:rsid w:val="008644DF"/>
    <w:rsid w:val="008661C0"/>
    <w:rsid w:val="00866232"/>
    <w:rsid w:val="00866624"/>
    <w:rsid w:val="00866983"/>
    <w:rsid w:val="00867187"/>
    <w:rsid w:val="008673C4"/>
    <w:rsid w:val="00871BF0"/>
    <w:rsid w:val="00872514"/>
    <w:rsid w:val="00872ACD"/>
    <w:rsid w:val="00872D11"/>
    <w:rsid w:val="00872D28"/>
    <w:rsid w:val="008734BE"/>
    <w:rsid w:val="0087362E"/>
    <w:rsid w:val="0087425B"/>
    <w:rsid w:val="0087453C"/>
    <w:rsid w:val="00875225"/>
    <w:rsid w:val="00875937"/>
    <w:rsid w:val="00876076"/>
    <w:rsid w:val="0087618F"/>
    <w:rsid w:val="008761D1"/>
    <w:rsid w:val="008763D0"/>
    <w:rsid w:val="00876474"/>
    <w:rsid w:val="00876786"/>
    <w:rsid w:val="00876A65"/>
    <w:rsid w:val="00876D34"/>
    <w:rsid w:val="008806E8"/>
    <w:rsid w:val="00880CBC"/>
    <w:rsid w:val="0088203C"/>
    <w:rsid w:val="00882869"/>
    <w:rsid w:val="00882B2B"/>
    <w:rsid w:val="00882B8E"/>
    <w:rsid w:val="008835B7"/>
    <w:rsid w:val="00883C3E"/>
    <w:rsid w:val="008844A1"/>
    <w:rsid w:val="00884E3C"/>
    <w:rsid w:val="00886119"/>
    <w:rsid w:val="00887F0F"/>
    <w:rsid w:val="00890743"/>
    <w:rsid w:val="00890B2C"/>
    <w:rsid w:val="00890CC3"/>
    <w:rsid w:val="00890EDB"/>
    <w:rsid w:val="0089251B"/>
    <w:rsid w:val="008925B0"/>
    <w:rsid w:val="00895490"/>
    <w:rsid w:val="008957A3"/>
    <w:rsid w:val="00895B68"/>
    <w:rsid w:val="00895B79"/>
    <w:rsid w:val="00895D2B"/>
    <w:rsid w:val="008965E4"/>
    <w:rsid w:val="008968EB"/>
    <w:rsid w:val="0089690D"/>
    <w:rsid w:val="00896A17"/>
    <w:rsid w:val="00896BA2"/>
    <w:rsid w:val="00896F15"/>
    <w:rsid w:val="008976D4"/>
    <w:rsid w:val="00897E63"/>
    <w:rsid w:val="008A079E"/>
    <w:rsid w:val="008A07C2"/>
    <w:rsid w:val="008A080C"/>
    <w:rsid w:val="008A0B68"/>
    <w:rsid w:val="008A0B99"/>
    <w:rsid w:val="008A0DA3"/>
    <w:rsid w:val="008A202A"/>
    <w:rsid w:val="008A248A"/>
    <w:rsid w:val="008A259E"/>
    <w:rsid w:val="008A42AA"/>
    <w:rsid w:val="008A5D5A"/>
    <w:rsid w:val="008A62F1"/>
    <w:rsid w:val="008A6461"/>
    <w:rsid w:val="008A64FA"/>
    <w:rsid w:val="008A6FE1"/>
    <w:rsid w:val="008A701C"/>
    <w:rsid w:val="008A7717"/>
    <w:rsid w:val="008A79AD"/>
    <w:rsid w:val="008A7B32"/>
    <w:rsid w:val="008B06D2"/>
    <w:rsid w:val="008B104D"/>
    <w:rsid w:val="008B12DA"/>
    <w:rsid w:val="008B1B8D"/>
    <w:rsid w:val="008B1C50"/>
    <w:rsid w:val="008B1F96"/>
    <w:rsid w:val="008B2203"/>
    <w:rsid w:val="008B239D"/>
    <w:rsid w:val="008B256C"/>
    <w:rsid w:val="008B30DF"/>
    <w:rsid w:val="008B3493"/>
    <w:rsid w:val="008B37B7"/>
    <w:rsid w:val="008B42DF"/>
    <w:rsid w:val="008B45B7"/>
    <w:rsid w:val="008B517F"/>
    <w:rsid w:val="008B54D0"/>
    <w:rsid w:val="008B576B"/>
    <w:rsid w:val="008B5C7E"/>
    <w:rsid w:val="008B61E8"/>
    <w:rsid w:val="008B6583"/>
    <w:rsid w:val="008B68A9"/>
    <w:rsid w:val="008B6CE8"/>
    <w:rsid w:val="008B6E3F"/>
    <w:rsid w:val="008B7106"/>
    <w:rsid w:val="008B7BCF"/>
    <w:rsid w:val="008C0888"/>
    <w:rsid w:val="008C097D"/>
    <w:rsid w:val="008C108E"/>
    <w:rsid w:val="008C1102"/>
    <w:rsid w:val="008C16F0"/>
    <w:rsid w:val="008C19B0"/>
    <w:rsid w:val="008C1A5C"/>
    <w:rsid w:val="008C3B5B"/>
    <w:rsid w:val="008C4E2B"/>
    <w:rsid w:val="008C4EBC"/>
    <w:rsid w:val="008C51E8"/>
    <w:rsid w:val="008C530E"/>
    <w:rsid w:val="008C5751"/>
    <w:rsid w:val="008C5875"/>
    <w:rsid w:val="008C5CCB"/>
    <w:rsid w:val="008C610C"/>
    <w:rsid w:val="008C710E"/>
    <w:rsid w:val="008C746F"/>
    <w:rsid w:val="008D1596"/>
    <w:rsid w:val="008D1CF0"/>
    <w:rsid w:val="008D1D31"/>
    <w:rsid w:val="008D2368"/>
    <w:rsid w:val="008D2746"/>
    <w:rsid w:val="008D2E5B"/>
    <w:rsid w:val="008D33CA"/>
    <w:rsid w:val="008D3473"/>
    <w:rsid w:val="008D3C25"/>
    <w:rsid w:val="008D41B5"/>
    <w:rsid w:val="008D4AF6"/>
    <w:rsid w:val="008D5359"/>
    <w:rsid w:val="008D6762"/>
    <w:rsid w:val="008D6890"/>
    <w:rsid w:val="008D6D79"/>
    <w:rsid w:val="008D6FAC"/>
    <w:rsid w:val="008D7049"/>
    <w:rsid w:val="008D716E"/>
    <w:rsid w:val="008D752B"/>
    <w:rsid w:val="008E066C"/>
    <w:rsid w:val="008E0716"/>
    <w:rsid w:val="008E0AAA"/>
    <w:rsid w:val="008E0B36"/>
    <w:rsid w:val="008E166D"/>
    <w:rsid w:val="008E229F"/>
    <w:rsid w:val="008E23E8"/>
    <w:rsid w:val="008E254C"/>
    <w:rsid w:val="008E25B8"/>
    <w:rsid w:val="008E2D98"/>
    <w:rsid w:val="008E35A6"/>
    <w:rsid w:val="008E3BA5"/>
    <w:rsid w:val="008E413D"/>
    <w:rsid w:val="008E49CF"/>
    <w:rsid w:val="008E54E6"/>
    <w:rsid w:val="008E5826"/>
    <w:rsid w:val="008E5C6F"/>
    <w:rsid w:val="008E6049"/>
    <w:rsid w:val="008E61AA"/>
    <w:rsid w:val="008E6378"/>
    <w:rsid w:val="008E6422"/>
    <w:rsid w:val="008E6869"/>
    <w:rsid w:val="008E7034"/>
    <w:rsid w:val="008F1755"/>
    <w:rsid w:val="008F184F"/>
    <w:rsid w:val="008F1865"/>
    <w:rsid w:val="008F1D74"/>
    <w:rsid w:val="008F23A6"/>
    <w:rsid w:val="008F2B84"/>
    <w:rsid w:val="008F2C27"/>
    <w:rsid w:val="008F4118"/>
    <w:rsid w:val="008F41C6"/>
    <w:rsid w:val="008F44D3"/>
    <w:rsid w:val="008F5525"/>
    <w:rsid w:val="008F5763"/>
    <w:rsid w:val="008F5BC1"/>
    <w:rsid w:val="008F66F5"/>
    <w:rsid w:val="008F6C56"/>
    <w:rsid w:val="008F6C5C"/>
    <w:rsid w:val="008F7C6F"/>
    <w:rsid w:val="008F7F07"/>
    <w:rsid w:val="009002EF"/>
    <w:rsid w:val="009007DF"/>
    <w:rsid w:val="00900AD4"/>
    <w:rsid w:val="00900C9F"/>
    <w:rsid w:val="009012F8"/>
    <w:rsid w:val="00901931"/>
    <w:rsid w:val="00902ED3"/>
    <w:rsid w:val="00903694"/>
    <w:rsid w:val="00903B6C"/>
    <w:rsid w:val="00903D46"/>
    <w:rsid w:val="0090531E"/>
    <w:rsid w:val="00905841"/>
    <w:rsid w:val="00905A60"/>
    <w:rsid w:val="00906696"/>
    <w:rsid w:val="009067E6"/>
    <w:rsid w:val="00906DE6"/>
    <w:rsid w:val="00906EE2"/>
    <w:rsid w:val="009105B4"/>
    <w:rsid w:val="00910688"/>
    <w:rsid w:val="00910CFC"/>
    <w:rsid w:val="00911444"/>
    <w:rsid w:val="0091187B"/>
    <w:rsid w:val="0091252C"/>
    <w:rsid w:val="00912A24"/>
    <w:rsid w:val="00913750"/>
    <w:rsid w:val="0091375C"/>
    <w:rsid w:val="00913D1A"/>
    <w:rsid w:val="00914695"/>
    <w:rsid w:val="009146F4"/>
    <w:rsid w:val="0091489B"/>
    <w:rsid w:val="00915011"/>
    <w:rsid w:val="0091699B"/>
    <w:rsid w:val="00916D61"/>
    <w:rsid w:val="009175E4"/>
    <w:rsid w:val="00917B1A"/>
    <w:rsid w:val="00917EF9"/>
    <w:rsid w:val="00920040"/>
    <w:rsid w:val="00920713"/>
    <w:rsid w:val="00920ABD"/>
    <w:rsid w:val="00920DF2"/>
    <w:rsid w:val="00920E60"/>
    <w:rsid w:val="009224B1"/>
    <w:rsid w:val="0092293B"/>
    <w:rsid w:val="00922FFD"/>
    <w:rsid w:val="0092350F"/>
    <w:rsid w:val="00924112"/>
    <w:rsid w:val="00924248"/>
    <w:rsid w:val="009242B5"/>
    <w:rsid w:val="00924471"/>
    <w:rsid w:val="009250C7"/>
    <w:rsid w:val="009251F8"/>
    <w:rsid w:val="00925411"/>
    <w:rsid w:val="009254A0"/>
    <w:rsid w:val="00925B17"/>
    <w:rsid w:val="00926143"/>
    <w:rsid w:val="009263B0"/>
    <w:rsid w:val="00926B92"/>
    <w:rsid w:val="00926F75"/>
    <w:rsid w:val="00927A54"/>
    <w:rsid w:val="0093025C"/>
    <w:rsid w:val="00930FBD"/>
    <w:rsid w:val="00931E48"/>
    <w:rsid w:val="0093204A"/>
    <w:rsid w:val="0093318A"/>
    <w:rsid w:val="00933D71"/>
    <w:rsid w:val="00934105"/>
    <w:rsid w:val="00934755"/>
    <w:rsid w:val="00935768"/>
    <w:rsid w:val="00935F4E"/>
    <w:rsid w:val="00936AA9"/>
    <w:rsid w:val="009373D7"/>
    <w:rsid w:val="00937906"/>
    <w:rsid w:val="00937CEB"/>
    <w:rsid w:val="00937F57"/>
    <w:rsid w:val="0094027A"/>
    <w:rsid w:val="00940B8F"/>
    <w:rsid w:val="00941246"/>
    <w:rsid w:val="009413B8"/>
    <w:rsid w:val="00941BB6"/>
    <w:rsid w:val="00941F47"/>
    <w:rsid w:val="00942186"/>
    <w:rsid w:val="00942212"/>
    <w:rsid w:val="00942D7A"/>
    <w:rsid w:val="00942E02"/>
    <w:rsid w:val="009437D4"/>
    <w:rsid w:val="00943CAC"/>
    <w:rsid w:val="00944134"/>
    <w:rsid w:val="00946299"/>
    <w:rsid w:val="00946BE6"/>
    <w:rsid w:val="00946D71"/>
    <w:rsid w:val="00947329"/>
    <w:rsid w:val="00947590"/>
    <w:rsid w:val="00947D36"/>
    <w:rsid w:val="009511DE"/>
    <w:rsid w:val="009515BF"/>
    <w:rsid w:val="009529E9"/>
    <w:rsid w:val="00955394"/>
    <w:rsid w:val="009557AF"/>
    <w:rsid w:val="00956724"/>
    <w:rsid w:val="00956826"/>
    <w:rsid w:val="00956CEB"/>
    <w:rsid w:val="00957795"/>
    <w:rsid w:val="00957E7C"/>
    <w:rsid w:val="0096031A"/>
    <w:rsid w:val="00960C77"/>
    <w:rsid w:val="00960CFA"/>
    <w:rsid w:val="009610E7"/>
    <w:rsid w:val="00961499"/>
    <w:rsid w:val="00961E39"/>
    <w:rsid w:val="00963138"/>
    <w:rsid w:val="00963773"/>
    <w:rsid w:val="009637B7"/>
    <w:rsid w:val="00963A1C"/>
    <w:rsid w:val="00963B7D"/>
    <w:rsid w:val="00963E8A"/>
    <w:rsid w:val="009648F8"/>
    <w:rsid w:val="00964DFA"/>
    <w:rsid w:val="009660E5"/>
    <w:rsid w:val="009661A8"/>
    <w:rsid w:val="009661CA"/>
    <w:rsid w:val="009665B3"/>
    <w:rsid w:val="00966A1B"/>
    <w:rsid w:val="00967157"/>
    <w:rsid w:val="00970044"/>
    <w:rsid w:val="009704D5"/>
    <w:rsid w:val="00970CFE"/>
    <w:rsid w:val="00971566"/>
    <w:rsid w:val="00972077"/>
    <w:rsid w:val="0097220F"/>
    <w:rsid w:val="00972D58"/>
    <w:rsid w:val="00972DD2"/>
    <w:rsid w:val="00972EBF"/>
    <w:rsid w:val="0097315C"/>
    <w:rsid w:val="0097455B"/>
    <w:rsid w:val="0097499E"/>
    <w:rsid w:val="00974A8F"/>
    <w:rsid w:val="00975132"/>
    <w:rsid w:val="00975405"/>
    <w:rsid w:val="00976107"/>
    <w:rsid w:val="00976F2F"/>
    <w:rsid w:val="00976FBC"/>
    <w:rsid w:val="00980608"/>
    <w:rsid w:val="00980749"/>
    <w:rsid w:val="00981038"/>
    <w:rsid w:val="009817A7"/>
    <w:rsid w:val="0098278F"/>
    <w:rsid w:val="00982891"/>
    <w:rsid w:val="009829B0"/>
    <w:rsid w:val="009833B9"/>
    <w:rsid w:val="0098343B"/>
    <w:rsid w:val="00984EDF"/>
    <w:rsid w:val="00985735"/>
    <w:rsid w:val="00985882"/>
    <w:rsid w:val="00985957"/>
    <w:rsid w:val="00986D01"/>
    <w:rsid w:val="00990808"/>
    <w:rsid w:val="00990A8B"/>
    <w:rsid w:val="0099215B"/>
    <w:rsid w:val="00992750"/>
    <w:rsid w:val="00992CDC"/>
    <w:rsid w:val="00992EE2"/>
    <w:rsid w:val="00994A3E"/>
    <w:rsid w:val="009960BF"/>
    <w:rsid w:val="009968C3"/>
    <w:rsid w:val="009970D5"/>
    <w:rsid w:val="00997653"/>
    <w:rsid w:val="009976CF"/>
    <w:rsid w:val="00997CD6"/>
    <w:rsid w:val="009A04EA"/>
    <w:rsid w:val="009A070D"/>
    <w:rsid w:val="009A0C36"/>
    <w:rsid w:val="009A0D4C"/>
    <w:rsid w:val="009A129E"/>
    <w:rsid w:val="009A1611"/>
    <w:rsid w:val="009A2A07"/>
    <w:rsid w:val="009A31E8"/>
    <w:rsid w:val="009A34EF"/>
    <w:rsid w:val="009A3C85"/>
    <w:rsid w:val="009A40AC"/>
    <w:rsid w:val="009A45EB"/>
    <w:rsid w:val="009A4B0A"/>
    <w:rsid w:val="009A511E"/>
    <w:rsid w:val="009A52DD"/>
    <w:rsid w:val="009A5557"/>
    <w:rsid w:val="009A57D3"/>
    <w:rsid w:val="009A5953"/>
    <w:rsid w:val="009A59A6"/>
    <w:rsid w:val="009A5BF8"/>
    <w:rsid w:val="009A6569"/>
    <w:rsid w:val="009A6A5C"/>
    <w:rsid w:val="009A7192"/>
    <w:rsid w:val="009A7367"/>
    <w:rsid w:val="009A7933"/>
    <w:rsid w:val="009A7E05"/>
    <w:rsid w:val="009B06E5"/>
    <w:rsid w:val="009B0FBD"/>
    <w:rsid w:val="009B14DC"/>
    <w:rsid w:val="009B1905"/>
    <w:rsid w:val="009B1EE5"/>
    <w:rsid w:val="009B2B52"/>
    <w:rsid w:val="009B2CDE"/>
    <w:rsid w:val="009B340C"/>
    <w:rsid w:val="009B36C5"/>
    <w:rsid w:val="009B432D"/>
    <w:rsid w:val="009B446F"/>
    <w:rsid w:val="009B481A"/>
    <w:rsid w:val="009B4966"/>
    <w:rsid w:val="009B4C9D"/>
    <w:rsid w:val="009B4DE0"/>
    <w:rsid w:val="009B5491"/>
    <w:rsid w:val="009B59F1"/>
    <w:rsid w:val="009B6E97"/>
    <w:rsid w:val="009B6EC8"/>
    <w:rsid w:val="009B7625"/>
    <w:rsid w:val="009C03F1"/>
    <w:rsid w:val="009C119E"/>
    <w:rsid w:val="009C2616"/>
    <w:rsid w:val="009C3320"/>
    <w:rsid w:val="009C3423"/>
    <w:rsid w:val="009C3E8C"/>
    <w:rsid w:val="009C43EA"/>
    <w:rsid w:val="009C4680"/>
    <w:rsid w:val="009C5C97"/>
    <w:rsid w:val="009C6972"/>
    <w:rsid w:val="009C768A"/>
    <w:rsid w:val="009C772D"/>
    <w:rsid w:val="009C78E1"/>
    <w:rsid w:val="009C7A7C"/>
    <w:rsid w:val="009C7DC9"/>
    <w:rsid w:val="009D09EE"/>
    <w:rsid w:val="009D180D"/>
    <w:rsid w:val="009D1CC2"/>
    <w:rsid w:val="009D1E16"/>
    <w:rsid w:val="009D2113"/>
    <w:rsid w:val="009D223C"/>
    <w:rsid w:val="009D2583"/>
    <w:rsid w:val="009D2EC7"/>
    <w:rsid w:val="009D3B04"/>
    <w:rsid w:val="009D3D07"/>
    <w:rsid w:val="009D5C48"/>
    <w:rsid w:val="009D6A84"/>
    <w:rsid w:val="009D7279"/>
    <w:rsid w:val="009D7369"/>
    <w:rsid w:val="009D7E05"/>
    <w:rsid w:val="009E0E3A"/>
    <w:rsid w:val="009E0E6E"/>
    <w:rsid w:val="009E10B8"/>
    <w:rsid w:val="009E16D1"/>
    <w:rsid w:val="009E192D"/>
    <w:rsid w:val="009E2965"/>
    <w:rsid w:val="009E2E15"/>
    <w:rsid w:val="009E2F18"/>
    <w:rsid w:val="009E30CB"/>
    <w:rsid w:val="009E3DBC"/>
    <w:rsid w:val="009E3E88"/>
    <w:rsid w:val="009E412A"/>
    <w:rsid w:val="009E499B"/>
    <w:rsid w:val="009E4A21"/>
    <w:rsid w:val="009E4B1B"/>
    <w:rsid w:val="009E4C7F"/>
    <w:rsid w:val="009E4EC1"/>
    <w:rsid w:val="009E56D5"/>
    <w:rsid w:val="009E574F"/>
    <w:rsid w:val="009E5981"/>
    <w:rsid w:val="009E5AB0"/>
    <w:rsid w:val="009E6D47"/>
    <w:rsid w:val="009E73DD"/>
    <w:rsid w:val="009E73F4"/>
    <w:rsid w:val="009E7BDF"/>
    <w:rsid w:val="009F0004"/>
    <w:rsid w:val="009F05FA"/>
    <w:rsid w:val="009F070C"/>
    <w:rsid w:val="009F089E"/>
    <w:rsid w:val="009F09DC"/>
    <w:rsid w:val="009F1F20"/>
    <w:rsid w:val="009F243F"/>
    <w:rsid w:val="009F2999"/>
    <w:rsid w:val="009F418F"/>
    <w:rsid w:val="009F424E"/>
    <w:rsid w:val="009F5E35"/>
    <w:rsid w:val="009F6685"/>
    <w:rsid w:val="009F66E1"/>
    <w:rsid w:val="009F677C"/>
    <w:rsid w:val="009F717D"/>
    <w:rsid w:val="00A004AA"/>
    <w:rsid w:val="00A006FF"/>
    <w:rsid w:val="00A00BBA"/>
    <w:rsid w:val="00A0129C"/>
    <w:rsid w:val="00A01BE6"/>
    <w:rsid w:val="00A020A8"/>
    <w:rsid w:val="00A02149"/>
    <w:rsid w:val="00A024D6"/>
    <w:rsid w:val="00A0348B"/>
    <w:rsid w:val="00A03E48"/>
    <w:rsid w:val="00A042E7"/>
    <w:rsid w:val="00A042F6"/>
    <w:rsid w:val="00A04BF7"/>
    <w:rsid w:val="00A04CE4"/>
    <w:rsid w:val="00A04E02"/>
    <w:rsid w:val="00A0571A"/>
    <w:rsid w:val="00A064F8"/>
    <w:rsid w:val="00A071E7"/>
    <w:rsid w:val="00A0789F"/>
    <w:rsid w:val="00A079EE"/>
    <w:rsid w:val="00A113A9"/>
    <w:rsid w:val="00A124F3"/>
    <w:rsid w:val="00A13EA3"/>
    <w:rsid w:val="00A13FF5"/>
    <w:rsid w:val="00A14062"/>
    <w:rsid w:val="00A14092"/>
    <w:rsid w:val="00A1477B"/>
    <w:rsid w:val="00A14A12"/>
    <w:rsid w:val="00A15066"/>
    <w:rsid w:val="00A154AD"/>
    <w:rsid w:val="00A15616"/>
    <w:rsid w:val="00A165F6"/>
    <w:rsid w:val="00A16CA1"/>
    <w:rsid w:val="00A1784B"/>
    <w:rsid w:val="00A17C4D"/>
    <w:rsid w:val="00A202B3"/>
    <w:rsid w:val="00A204A1"/>
    <w:rsid w:val="00A20E87"/>
    <w:rsid w:val="00A212B4"/>
    <w:rsid w:val="00A215DB"/>
    <w:rsid w:val="00A21848"/>
    <w:rsid w:val="00A21BE1"/>
    <w:rsid w:val="00A21E0B"/>
    <w:rsid w:val="00A2217A"/>
    <w:rsid w:val="00A221E4"/>
    <w:rsid w:val="00A22AEC"/>
    <w:rsid w:val="00A22F37"/>
    <w:rsid w:val="00A232B2"/>
    <w:rsid w:val="00A23659"/>
    <w:rsid w:val="00A24B08"/>
    <w:rsid w:val="00A24D07"/>
    <w:rsid w:val="00A257C1"/>
    <w:rsid w:val="00A25ACD"/>
    <w:rsid w:val="00A26506"/>
    <w:rsid w:val="00A26902"/>
    <w:rsid w:val="00A27033"/>
    <w:rsid w:val="00A274DC"/>
    <w:rsid w:val="00A2799B"/>
    <w:rsid w:val="00A279D4"/>
    <w:rsid w:val="00A27D1D"/>
    <w:rsid w:val="00A305EE"/>
    <w:rsid w:val="00A31208"/>
    <w:rsid w:val="00A315B3"/>
    <w:rsid w:val="00A316E0"/>
    <w:rsid w:val="00A31820"/>
    <w:rsid w:val="00A31CF4"/>
    <w:rsid w:val="00A322A2"/>
    <w:rsid w:val="00A32370"/>
    <w:rsid w:val="00A3250A"/>
    <w:rsid w:val="00A32B45"/>
    <w:rsid w:val="00A33292"/>
    <w:rsid w:val="00A33DBC"/>
    <w:rsid w:val="00A34267"/>
    <w:rsid w:val="00A34E6D"/>
    <w:rsid w:val="00A34E93"/>
    <w:rsid w:val="00A35B3B"/>
    <w:rsid w:val="00A35C43"/>
    <w:rsid w:val="00A35E78"/>
    <w:rsid w:val="00A36BA6"/>
    <w:rsid w:val="00A370C4"/>
    <w:rsid w:val="00A373C2"/>
    <w:rsid w:val="00A40664"/>
    <w:rsid w:val="00A40809"/>
    <w:rsid w:val="00A40B6D"/>
    <w:rsid w:val="00A41072"/>
    <w:rsid w:val="00A4113F"/>
    <w:rsid w:val="00A41153"/>
    <w:rsid w:val="00A412B7"/>
    <w:rsid w:val="00A41336"/>
    <w:rsid w:val="00A41524"/>
    <w:rsid w:val="00A41F27"/>
    <w:rsid w:val="00A42113"/>
    <w:rsid w:val="00A4213D"/>
    <w:rsid w:val="00A42A3D"/>
    <w:rsid w:val="00A42F93"/>
    <w:rsid w:val="00A433EF"/>
    <w:rsid w:val="00A43721"/>
    <w:rsid w:val="00A43833"/>
    <w:rsid w:val="00A4415C"/>
    <w:rsid w:val="00A44ECC"/>
    <w:rsid w:val="00A452B6"/>
    <w:rsid w:val="00A45674"/>
    <w:rsid w:val="00A45FEC"/>
    <w:rsid w:val="00A4683A"/>
    <w:rsid w:val="00A471E0"/>
    <w:rsid w:val="00A5014F"/>
    <w:rsid w:val="00A50364"/>
    <w:rsid w:val="00A50A6D"/>
    <w:rsid w:val="00A50C42"/>
    <w:rsid w:val="00A51DD6"/>
    <w:rsid w:val="00A5249B"/>
    <w:rsid w:val="00A52883"/>
    <w:rsid w:val="00A52EF3"/>
    <w:rsid w:val="00A535EF"/>
    <w:rsid w:val="00A53CBD"/>
    <w:rsid w:val="00A5482D"/>
    <w:rsid w:val="00A55493"/>
    <w:rsid w:val="00A554A2"/>
    <w:rsid w:val="00A556E2"/>
    <w:rsid w:val="00A56018"/>
    <w:rsid w:val="00A56893"/>
    <w:rsid w:val="00A56BC7"/>
    <w:rsid w:val="00A57835"/>
    <w:rsid w:val="00A57EDE"/>
    <w:rsid w:val="00A57EF7"/>
    <w:rsid w:val="00A60307"/>
    <w:rsid w:val="00A60371"/>
    <w:rsid w:val="00A6163A"/>
    <w:rsid w:val="00A618E8"/>
    <w:rsid w:val="00A62A7E"/>
    <w:rsid w:val="00A64906"/>
    <w:rsid w:val="00A64B4D"/>
    <w:rsid w:val="00A650B9"/>
    <w:rsid w:val="00A6535F"/>
    <w:rsid w:val="00A654C6"/>
    <w:rsid w:val="00A657D5"/>
    <w:rsid w:val="00A65F60"/>
    <w:rsid w:val="00A6643C"/>
    <w:rsid w:val="00A66D07"/>
    <w:rsid w:val="00A66D13"/>
    <w:rsid w:val="00A66FFE"/>
    <w:rsid w:val="00A67240"/>
    <w:rsid w:val="00A701E3"/>
    <w:rsid w:val="00A70A1E"/>
    <w:rsid w:val="00A70BF0"/>
    <w:rsid w:val="00A70C79"/>
    <w:rsid w:val="00A711C1"/>
    <w:rsid w:val="00A713A0"/>
    <w:rsid w:val="00A716A9"/>
    <w:rsid w:val="00A719B8"/>
    <w:rsid w:val="00A72CE3"/>
    <w:rsid w:val="00A73CFB"/>
    <w:rsid w:val="00A74494"/>
    <w:rsid w:val="00A74E62"/>
    <w:rsid w:val="00A7525C"/>
    <w:rsid w:val="00A756ED"/>
    <w:rsid w:val="00A77196"/>
    <w:rsid w:val="00A773A7"/>
    <w:rsid w:val="00A80C5B"/>
    <w:rsid w:val="00A82214"/>
    <w:rsid w:val="00A8296B"/>
    <w:rsid w:val="00A83264"/>
    <w:rsid w:val="00A83598"/>
    <w:rsid w:val="00A836D2"/>
    <w:rsid w:val="00A85049"/>
    <w:rsid w:val="00A86B47"/>
    <w:rsid w:val="00A86D88"/>
    <w:rsid w:val="00A87008"/>
    <w:rsid w:val="00A8707F"/>
    <w:rsid w:val="00A90870"/>
    <w:rsid w:val="00A90FC3"/>
    <w:rsid w:val="00A93426"/>
    <w:rsid w:val="00A94072"/>
    <w:rsid w:val="00A94F5C"/>
    <w:rsid w:val="00A955A5"/>
    <w:rsid w:val="00A9592D"/>
    <w:rsid w:val="00A95D45"/>
    <w:rsid w:val="00A9615D"/>
    <w:rsid w:val="00A97B55"/>
    <w:rsid w:val="00A97C2C"/>
    <w:rsid w:val="00AA07F6"/>
    <w:rsid w:val="00AA0CDF"/>
    <w:rsid w:val="00AA0DAB"/>
    <w:rsid w:val="00AA0EBF"/>
    <w:rsid w:val="00AA110B"/>
    <w:rsid w:val="00AA1930"/>
    <w:rsid w:val="00AA2044"/>
    <w:rsid w:val="00AA2284"/>
    <w:rsid w:val="00AA3E36"/>
    <w:rsid w:val="00AA4F2F"/>
    <w:rsid w:val="00AA569F"/>
    <w:rsid w:val="00AA5FCA"/>
    <w:rsid w:val="00AA6323"/>
    <w:rsid w:val="00AA7F91"/>
    <w:rsid w:val="00AB0873"/>
    <w:rsid w:val="00AB1FC4"/>
    <w:rsid w:val="00AB2689"/>
    <w:rsid w:val="00AB2B48"/>
    <w:rsid w:val="00AB4B1E"/>
    <w:rsid w:val="00AB501E"/>
    <w:rsid w:val="00AB53B2"/>
    <w:rsid w:val="00AB5B97"/>
    <w:rsid w:val="00AB6547"/>
    <w:rsid w:val="00AB6656"/>
    <w:rsid w:val="00AB6A0B"/>
    <w:rsid w:val="00AB6F05"/>
    <w:rsid w:val="00AB7431"/>
    <w:rsid w:val="00AB7803"/>
    <w:rsid w:val="00AC00E9"/>
    <w:rsid w:val="00AC12A0"/>
    <w:rsid w:val="00AC1662"/>
    <w:rsid w:val="00AC1B31"/>
    <w:rsid w:val="00AC44B3"/>
    <w:rsid w:val="00AC46F3"/>
    <w:rsid w:val="00AC479D"/>
    <w:rsid w:val="00AC4A6D"/>
    <w:rsid w:val="00AC5750"/>
    <w:rsid w:val="00AC5774"/>
    <w:rsid w:val="00AC5AC7"/>
    <w:rsid w:val="00AC6352"/>
    <w:rsid w:val="00AC64A7"/>
    <w:rsid w:val="00AC69A2"/>
    <w:rsid w:val="00AC73E2"/>
    <w:rsid w:val="00AC782D"/>
    <w:rsid w:val="00AC7BDF"/>
    <w:rsid w:val="00AD0DB6"/>
    <w:rsid w:val="00AD1054"/>
    <w:rsid w:val="00AD2EA3"/>
    <w:rsid w:val="00AD327C"/>
    <w:rsid w:val="00AD337B"/>
    <w:rsid w:val="00AD36C6"/>
    <w:rsid w:val="00AD39DF"/>
    <w:rsid w:val="00AD3A0E"/>
    <w:rsid w:val="00AD45F1"/>
    <w:rsid w:val="00AD4F60"/>
    <w:rsid w:val="00AD5AD8"/>
    <w:rsid w:val="00AD5B57"/>
    <w:rsid w:val="00AD5D2C"/>
    <w:rsid w:val="00AD697B"/>
    <w:rsid w:val="00AD7B0C"/>
    <w:rsid w:val="00AD7D0C"/>
    <w:rsid w:val="00AD7E39"/>
    <w:rsid w:val="00AE00C9"/>
    <w:rsid w:val="00AE090D"/>
    <w:rsid w:val="00AE0A96"/>
    <w:rsid w:val="00AE0AC7"/>
    <w:rsid w:val="00AE0F2F"/>
    <w:rsid w:val="00AE1890"/>
    <w:rsid w:val="00AE18B9"/>
    <w:rsid w:val="00AE2502"/>
    <w:rsid w:val="00AE32AF"/>
    <w:rsid w:val="00AE3C3A"/>
    <w:rsid w:val="00AE3DCA"/>
    <w:rsid w:val="00AE3FF6"/>
    <w:rsid w:val="00AE5031"/>
    <w:rsid w:val="00AE5143"/>
    <w:rsid w:val="00AE51C7"/>
    <w:rsid w:val="00AE587D"/>
    <w:rsid w:val="00AE5963"/>
    <w:rsid w:val="00AE5B01"/>
    <w:rsid w:val="00AE6611"/>
    <w:rsid w:val="00AE70B1"/>
    <w:rsid w:val="00AE7250"/>
    <w:rsid w:val="00AE73F3"/>
    <w:rsid w:val="00AF002E"/>
    <w:rsid w:val="00AF0FE2"/>
    <w:rsid w:val="00AF1AAB"/>
    <w:rsid w:val="00AF1E57"/>
    <w:rsid w:val="00AF254A"/>
    <w:rsid w:val="00AF2731"/>
    <w:rsid w:val="00AF6100"/>
    <w:rsid w:val="00AF7E5D"/>
    <w:rsid w:val="00B00E6F"/>
    <w:rsid w:val="00B01130"/>
    <w:rsid w:val="00B01D65"/>
    <w:rsid w:val="00B01F55"/>
    <w:rsid w:val="00B02D65"/>
    <w:rsid w:val="00B03773"/>
    <w:rsid w:val="00B04998"/>
    <w:rsid w:val="00B053EB"/>
    <w:rsid w:val="00B05442"/>
    <w:rsid w:val="00B05F70"/>
    <w:rsid w:val="00B0667E"/>
    <w:rsid w:val="00B06D6D"/>
    <w:rsid w:val="00B06E8C"/>
    <w:rsid w:val="00B072D7"/>
    <w:rsid w:val="00B07726"/>
    <w:rsid w:val="00B11286"/>
    <w:rsid w:val="00B117B5"/>
    <w:rsid w:val="00B11845"/>
    <w:rsid w:val="00B11FA8"/>
    <w:rsid w:val="00B12194"/>
    <w:rsid w:val="00B122A5"/>
    <w:rsid w:val="00B123F7"/>
    <w:rsid w:val="00B12BE2"/>
    <w:rsid w:val="00B12FBF"/>
    <w:rsid w:val="00B1355D"/>
    <w:rsid w:val="00B13E86"/>
    <w:rsid w:val="00B144C0"/>
    <w:rsid w:val="00B14653"/>
    <w:rsid w:val="00B15135"/>
    <w:rsid w:val="00B15DD6"/>
    <w:rsid w:val="00B17296"/>
    <w:rsid w:val="00B17AAA"/>
    <w:rsid w:val="00B17DFC"/>
    <w:rsid w:val="00B203F3"/>
    <w:rsid w:val="00B21552"/>
    <w:rsid w:val="00B21820"/>
    <w:rsid w:val="00B21E3D"/>
    <w:rsid w:val="00B21E55"/>
    <w:rsid w:val="00B231CD"/>
    <w:rsid w:val="00B23AE1"/>
    <w:rsid w:val="00B2428E"/>
    <w:rsid w:val="00B24C46"/>
    <w:rsid w:val="00B24C94"/>
    <w:rsid w:val="00B25A8F"/>
    <w:rsid w:val="00B25DB6"/>
    <w:rsid w:val="00B26177"/>
    <w:rsid w:val="00B268AD"/>
    <w:rsid w:val="00B26A28"/>
    <w:rsid w:val="00B26C27"/>
    <w:rsid w:val="00B26C7E"/>
    <w:rsid w:val="00B31416"/>
    <w:rsid w:val="00B3189C"/>
    <w:rsid w:val="00B3199F"/>
    <w:rsid w:val="00B31F45"/>
    <w:rsid w:val="00B3227A"/>
    <w:rsid w:val="00B32A7A"/>
    <w:rsid w:val="00B32D50"/>
    <w:rsid w:val="00B32DB9"/>
    <w:rsid w:val="00B32E7C"/>
    <w:rsid w:val="00B33E5D"/>
    <w:rsid w:val="00B341B5"/>
    <w:rsid w:val="00B34735"/>
    <w:rsid w:val="00B35365"/>
    <w:rsid w:val="00B356C0"/>
    <w:rsid w:val="00B35ACD"/>
    <w:rsid w:val="00B373F6"/>
    <w:rsid w:val="00B37401"/>
    <w:rsid w:val="00B37EE5"/>
    <w:rsid w:val="00B41193"/>
    <w:rsid w:val="00B4131C"/>
    <w:rsid w:val="00B41D5A"/>
    <w:rsid w:val="00B42191"/>
    <w:rsid w:val="00B421D1"/>
    <w:rsid w:val="00B4228A"/>
    <w:rsid w:val="00B42878"/>
    <w:rsid w:val="00B43339"/>
    <w:rsid w:val="00B43AC2"/>
    <w:rsid w:val="00B43C5C"/>
    <w:rsid w:val="00B43F36"/>
    <w:rsid w:val="00B444D3"/>
    <w:rsid w:val="00B44B4A"/>
    <w:rsid w:val="00B44D8E"/>
    <w:rsid w:val="00B44EF3"/>
    <w:rsid w:val="00B45114"/>
    <w:rsid w:val="00B456AA"/>
    <w:rsid w:val="00B463E6"/>
    <w:rsid w:val="00B46AAC"/>
    <w:rsid w:val="00B47837"/>
    <w:rsid w:val="00B50C23"/>
    <w:rsid w:val="00B50D58"/>
    <w:rsid w:val="00B511DD"/>
    <w:rsid w:val="00B517FE"/>
    <w:rsid w:val="00B5292B"/>
    <w:rsid w:val="00B529E6"/>
    <w:rsid w:val="00B52C3E"/>
    <w:rsid w:val="00B52E11"/>
    <w:rsid w:val="00B53B2B"/>
    <w:rsid w:val="00B53FD9"/>
    <w:rsid w:val="00B54139"/>
    <w:rsid w:val="00B54383"/>
    <w:rsid w:val="00B547D1"/>
    <w:rsid w:val="00B5509F"/>
    <w:rsid w:val="00B555FF"/>
    <w:rsid w:val="00B55AB2"/>
    <w:rsid w:val="00B56676"/>
    <w:rsid w:val="00B5668A"/>
    <w:rsid w:val="00B569E4"/>
    <w:rsid w:val="00B5798D"/>
    <w:rsid w:val="00B604AC"/>
    <w:rsid w:val="00B6058A"/>
    <w:rsid w:val="00B60701"/>
    <w:rsid w:val="00B60C3A"/>
    <w:rsid w:val="00B61115"/>
    <w:rsid w:val="00B612FF"/>
    <w:rsid w:val="00B62725"/>
    <w:rsid w:val="00B62770"/>
    <w:rsid w:val="00B6317B"/>
    <w:rsid w:val="00B63BBC"/>
    <w:rsid w:val="00B63E16"/>
    <w:rsid w:val="00B64693"/>
    <w:rsid w:val="00B64AAA"/>
    <w:rsid w:val="00B6511D"/>
    <w:rsid w:val="00B656CC"/>
    <w:rsid w:val="00B663A0"/>
    <w:rsid w:val="00B673C2"/>
    <w:rsid w:val="00B70404"/>
    <w:rsid w:val="00B70759"/>
    <w:rsid w:val="00B70A79"/>
    <w:rsid w:val="00B70B88"/>
    <w:rsid w:val="00B712E9"/>
    <w:rsid w:val="00B71AF0"/>
    <w:rsid w:val="00B71B40"/>
    <w:rsid w:val="00B72752"/>
    <w:rsid w:val="00B72924"/>
    <w:rsid w:val="00B72D38"/>
    <w:rsid w:val="00B72EA8"/>
    <w:rsid w:val="00B736D7"/>
    <w:rsid w:val="00B74EAA"/>
    <w:rsid w:val="00B7516E"/>
    <w:rsid w:val="00B75454"/>
    <w:rsid w:val="00B76643"/>
    <w:rsid w:val="00B7671F"/>
    <w:rsid w:val="00B76CA5"/>
    <w:rsid w:val="00B76EC3"/>
    <w:rsid w:val="00B77586"/>
    <w:rsid w:val="00B77F61"/>
    <w:rsid w:val="00B801E8"/>
    <w:rsid w:val="00B80531"/>
    <w:rsid w:val="00B80649"/>
    <w:rsid w:val="00B80DD9"/>
    <w:rsid w:val="00B80E7C"/>
    <w:rsid w:val="00B81854"/>
    <w:rsid w:val="00B81E46"/>
    <w:rsid w:val="00B8255F"/>
    <w:rsid w:val="00B82EA6"/>
    <w:rsid w:val="00B8315A"/>
    <w:rsid w:val="00B83723"/>
    <w:rsid w:val="00B83D43"/>
    <w:rsid w:val="00B84B20"/>
    <w:rsid w:val="00B84EE5"/>
    <w:rsid w:val="00B853D5"/>
    <w:rsid w:val="00B8546B"/>
    <w:rsid w:val="00B9027D"/>
    <w:rsid w:val="00B90F5D"/>
    <w:rsid w:val="00B91585"/>
    <w:rsid w:val="00B91803"/>
    <w:rsid w:val="00B918A8"/>
    <w:rsid w:val="00B91902"/>
    <w:rsid w:val="00B91A2C"/>
    <w:rsid w:val="00B91F6F"/>
    <w:rsid w:val="00B923D4"/>
    <w:rsid w:val="00B931CF"/>
    <w:rsid w:val="00B93536"/>
    <w:rsid w:val="00B93C18"/>
    <w:rsid w:val="00B94417"/>
    <w:rsid w:val="00B94F5A"/>
    <w:rsid w:val="00B958EB"/>
    <w:rsid w:val="00B95BD3"/>
    <w:rsid w:val="00B95F47"/>
    <w:rsid w:val="00B962AC"/>
    <w:rsid w:val="00B970B2"/>
    <w:rsid w:val="00B97294"/>
    <w:rsid w:val="00B97397"/>
    <w:rsid w:val="00B97DA5"/>
    <w:rsid w:val="00BA02AF"/>
    <w:rsid w:val="00BA109D"/>
    <w:rsid w:val="00BA1706"/>
    <w:rsid w:val="00BA1934"/>
    <w:rsid w:val="00BA224D"/>
    <w:rsid w:val="00BA31BE"/>
    <w:rsid w:val="00BA3455"/>
    <w:rsid w:val="00BA36FE"/>
    <w:rsid w:val="00BA3790"/>
    <w:rsid w:val="00BA4264"/>
    <w:rsid w:val="00BA42EC"/>
    <w:rsid w:val="00BA45CA"/>
    <w:rsid w:val="00BA4BAD"/>
    <w:rsid w:val="00BA4FB4"/>
    <w:rsid w:val="00BA54D3"/>
    <w:rsid w:val="00BA6062"/>
    <w:rsid w:val="00BA6402"/>
    <w:rsid w:val="00BA6A5D"/>
    <w:rsid w:val="00BA7871"/>
    <w:rsid w:val="00BB0062"/>
    <w:rsid w:val="00BB053C"/>
    <w:rsid w:val="00BB1FFF"/>
    <w:rsid w:val="00BB2D9D"/>
    <w:rsid w:val="00BB3409"/>
    <w:rsid w:val="00BB35C3"/>
    <w:rsid w:val="00BB464F"/>
    <w:rsid w:val="00BB4DF3"/>
    <w:rsid w:val="00BB5217"/>
    <w:rsid w:val="00BB5A61"/>
    <w:rsid w:val="00BB5B86"/>
    <w:rsid w:val="00BB5C49"/>
    <w:rsid w:val="00BB60D9"/>
    <w:rsid w:val="00BB6995"/>
    <w:rsid w:val="00BB6BDC"/>
    <w:rsid w:val="00BB6DDC"/>
    <w:rsid w:val="00BB7BDE"/>
    <w:rsid w:val="00BB7E29"/>
    <w:rsid w:val="00BC01F6"/>
    <w:rsid w:val="00BC0D3B"/>
    <w:rsid w:val="00BC0DD6"/>
    <w:rsid w:val="00BC151F"/>
    <w:rsid w:val="00BC1C47"/>
    <w:rsid w:val="00BC1C85"/>
    <w:rsid w:val="00BC2108"/>
    <w:rsid w:val="00BC30CD"/>
    <w:rsid w:val="00BC4050"/>
    <w:rsid w:val="00BC43A6"/>
    <w:rsid w:val="00BC445D"/>
    <w:rsid w:val="00BC496F"/>
    <w:rsid w:val="00BC7374"/>
    <w:rsid w:val="00BC7775"/>
    <w:rsid w:val="00BD0162"/>
    <w:rsid w:val="00BD0DC3"/>
    <w:rsid w:val="00BD11D3"/>
    <w:rsid w:val="00BD14B6"/>
    <w:rsid w:val="00BD1AF7"/>
    <w:rsid w:val="00BD1C12"/>
    <w:rsid w:val="00BD2179"/>
    <w:rsid w:val="00BD225B"/>
    <w:rsid w:val="00BD2F9A"/>
    <w:rsid w:val="00BD4160"/>
    <w:rsid w:val="00BD4253"/>
    <w:rsid w:val="00BD496B"/>
    <w:rsid w:val="00BD4AAE"/>
    <w:rsid w:val="00BD4B84"/>
    <w:rsid w:val="00BD57A3"/>
    <w:rsid w:val="00BD588E"/>
    <w:rsid w:val="00BD5CA8"/>
    <w:rsid w:val="00BD6421"/>
    <w:rsid w:val="00BD68CB"/>
    <w:rsid w:val="00BD7254"/>
    <w:rsid w:val="00BD7323"/>
    <w:rsid w:val="00BD746F"/>
    <w:rsid w:val="00BD751C"/>
    <w:rsid w:val="00BE1691"/>
    <w:rsid w:val="00BE1821"/>
    <w:rsid w:val="00BE195B"/>
    <w:rsid w:val="00BE1BCC"/>
    <w:rsid w:val="00BE1CDB"/>
    <w:rsid w:val="00BE25F2"/>
    <w:rsid w:val="00BE2CB8"/>
    <w:rsid w:val="00BE311B"/>
    <w:rsid w:val="00BE3BDC"/>
    <w:rsid w:val="00BE3E84"/>
    <w:rsid w:val="00BE404C"/>
    <w:rsid w:val="00BE46DB"/>
    <w:rsid w:val="00BE47C6"/>
    <w:rsid w:val="00BE4FF4"/>
    <w:rsid w:val="00BE509E"/>
    <w:rsid w:val="00BE6747"/>
    <w:rsid w:val="00BE74BE"/>
    <w:rsid w:val="00BF00A9"/>
    <w:rsid w:val="00BF0E9B"/>
    <w:rsid w:val="00BF1555"/>
    <w:rsid w:val="00BF181C"/>
    <w:rsid w:val="00BF19E0"/>
    <w:rsid w:val="00BF2682"/>
    <w:rsid w:val="00BF2ACA"/>
    <w:rsid w:val="00BF2C43"/>
    <w:rsid w:val="00BF3150"/>
    <w:rsid w:val="00BF33AA"/>
    <w:rsid w:val="00BF41F9"/>
    <w:rsid w:val="00BF4B20"/>
    <w:rsid w:val="00BF6375"/>
    <w:rsid w:val="00BF6CF1"/>
    <w:rsid w:val="00BF6D44"/>
    <w:rsid w:val="00BF6DF3"/>
    <w:rsid w:val="00BF6F65"/>
    <w:rsid w:val="00BF7143"/>
    <w:rsid w:val="00BF7EE9"/>
    <w:rsid w:val="00C00298"/>
    <w:rsid w:val="00C01DD4"/>
    <w:rsid w:val="00C02CC7"/>
    <w:rsid w:val="00C033B9"/>
    <w:rsid w:val="00C037EA"/>
    <w:rsid w:val="00C05131"/>
    <w:rsid w:val="00C05BE2"/>
    <w:rsid w:val="00C05EF1"/>
    <w:rsid w:val="00C061D1"/>
    <w:rsid w:val="00C06404"/>
    <w:rsid w:val="00C06449"/>
    <w:rsid w:val="00C066BE"/>
    <w:rsid w:val="00C07721"/>
    <w:rsid w:val="00C077B2"/>
    <w:rsid w:val="00C07E51"/>
    <w:rsid w:val="00C1046D"/>
    <w:rsid w:val="00C108B3"/>
    <w:rsid w:val="00C108BF"/>
    <w:rsid w:val="00C10C09"/>
    <w:rsid w:val="00C10D3D"/>
    <w:rsid w:val="00C12110"/>
    <w:rsid w:val="00C1267F"/>
    <w:rsid w:val="00C13C5D"/>
    <w:rsid w:val="00C140CA"/>
    <w:rsid w:val="00C1516E"/>
    <w:rsid w:val="00C158A5"/>
    <w:rsid w:val="00C15A88"/>
    <w:rsid w:val="00C15E49"/>
    <w:rsid w:val="00C164DA"/>
    <w:rsid w:val="00C1668E"/>
    <w:rsid w:val="00C16C8B"/>
    <w:rsid w:val="00C16E4A"/>
    <w:rsid w:val="00C1729D"/>
    <w:rsid w:val="00C1775B"/>
    <w:rsid w:val="00C202C7"/>
    <w:rsid w:val="00C2155C"/>
    <w:rsid w:val="00C21B65"/>
    <w:rsid w:val="00C21FD8"/>
    <w:rsid w:val="00C22029"/>
    <w:rsid w:val="00C224DD"/>
    <w:rsid w:val="00C228E1"/>
    <w:rsid w:val="00C22D55"/>
    <w:rsid w:val="00C23508"/>
    <w:rsid w:val="00C23658"/>
    <w:rsid w:val="00C24581"/>
    <w:rsid w:val="00C251A5"/>
    <w:rsid w:val="00C25AFB"/>
    <w:rsid w:val="00C25FEB"/>
    <w:rsid w:val="00C26103"/>
    <w:rsid w:val="00C2656C"/>
    <w:rsid w:val="00C268BC"/>
    <w:rsid w:val="00C27593"/>
    <w:rsid w:val="00C27724"/>
    <w:rsid w:val="00C27CE3"/>
    <w:rsid w:val="00C30718"/>
    <w:rsid w:val="00C311CD"/>
    <w:rsid w:val="00C31221"/>
    <w:rsid w:val="00C31609"/>
    <w:rsid w:val="00C318CF"/>
    <w:rsid w:val="00C31B56"/>
    <w:rsid w:val="00C32027"/>
    <w:rsid w:val="00C3213F"/>
    <w:rsid w:val="00C32166"/>
    <w:rsid w:val="00C32745"/>
    <w:rsid w:val="00C3297C"/>
    <w:rsid w:val="00C32D78"/>
    <w:rsid w:val="00C33305"/>
    <w:rsid w:val="00C334F6"/>
    <w:rsid w:val="00C33649"/>
    <w:rsid w:val="00C33B17"/>
    <w:rsid w:val="00C33E0A"/>
    <w:rsid w:val="00C33E8C"/>
    <w:rsid w:val="00C344B3"/>
    <w:rsid w:val="00C352D6"/>
    <w:rsid w:val="00C35609"/>
    <w:rsid w:val="00C35F4D"/>
    <w:rsid w:val="00C3608B"/>
    <w:rsid w:val="00C3654D"/>
    <w:rsid w:val="00C36801"/>
    <w:rsid w:val="00C37423"/>
    <w:rsid w:val="00C374E4"/>
    <w:rsid w:val="00C378D4"/>
    <w:rsid w:val="00C37BAB"/>
    <w:rsid w:val="00C37C44"/>
    <w:rsid w:val="00C37CCD"/>
    <w:rsid w:val="00C40831"/>
    <w:rsid w:val="00C41245"/>
    <w:rsid w:val="00C4137B"/>
    <w:rsid w:val="00C42136"/>
    <w:rsid w:val="00C4304F"/>
    <w:rsid w:val="00C438C4"/>
    <w:rsid w:val="00C44280"/>
    <w:rsid w:val="00C45241"/>
    <w:rsid w:val="00C45AF5"/>
    <w:rsid w:val="00C46B48"/>
    <w:rsid w:val="00C47C30"/>
    <w:rsid w:val="00C501FF"/>
    <w:rsid w:val="00C50316"/>
    <w:rsid w:val="00C50865"/>
    <w:rsid w:val="00C50957"/>
    <w:rsid w:val="00C52BBE"/>
    <w:rsid w:val="00C53290"/>
    <w:rsid w:val="00C53701"/>
    <w:rsid w:val="00C53F7E"/>
    <w:rsid w:val="00C543CC"/>
    <w:rsid w:val="00C54EEA"/>
    <w:rsid w:val="00C554BC"/>
    <w:rsid w:val="00C554CB"/>
    <w:rsid w:val="00C557E8"/>
    <w:rsid w:val="00C55AF8"/>
    <w:rsid w:val="00C55EFB"/>
    <w:rsid w:val="00C5615E"/>
    <w:rsid w:val="00C56BB4"/>
    <w:rsid w:val="00C57A5C"/>
    <w:rsid w:val="00C57B96"/>
    <w:rsid w:val="00C60225"/>
    <w:rsid w:val="00C606BF"/>
    <w:rsid w:val="00C60BA1"/>
    <w:rsid w:val="00C60C0F"/>
    <w:rsid w:val="00C611D5"/>
    <w:rsid w:val="00C614B6"/>
    <w:rsid w:val="00C617F4"/>
    <w:rsid w:val="00C62692"/>
    <w:rsid w:val="00C62A34"/>
    <w:rsid w:val="00C62D25"/>
    <w:rsid w:val="00C64145"/>
    <w:rsid w:val="00C64173"/>
    <w:rsid w:val="00C645C4"/>
    <w:rsid w:val="00C65178"/>
    <w:rsid w:val="00C6567B"/>
    <w:rsid w:val="00C65CD5"/>
    <w:rsid w:val="00C65CF9"/>
    <w:rsid w:val="00C6608E"/>
    <w:rsid w:val="00C6635B"/>
    <w:rsid w:val="00C664B1"/>
    <w:rsid w:val="00C66981"/>
    <w:rsid w:val="00C6739C"/>
    <w:rsid w:val="00C67624"/>
    <w:rsid w:val="00C678AB"/>
    <w:rsid w:val="00C67E14"/>
    <w:rsid w:val="00C70D1C"/>
    <w:rsid w:val="00C7134E"/>
    <w:rsid w:val="00C71888"/>
    <w:rsid w:val="00C71F31"/>
    <w:rsid w:val="00C720A6"/>
    <w:rsid w:val="00C72482"/>
    <w:rsid w:val="00C73342"/>
    <w:rsid w:val="00C74449"/>
    <w:rsid w:val="00C74C93"/>
    <w:rsid w:val="00C74D46"/>
    <w:rsid w:val="00C750E4"/>
    <w:rsid w:val="00C76107"/>
    <w:rsid w:val="00C7651C"/>
    <w:rsid w:val="00C766CF"/>
    <w:rsid w:val="00C776CD"/>
    <w:rsid w:val="00C77C1D"/>
    <w:rsid w:val="00C802DB"/>
    <w:rsid w:val="00C80D7E"/>
    <w:rsid w:val="00C814F1"/>
    <w:rsid w:val="00C8186B"/>
    <w:rsid w:val="00C82145"/>
    <w:rsid w:val="00C822D4"/>
    <w:rsid w:val="00C8238D"/>
    <w:rsid w:val="00C82A5C"/>
    <w:rsid w:val="00C8354B"/>
    <w:rsid w:val="00C83B97"/>
    <w:rsid w:val="00C8489F"/>
    <w:rsid w:val="00C8587C"/>
    <w:rsid w:val="00C859BB"/>
    <w:rsid w:val="00C85E3A"/>
    <w:rsid w:val="00C860BC"/>
    <w:rsid w:val="00C86504"/>
    <w:rsid w:val="00C86FBB"/>
    <w:rsid w:val="00C87CEB"/>
    <w:rsid w:val="00C9060D"/>
    <w:rsid w:val="00C90D7C"/>
    <w:rsid w:val="00C90F5C"/>
    <w:rsid w:val="00C91127"/>
    <w:rsid w:val="00C9149F"/>
    <w:rsid w:val="00C91707"/>
    <w:rsid w:val="00C9213E"/>
    <w:rsid w:val="00C9262A"/>
    <w:rsid w:val="00C926EA"/>
    <w:rsid w:val="00C92A56"/>
    <w:rsid w:val="00C934CD"/>
    <w:rsid w:val="00C93D4E"/>
    <w:rsid w:val="00C94B86"/>
    <w:rsid w:val="00C9572C"/>
    <w:rsid w:val="00C960C3"/>
    <w:rsid w:val="00C96840"/>
    <w:rsid w:val="00C96CAC"/>
    <w:rsid w:val="00C9734B"/>
    <w:rsid w:val="00C978B3"/>
    <w:rsid w:val="00CA0876"/>
    <w:rsid w:val="00CA0B57"/>
    <w:rsid w:val="00CA1D3C"/>
    <w:rsid w:val="00CA1E0F"/>
    <w:rsid w:val="00CA495C"/>
    <w:rsid w:val="00CA4A9F"/>
    <w:rsid w:val="00CA4B4C"/>
    <w:rsid w:val="00CA4DFF"/>
    <w:rsid w:val="00CA5441"/>
    <w:rsid w:val="00CA568E"/>
    <w:rsid w:val="00CA649B"/>
    <w:rsid w:val="00CA77ED"/>
    <w:rsid w:val="00CA7C97"/>
    <w:rsid w:val="00CB0305"/>
    <w:rsid w:val="00CB1C22"/>
    <w:rsid w:val="00CB225F"/>
    <w:rsid w:val="00CB274C"/>
    <w:rsid w:val="00CB2AB0"/>
    <w:rsid w:val="00CB2E1B"/>
    <w:rsid w:val="00CB2EB5"/>
    <w:rsid w:val="00CB34F5"/>
    <w:rsid w:val="00CB3DF8"/>
    <w:rsid w:val="00CB42EF"/>
    <w:rsid w:val="00CB577C"/>
    <w:rsid w:val="00CB5BEA"/>
    <w:rsid w:val="00CB68F7"/>
    <w:rsid w:val="00CB6CF0"/>
    <w:rsid w:val="00CB72C1"/>
    <w:rsid w:val="00CB7B7A"/>
    <w:rsid w:val="00CB7D2F"/>
    <w:rsid w:val="00CC0718"/>
    <w:rsid w:val="00CC09E6"/>
    <w:rsid w:val="00CC0FE5"/>
    <w:rsid w:val="00CC1AE0"/>
    <w:rsid w:val="00CC211A"/>
    <w:rsid w:val="00CC21B9"/>
    <w:rsid w:val="00CC25EE"/>
    <w:rsid w:val="00CC2E48"/>
    <w:rsid w:val="00CC32AE"/>
    <w:rsid w:val="00CC352C"/>
    <w:rsid w:val="00CC3909"/>
    <w:rsid w:val="00CC466C"/>
    <w:rsid w:val="00CC47B2"/>
    <w:rsid w:val="00CC4DA6"/>
    <w:rsid w:val="00CC581D"/>
    <w:rsid w:val="00CC58B8"/>
    <w:rsid w:val="00CC5E63"/>
    <w:rsid w:val="00CC62B2"/>
    <w:rsid w:val="00CC63D8"/>
    <w:rsid w:val="00CD036C"/>
    <w:rsid w:val="00CD04D0"/>
    <w:rsid w:val="00CD0738"/>
    <w:rsid w:val="00CD0D3C"/>
    <w:rsid w:val="00CD22A1"/>
    <w:rsid w:val="00CD2CAA"/>
    <w:rsid w:val="00CD2CC1"/>
    <w:rsid w:val="00CD3B75"/>
    <w:rsid w:val="00CD3C6C"/>
    <w:rsid w:val="00CD4BDB"/>
    <w:rsid w:val="00CD4E22"/>
    <w:rsid w:val="00CD50CE"/>
    <w:rsid w:val="00CD514A"/>
    <w:rsid w:val="00CD570F"/>
    <w:rsid w:val="00CD5EC4"/>
    <w:rsid w:val="00CD5EDA"/>
    <w:rsid w:val="00CD6942"/>
    <w:rsid w:val="00CD6988"/>
    <w:rsid w:val="00CD6A3D"/>
    <w:rsid w:val="00CD73B4"/>
    <w:rsid w:val="00CD757E"/>
    <w:rsid w:val="00CE0015"/>
    <w:rsid w:val="00CE0869"/>
    <w:rsid w:val="00CE09F1"/>
    <w:rsid w:val="00CE0A86"/>
    <w:rsid w:val="00CE12FF"/>
    <w:rsid w:val="00CE1402"/>
    <w:rsid w:val="00CE1581"/>
    <w:rsid w:val="00CE15B6"/>
    <w:rsid w:val="00CE16D6"/>
    <w:rsid w:val="00CE195B"/>
    <w:rsid w:val="00CE2698"/>
    <w:rsid w:val="00CE2F98"/>
    <w:rsid w:val="00CE38F6"/>
    <w:rsid w:val="00CE3A2D"/>
    <w:rsid w:val="00CE3C6D"/>
    <w:rsid w:val="00CE4181"/>
    <w:rsid w:val="00CE42A8"/>
    <w:rsid w:val="00CE43DE"/>
    <w:rsid w:val="00CE4F3D"/>
    <w:rsid w:val="00CE5242"/>
    <w:rsid w:val="00CE5346"/>
    <w:rsid w:val="00CE5470"/>
    <w:rsid w:val="00CE594E"/>
    <w:rsid w:val="00CE62DF"/>
    <w:rsid w:val="00CE63A8"/>
    <w:rsid w:val="00CE66BC"/>
    <w:rsid w:val="00CE693A"/>
    <w:rsid w:val="00CE6DA4"/>
    <w:rsid w:val="00CF0003"/>
    <w:rsid w:val="00CF077D"/>
    <w:rsid w:val="00CF1518"/>
    <w:rsid w:val="00CF16AF"/>
    <w:rsid w:val="00CF16CA"/>
    <w:rsid w:val="00CF21F0"/>
    <w:rsid w:val="00CF21F2"/>
    <w:rsid w:val="00CF2726"/>
    <w:rsid w:val="00CF27A5"/>
    <w:rsid w:val="00CF3551"/>
    <w:rsid w:val="00CF427A"/>
    <w:rsid w:val="00CF4950"/>
    <w:rsid w:val="00CF4E52"/>
    <w:rsid w:val="00CF57FE"/>
    <w:rsid w:val="00CF6636"/>
    <w:rsid w:val="00CF6818"/>
    <w:rsid w:val="00CF7423"/>
    <w:rsid w:val="00CF790A"/>
    <w:rsid w:val="00CF79ED"/>
    <w:rsid w:val="00CF7E41"/>
    <w:rsid w:val="00CF7FF6"/>
    <w:rsid w:val="00D006F0"/>
    <w:rsid w:val="00D008E2"/>
    <w:rsid w:val="00D00CA4"/>
    <w:rsid w:val="00D01061"/>
    <w:rsid w:val="00D0125A"/>
    <w:rsid w:val="00D014C8"/>
    <w:rsid w:val="00D01656"/>
    <w:rsid w:val="00D02E94"/>
    <w:rsid w:val="00D03E99"/>
    <w:rsid w:val="00D04C20"/>
    <w:rsid w:val="00D04E2E"/>
    <w:rsid w:val="00D05FED"/>
    <w:rsid w:val="00D06DE3"/>
    <w:rsid w:val="00D07334"/>
    <w:rsid w:val="00D077AD"/>
    <w:rsid w:val="00D11A2C"/>
    <w:rsid w:val="00D11A81"/>
    <w:rsid w:val="00D12C23"/>
    <w:rsid w:val="00D135B3"/>
    <w:rsid w:val="00D13772"/>
    <w:rsid w:val="00D146D8"/>
    <w:rsid w:val="00D158C2"/>
    <w:rsid w:val="00D16965"/>
    <w:rsid w:val="00D172BF"/>
    <w:rsid w:val="00D173E7"/>
    <w:rsid w:val="00D17EF0"/>
    <w:rsid w:val="00D202C0"/>
    <w:rsid w:val="00D20389"/>
    <w:rsid w:val="00D20CA9"/>
    <w:rsid w:val="00D20CCD"/>
    <w:rsid w:val="00D2170D"/>
    <w:rsid w:val="00D220F5"/>
    <w:rsid w:val="00D22575"/>
    <w:rsid w:val="00D22B4E"/>
    <w:rsid w:val="00D23DBD"/>
    <w:rsid w:val="00D23DC1"/>
    <w:rsid w:val="00D23DD1"/>
    <w:rsid w:val="00D250C3"/>
    <w:rsid w:val="00D255B9"/>
    <w:rsid w:val="00D25E4B"/>
    <w:rsid w:val="00D2682F"/>
    <w:rsid w:val="00D26A33"/>
    <w:rsid w:val="00D26C03"/>
    <w:rsid w:val="00D276C5"/>
    <w:rsid w:val="00D27980"/>
    <w:rsid w:val="00D27A75"/>
    <w:rsid w:val="00D3086F"/>
    <w:rsid w:val="00D30BCA"/>
    <w:rsid w:val="00D31490"/>
    <w:rsid w:val="00D31658"/>
    <w:rsid w:val="00D324FA"/>
    <w:rsid w:val="00D3262A"/>
    <w:rsid w:val="00D32651"/>
    <w:rsid w:val="00D326CB"/>
    <w:rsid w:val="00D32B94"/>
    <w:rsid w:val="00D32D5C"/>
    <w:rsid w:val="00D330D8"/>
    <w:rsid w:val="00D34405"/>
    <w:rsid w:val="00D347C5"/>
    <w:rsid w:val="00D35150"/>
    <w:rsid w:val="00D3538F"/>
    <w:rsid w:val="00D3577C"/>
    <w:rsid w:val="00D3663E"/>
    <w:rsid w:val="00D36722"/>
    <w:rsid w:val="00D3708A"/>
    <w:rsid w:val="00D37576"/>
    <w:rsid w:val="00D37823"/>
    <w:rsid w:val="00D40102"/>
    <w:rsid w:val="00D40586"/>
    <w:rsid w:val="00D406FD"/>
    <w:rsid w:val="00D408C9"/>
    <w:rsid w:val="00D41AD3"/>
    <w:rsid w:val="00D424DD"/>
    <w:rsid w:val="00D42756"/>
    <w:rsid w:val="00D4342F"/>
    <w:rsid w:val="00D43C78"/>
    <w:rsid w:val="00D455A6"/>
    <w:rsid w:val="00D45F0D"/>
    <w:rsid w:val="00D46706"/>
    <w:rsid w:val="00D511E5"/>
    <w:rsid w:val="00D51574"/>
    <w:rsid w:val="00D518AA"/>
    <w:rsid w:val="00D51FB3"/>
    <w:rsid w:val="00D524E9"/>
    <w:rsid w:val="00D53640"/>
    <w:rsid w:val="00D53B38"/>
    <w:rsid w:val="00D53B49"/>
    <w:rsid w:val="00D5480E"/>
    <w:rsid w:val="00D55772"/>
    <w:rsid w:val="00D557A0"/>
    <w:rsid w:val="00D55B9A"/>
    <w:rsid w:val="00D55D1C"/>
    <w:rsid w:val="00D56034"/>
    <w:rsid w:val="00D56965"/>
    <w:rsid w:val="00D569EF"/>
    <w:rsid w:val="00D56D0A"/>
    <w:rsid w:val="00D56D93"/>
    <w:rsid w:val="00D56F98"/>
    <w:rsid w:val="00D57456"/>
    <w:rsid w:val="00D57C47"/>
    <w:rsid w:val="00D57D61"/>
    <w:rsid w:val="00D61284"/>
    <w:rsid w:val="00D619BF"/>
    <w:rsid w:val="00D61DB6"/>
    <w:rsid w:val="00D62479"/>
    <w:rsid w:val="00D62D87"/>
    <w:rsid w:val="00D63460"/>
    <w:rsid w:val="00D63796"/>
    <w:rsid w:val="00D639A0"/>
    <w:rsid w:val="00D63BFC"/>
    <w:rsid w:val="00D63DBD"/>
    <w:rsid w:val="00D646DE"/>
    <w:rsid w:val="00D65260"/>
    <w:rsid w:val="00D65500"/>
    <w:rsid w:val="00D65786"/>
    <w:rsid w:val="00D6593F"/>
    <w:rsid w:val="00D65E2A"/>
    <w:rsid w:val="00D67722"/>
    <w:rsid w:val="00D67D7E"/>
    <w:rsid w:val="00D67F16"/>
    <w:rsid w:val="00D70460"/>
    <w:rsid w:val="00D704B6"/>
    <w:rsid w:val="00D70553"/>
    <w:rsid w:val="00D716AA"/>
    <w:rsid w:val="00D71C32"/>
    <w:rsid w:val="00D72CCF"/>
    <w:rsid w:val="00D72D36"/>
    <w:rsid w:val="00D73E57"/>
    <w:rsid w:val="00D73F39"/>
    <w:rsid w:val="00D741A7"/>
    <w:rsid w:val="00D75901"/>
    <w:rsid w:val="00D75B19"/>
    <w:rsid w:val="00D7700C"/>
    <w:rsid w:val="00D77E6D"/>
    <w:rsid w:val="00D80E57"/>
    <w:rsid w:val="00D80FD0"/>
    <w:rsid w:val="00D811E2"/>
    <w:rsid w:val="00D814EF"/>
    <w:rsid w:val="00D81C54"/>
    <w:rsid w:val="00D82568"/>
    <w:rsid w:val="00D82A5D"/>
    <w:rsid w:val="00D82E4D"/>
    <w:rsid w:val="00D82E52"/>
    <w:rsid w:val="00D833AB"/>
    <w:rsid w:val="00D83CDC"/>
    <w:rsid w:val="00D844C5"/>
    <w:rsid w:val="00D849DB"/>
    <w:rsid w:val="00D84D89"/>
    <w:rsid w:val="00D85CD5"/>
    <w:rsid w:val="00D867CD"/>
    <w:rsid w:val="00D87BDF"/>
    <w:rsid w:val="00D87D39"/>
    <w:rsid w:val="00D903BA"/>
    <w:rsid w:val="00D9123C"/>
    <w:rsid w:val="00D913BB"/>
    <w:rsid w:val="00D91717"/>
    <w:rsid w:val="00D924DB"/>
    <w:rsid w:val="00D92C9F"/>
    <w:rsid w:val="00D92E6E"/>
    <w:rsid w:val="00D93391"/>
    <w:rsid w:val="00D944BD"/>
    <w:rsid w:val="00D97147"/>
    <w:rsid w:val="00D97319"/>
    <w:rsid w:val="00D97512"/>
    <w:rsid w:val="00D97E76"/>
    <w:rsid w:val="00DA0088"/>
    <w:rsid w:val="00DA04D5"/>
    <w:rsid w:val="00DA0789"/>
    <w:rsid w:val="00DA07C6"/>
    <w:rsid w:val="00DA15FC"/>
    <w:rsid w:val="00DA1849"/>
    <w:rsid w:val="00DA1E1D"/>
    <w:rsid w:val="00DA2BB0"/>
    <w:rsid w:val="00DA47C9"/>
    <w:rsid w:val="00DA4A43"/>
    <w:rsid w:val="00DA5453"/>
    <w:rsid w:val="00DA57EA"/>
    <w:rsid w:val="00DA63F9"/>
    <w:rsid w:val="00DA66D1"/>
    <w:rsid w:val="00DA73E9"/>
    <w:rsid w:val="00DB0421"/>
    <w:rsid w:val="00DB18B7"/>
    <w:rsid w:val="00DB1D7C"/>
    <w:rsid w:val="00DB1F45"/>
    <w:rsid w:val="00DB4206"/>
    <w:rsid w:val="00DB4308"/>
    <w:rsid w:val="00DB4E5C"/>
    <w:rsid w:val="00DB5B98"/>
    <w:rsid w:val="00DB5C1B"/>
    <w:rsid w:val="00DB6010"/>
    <w:rsid w:val="00DB6071"/>
    <w:rsid w:val="00DB675B"/>
    <w:rsid w:val="00DB6838"/>
    <w:rsid w:val="00DB6CB6"/>
    <w:rsid w:val="00DB70B9"/>
    <w:rsid w:val="00DB7905"/>
    <w:rsid w:val="00DB7D35"/>
    <w:rsid w:val="00DC094E"/>
    <w:rsid w:val="00DC0A2C"/>
    <w:rsid w:val="00DC0BD1"/>
    <w:rsid w:val="00DC0BE6"/>
    <w:rsid w:val="00DC0FF2"/>
    <w:rsid w:val="00DC107D"/>
    <w:rsid w:val="00DC12B7"/>
    <w:rsid w:val="00DC12EF"/>
    <w:rsid w:val="00DC1B9F"/>
    <w:rsid w:val="00DC2D25"/>
    <w:rsid w:val="00DC34B4"/>
    <w:rsid w:val="00DC4D7F"/>
    <w:rsid w:val="00DC5023"/>
    <w:rsid w:val="00DC507C"/>
    <w:rsid w:val="00DC5536"/>
    <w:rsid w:val="00DC5728"/>
    <w:rsid w:val="00DC598E"/>
    <w:rsid w:val="00DC5DC9"/>
    <w:rsid w:val="00DC600A"/>
    <w:rsid w:val="00DC615B"/>
    <w:rsid w:val="00DC68E5"/>
    <w:rsid w:val="00DC6AEE"/>
    <w:rsid w:val="00DC7694"/>
    <w:rsid w:val="00DD0B3C"/>
    <w:rsid w:val="00DD0DD7"/>
    <w:rsid w:val="00DD2264"/>
    <w:rsid w:val="00DD24D7"/>
    <w:rsid w:val="00DD2C52"/>
    <w:rsid w:val="00DD425A"/>
    <w:rsid w:val="00DD4A48"/>
    <w:rsid w:val="00DD722D"/>
    <w:rsid w:val="00DD74EB"/>
    <w:rsid w:val="00DD7802"/>
    <w:rsid w:val="00DE0214"/>
    <w:rsid w:val="00DE08D4"/>
    <w:rsid w:val="00DE14E9"/>
    <w:rsid w:val="00DE1B59"/>
    <w:rsid w:val="00DE1F30"/>
    <w:rsid w:val="00DE20F9"/>
    <w:rsid w:val="00DE28A7"/>
    <w:rsid w:val="00DE4159"/>
    <w:rsid w:val="00DE482A"/>
    <w:rsid w:val="00DE4B71"/>
    <w:rsid w:val="00DE5E51"/>
    <w:rsid w:val="00DE6A4B"/>
    <w:rsid w:val="00DE75B0"/>
    <w:rsid w:val="00DE7705"/>
    <w:rsid w:val="00DE7AE5"/>
    <w:rsid w:val="00DE7E12"/>
    <w:rsid w:val="00DE7F6C"/>
    <w:rsid w:val="00DF01AC"/>
    <w:rsid w:val="00DF2FF0"/>
    <w:rsid w:val="00DF30AC"/>
    <w:rsid w:val="00DF4F8B"/>
    <w:rsid w:val="00DF516A"/>
    <w:rsid w:val="00DF529F"/>
    <w:rsid w:val="00DF5450"/>
    <w:rsid w:val="00DF576F"/>
    <w:rsid w:val="00DF5BE3"/>
    <w:rsid w:val="00DF5C6D"/>
    <w:rsid w:val="00DF5E88"/>
    <w:rsid w:val="00DF6197"/>
    <w:rsid w:val="00DF62A7"/>
    <w:rsid w:val="00DF641A"/>
    <w:rsid w:val="00DF6569"/>
    <w:rsid w:val="00DF6873"/>
    <w:rsid w:val="00DF740A"/>
    <w:rsid w:val="00E00B70"/>
    <w:rsid w:val="00E00D22"/>
    <w:rsid w:val="00E00F6C"/>
    <w:rsid w:val="00E026DD"/>
    <w:rsid w:val="00E02821"/>
    <w:rsid w:val="00E033AD"/>
    <w:rsid w:val="00E03EAA"/>
    <w:rsid w:val="00E0459C"/>
    <w:rsid w:val="00E055FE"/>
    <w:rsid w:val="00E0564B"/>
    <w:rsid w:val="00E05BB6"/>
    <w:rsid w:val="00E06BFE"/>
    <w:rsid w:val="00E0773E"/>
    <w:rsid w:val="00E10ECB"/>
    <w:rsid w:val="00E11162"/>
    <w:rsid w:val="00E12870"/>
    <w:rsid w:val="00E12A85"/>
    <w:rsid w:val="00E13C30"/>
    <w:rsid w:val="00E13FEF"/>
    <w:rsid w:val="00E140E7"/>
    <w:rsid w:val="00E14F5D"/>
    <w:rsid w:val="00E154B6"/>
    <w:rsid w:val="00E156EA"/>
    <w:rsid w:val="00E15988"/>
    <w:rsid w:val="00E16880"/>
    <w:rsid w:val="00E16E4B"/>
    <w:rsid w:val="00E175DA"/>
    <w:rsid w:val="00E17FEE"/>
    <w:rsid w:val="00E20A1B"/>
    <w:rsid w:val="00E21C7C"/>
    <w:rsid w:val="00E223F4"/>
    <w:rsid w:val="00E22F58"/>
    <w:rsid w:val="00E2345B"/>
    <w:rsid w:val="00E23532"/>
    <w:rsid w:val="00E23ECB"/>
    <w:rsid w:val="00E23FBF"/>
    <w:rsid w:val="00E24940"/>
    <w:rsid w:val="00E24B05"/>
    <w:rsid w:val="00E25614"/>
    <w:rsid w:val="00E25650"/>
    <w:rsid w:val="00E25E00"/>
    <w:rsid w:val="00E263E7"/>
    <w:rsid w:val="00E265DC"/>
    <w:rsid w:val="00E26A14"/>
    <w:rsid w:val="00E2708A"/>
    <w:rsid w:val="00E272A3"/>
    <w:rsid w:val="00E27BDF"/>
    <w:rsid w:val="00E3097A"/>
    <w:rsid w:val="00E3122B"/>
    <w:rsid w:val="00E323FB"/>
    <w:rsid w:val="00E3253B"/>
    <w:rsid w:val="00E328DE"/>
    <w:rsid w:val="00E3336C"/>
    <w:rsid w:val="00E3358C"/>
    <w:rsid w:val="00E33A91"/>
    <w:rsid w:val="00E346EB"/>
    <w:rsid w:val="00E35423"/>
    <w:rsid w:val="00E35943"/>
    <w:rsid w:val="00E359F2"/>
    <w:rsid w:val="00E35A9A"/>
    <w:rsid w:val="00E35FD2"/>
    <w:rsid w:val="00E3627C"/>
    <w:rsid w:val="00E36563"/>
    <w:rsid w:val="00E37984"/>
    <w:rsid w:val="00E37F67"/>
    <w:rsid w:val="00E40596"/>
    <w:rsid w:val="00E405F0"/>
    <w:rsid w:val="00E41AFE"/>
    <w:rsid w:val="00E41B4F"/>
    <w:rsid w:val="00E42D6A"/>
    <w:rsid w:val="00E43062"/>
    <w:rsid w:val="00E449BC"/>
    <w:rsid w:val="00E45402"/>
    <w:rsid w:val="00E45456"/>
    <w:rsid w:val="00E454E8"/>
    <w:rsid w:val="00E45661"/>
    <w:rsid w:val="00E45A0C"/>
    <w:rsid w:val="00E45B00"/>
    <w:rsid w:val="00E45CC5"/>
    <w:rsid w:val="00E47079"/>
    <w:rsid w:val="00E500CD"/>
    <w:rsid w:val="00E502C7"/>
    <w:rsid w:val="00E504C1"/>
    <w:rsid w:val="00E508D9"/>
    <w:rsid w:val="00E50A17"/>
    <w:rsid w:val="00E5104F"/>
    <w:rsid w:val="00E52125"/>
    <w:rsid w:val="00E52574"/>
    <w:rsid w:val="00E52F0E"/>
    <w:rsid w:val="00E5316B"/>
    <w:rsid w:val="00E538D2"/>
    <w:rsid w:val="00E54AEF"/>
    <w:rsid w:val="00E54DB4"/>
    <w:rsid w:val="00E55154"/>
    <w:rsid w:val="00E552F7"/>
    <w:rsid w:val="00E5553F"/>
    <w:rsid w:val="00E555DC"/>
    <w:rsid w:val="00E55E27"/>
    <w:rsid w:val="00E560E0"/>
    <w:rsid w:val="00E568A7"/>
    <w:rsid w:val="00E5793D"/>
    <w:rsid w:val="00E57CB2"/>
    <w:rsid w:val="00E60918"/>
    <w:rsid w:val="00E6141C"/>
    <w:rsid w:val="00E617CB"/>
    <w:rsid w:val="00E61BFB"/>
    <w:rsid w:val="00E62225"/>
    <w:rsid w:val="00E622CF"/>
    <w:rsid w:val="00E62587"/>
    <w:rsid w:val="00E62920"/>
    <w:rsid w:val="00E62A63"/>
    <w:rsid w:val="00E62E35"/>
    <w:rsid w:val="00E62EF0"/>
    <w:rsid w:val="00E63485"/>
    <w:rsid w:val="00E63FD6"/>
    <w:rsid w:val="00E644FD"/>
    <w:rsid w:val="00E64591"/>
    <w:rsid w:val="00E646A8"/>
    <w:rsid w:val="00E64ADB"/>
    <w:rsid w:val="00E64F8F"/>
    <w:rsid w:val="00E64FAC"/>
    <w:rsid w:val="00E65DB2"/>
    <w:rsid w:val="00E65EA6"/>
    <w:rsid w:val="00E66342"/>
    <w:rsid w:val="00E673CD"/>
    <w:rsid w:val="00E67BB8"/>
    <w:rsid w:val="00E70262"/>
    <w:rsid w:val="00E70332"/>
    <w:rsid w:val="00E70566"/>
    <w:rsid w:val="00E70C70"/>
    <w:rsid w:val="00E7104D"/>
    <w:rsid w:val="00E722FD"/>
    <w:rsid w:val="00E723A8"/>
    <w:rsid w:val="00E7260A"/>
    <w:rsid w:val="00E72C47"/>
    <w:rsid w:val="00E736D1"/>
    <w:rsid w:val="00E747BD"/>
    <w:rsid w:val="00E74B62"/>
    <w:rsid w:val="00E74BC5"/>
    <w:rsid w:val="00E75341"/>
    <w:rsid w:val="00E75582"/>
    <w:rsid w:val="00E75D88"/>
    <w:rsid w:val="00E77473"/>
    <w:rsid w:val="00E7790C"/>
    <w:rsid w:val="00E77ACF"/>
    <w:rsid w:val="00E803A1"/>
    <w:rsid w:val="00E805B3"/>
    <w:rsid w:val="00E81177"/>
    <w:rsid w:val="00E820C4"/>
    <w:rsid w:val="00E82BD5"/>
    <w:rsid w:val="00E82ED9"/>
    <w:rsid w:val="00E82F16"/>
    <w:rsid w:val="00E82F6F"/>
    <w:rsid w:val="00E83A11"/>
    <w:rsid w:val="00E83A9D"/>
    <w:rsid w:val="00E84147"/>
    <w:rsid w:val="00E84432"/>
    <w:rsid w:val="00E847C6"/>
    <w:rsid w:val="00E84842"/>
    <w:rsid w:val="00E84A39"/>
    <w:rsid w:val="00E84D06"/>
    <w:rsid w:val="00E84D3F"/>
    <w:rsid w:val="00E852D5"/>
    <w:rsid w:val="00E8623D"/>
    <w:rsid w:val="00E86466"/>
    <w:rsid w:val="00E86758"/>
    <w:rsid w:val="00E86851"/>
    <w:rsid w:val="00E870D1"/>
    <w:rsid w:val="00E87809"/>
    <w:rsid w:val="00E87AC2"/>
    <w:rsid w:val="00E87F1F"/>
    <w:rsid w:val="00E90BEF"/>
    <w:rsid w:val="00E91405"/>
    <w:rsid w:val="00E91B8F"/>
    <w:rsid w:val="00E91D66"/>
    <w:rsid w:val="00E922B9"/>
    <w:rsid w:val="00E925BC"/>
    <w:rsid w:val="00E927F5"/>
    <w:rsid w:val="00E92C89"/>
    <w:rsid w:val="00E930C9"/>
    <w:rsid w:val="00E943A5"/>
    <w:rsid w:val="00E94573"/>
    <w:rsid w:val="00E94A32"/>
    <w:rsid w:val="00E94CA4"/>
    <w:rsid w:val="00E95C0A"/>
    <w:rsid w:val="00E96E51"/>
    <w:rsid w:val="00E97260"/>
    <w:rsid w:val="00E97995"/>
    <w:rsid w:val="00E97AFD"/>
    <w:rsid w:val="00E97ED2"/>
    <w:rsid w:val="00E97F9B"/>
    <w:rsid w:val="00EA02D0"/>
    <w:rsid w:val="00EA19D7"/>
    <w:rsid w:val="00EA232E"/>
    <w:rsid w:val="00EA2E2D"/>
    <w:rsid w:val="00EA302A"/>
    <w:rsid w:val="00EA346F"/>
    <w:rsid w:val="00EA3A0D"/>
    <w:rsid w:val="00EA4F88"/>
    <w:rsid w:val="00EA4FD7"/>
    <w:rsid w:val="00EA53BA"/>
    <w:rsid w:val="00EA564D"/>
    <w:rsid w:val="00EA57F4"/>
    <w:rsid w:val="00EA590C"/>
    <w:rsid w:val="00EA5C5D"/>
    <w:rsid w:val="00EA70D0"/>
    <w:rsid w:val="00EA7541"/>
    <w:rsid w:val="00EA7797"/>
    <w:rsid w:val="00EB0863"/>
    <w:rsid w:val="00EB0A57"/>
    <w:rsid w:val="00EB116D"/>
    <w:rsid w:val="00EB1B61"/>
    <w:rsid w:val="00EB268E"/>
    <w:rsid w:val="00EB26A6"/>
    <w:rsid w:val="00EB2CE2"/>
    <w:rsid w:val="00EB3F35"/>
    <w:rsid w:val="00EB432D"/>
    <w:rsid w:val="00EB4CFD"/>
    <w:rsid w:val="00EB546E"/>
    <w:rsid w:val="00EB5825"/>
    <w:rsid w:val="00EB58FB"/>
    <w:rsid w:val="00EB5DA6"/>
    <w:rsid w:val="00EB7350"/>
    <w:rsid w:val="00EB7D55"/>
    <w:rsid w:val="00EC01B9"/>
    <w:rsid w:val="00EC1122"/>
    <w:rsid w:val="00EC16E0"/>
    <w:rsid w:val="00EC1CF9"/>
    <w:rsid w:val="00EC1EEE"/>
    <w:rsid w:val="00EC3CD9"/>
    <w:rsid w:val="00EC4AE6"/>
    <w:rsid w:val="00EC4EBD"/>
    <w:rsid w:val="00EC4F39"/>
    <w:rsid w:val="00EC7379"/>
    <w:rsid w:val="00EC79A7"/>
    <w:rsid w:val="00ED07AA"/>
    <w:rsid w:val="00ED1164"/>
    <w:rsid w:val="00ED197C"/>
    <w:rsid w:val="00ED3A1D"/>
    <w:rsid w:val="00ED3B74"/>
    <w:rsid w:val="00ED42AA"/>
    <w:rsid w:val="00ED4702"/>
    <w:rsid w:val="00ED5434"/>
    <w:rsid w:val="00ED5778"/>
    <w:rsid w:val="00ED5D8A"/>
    <w:rsid w:val="00ED68CB"/>
    <w:rsid w:val="00ED6DAC"/>
    <w:rsid w:val="00ED7037"/>
    <w:rsid w:val="00ED7060"/>
    <w:rsid w:val="00ED71FD"/>
    <w:rsid w:val="00ED776A"/>
    <w:rsid w:val="00ED7EB3"/>
    <w:rsid w:val="00EE037B"/>
    <w:rsid w:val="00EE1499"/>
    <w:rsid w:val="00EE19BA"/>
    <w:rsid w:val="00EE1C94"/>
    <w:rsid w:val="00EE1D2E"/>
    <w:rsid w:val="00EE2555"/>
    <w:rsid w:val="00EE28C5"/>
    <w:rsid w:val="00EE295D"/>
    <w:rsid w:val="00EE3159"/>
    <w:rsid w:val="00EE3542"/>
    <w:rsid w:val="00EE36D2"/>
    <w:rsid w:val="00EE3BC4"/>
    <w:rsid w:val="00EE4225"/>
    <w:rsid w:val="00EE49E6"/>
    <w:rsid w:val="00EE5906"/>
    <w:rsid w:val="00EE60B9"/>
    <w:rsid w:val="00EE6D29"/>
    <w:rsid w:val="00EE7147"/>
    <w:rsid w:val="00EE773D"/>
    <w:rsid w:val="00EE7CFD"/>
    <w:rsid w:val="00EF0609"/>
    <w:rsid w:val="00EF128B"/>
    <w:rsid w:val="00EF1B78"/>
    <w:rsid w:val="00EF223D"/>
    <w:rsid w:val="00EF223F"/>
    <w:rsid w:val="00EF29AA"/>
    <w:rsid w:val="00EF2D1E"/>
    <w:rsid w:val="00EF2E6C"/>
    <w:rsid w:val="00EF32D9"/>
    <w:rsid w:val="00EF389C"/>
    <w:rsid w:val="00EF3F12"/>
    <w:rsid w:val="00EF41E8"/>
    <w:rsid w:val="00EF4AEF"/>
    <w:rsid w:val="00EF4D3C"/>
    <w:rsid w:val="00EF5C7E"/>
    <w:rsid w:val="00EF6B71"/>
    <w:rsid w:val="00EF702B"/>
    <w:rsid w:val="00EF70D3"/>
    <w:rsid w:val="00EF70E6"/>
    <w:rsid w:val="00EF777E"/>
    <w:rsid w:val="00F00101"/>
    <w:rsid w:val="00F00A1D"/>
    <w:rsid w:val="00F00CEA"/>
    <w:rsid w:val="00F010D2"/>
    <w:rsid w:val="00F01AE4"/>
    <w:rsid w:val="00F02246"/>
    <w:rsid w:val="00F022D4"/>
    <w:rsid w:val="00F02D83"/>
    <w:rsid w:val="00F038EF"/>
    <w:rsid w:val="00F03B46"/>
    <w:rsid w:val="00F03D8A"/>
    <w:rsid w:val="00F04C40"/>
    <w:rsid w:val="00F04E74"/>
    <w:rsid w:val="00F066A6"/>
    <w:rsid w:val="00F06A07"/>
    <w:rsid w:val="00F06D7D"/>
    <w:rsid w:val="00F06ED9"/>
    <w:rsid w:val="00F06F25"/>
    <w:rsid w:val="00F101A7"/>
    <w:rsid w:val="00F10A36"/>
    <w:rsid w:val="00F10AA0"/>
    <w:rsid w:val="00F1135F"/>
    <w:rsid w:val="00F11766"/>
    <w:rsid w:val="00F117A7"/>
    <w:rsid w:val="00F11A41"/>
    <w:rsid w:val="00F12911"/>
    <w:rsid w:val="00F12A3A"/>
    <w:rsid w:val="00F14894"/>
    <w:rsid w:val="00F14BB4"/>
    <w:rsid w:val="00F15E2F"/>
    <w:rsid w:val="00F16601"/>
    <w:rsid w:val="00F20064"/>
    <w:rsid w:val="00F2101D"/>
    <w:rsid w:val="00F218FC"/>
    <w:rsid w:val="00F21A36"/>
    <w:rsid w:val="00F220CA"/>
    <w:rsid w:val="00F22241"/>
    <w:rsid w:val="00F227BB"/>
    <w:rsid w:val="00F2335A"/>
    <w:rsid w:val="00F23D41"/>
    <w:rsid w:val="00F240E6"/>
    <w:rsid w:val="00F240EC"/>
    <w:rsid w:val="00F242A4"/>
    <w:rsid w:val="00F2443B"/>
    <w:rsid w:val="00F24E2B"/>
    <w:rsid w:val="00F2523E"/>
    <w:rsid w:val="00F25344"/>
    <w:rsid w:val="00F26538"/>
    <w:rsid w:val="00F2690C"/>
    <w:rsid w:val="00F26DAC"/>
    <w:rsid w:val="00F26E73"/>
    <w:rsid w:val="00F275D0"/>
    <w:rsid w:val="00F30231"/>
    <w:rsid w:val="00F30E82"/>
    <w:rsid w:val="00F31157"/>
    <w:rsid w:val="00F31475"/>
    <w:rsid w:val="00F319A8"/>
    <w:rsid w:val="00F326B8"/>
    <w:rsid w:val="00F328C3"/>
    <w:rsid w:val="00F339FD"/>
    <w:rsid w:val="00F341AC"/>
    <w:rsid w:val="00F34685"/>
    <w:rsid w:val="00F34739"/>
    <w:rsid w:val="00F34D4A"/>
    <w:rsid w:val="00F35152"/>
    <w:rsid w:val="00F351B4"/>
    <w:rsid w:val="00F35479"/>
    <w:rsid w:val="00F35B0A"/>
    <w:rsid w:val="00F35DA7"/>
    <w:rsid w:val="00F36478"/>
    <w:rsid w:val="00F365EF"/>
    <w:rsid w:val="00F36622"/>
    <w:rsid w:val="00F36C8E"/>
    <w:rsid w:val="00F36E05"/>
    <w:rsid w:val="00F373F7"/>
    <w:rsid w:val="00F40285"/>
    <w:rsid w:val="00F42962"/>
    <w:rsid w:val="00F42C3E"/>
    <w:rsid w:val="00F44C12"/>
    <w:rsid w:val="00F459B3"/>
    <w:rsid w:val="00F460B7"/>
    <w:rsid w:val="00F479ED"/>
    <w:rsid w:val="00F47CB7"/>
    <w:rsid w:val="00F47E64"/>
    <w:rsid w:val="00F47E8B"/>
    <w:rsid w:val="00F518D6"/>
    <w:rsid w:val="00F5203B"/>
    <w:rsid w:val="00F5211A"/>
    <w:rsid w:val="00F52269"/>
    <w:rsid w:val="00F52BB0"/>
    <w:rsid w:val="00F5311E"/>
    <w:rsid w:val="00F5383A"/>
    <w:rsid w:val="00F54122"/>
    <w:rsid w:val="00F546D0"/>
    <w:rsid w:val="00F54A9C"/>
    <w:rsid w:val="00F54F3C"/>
    <w:rsid w:val="00F555B3"/>
    <w:rsid w:val="00F563FD"/>
    <w:rsid w:val="00F5799C"/>
    <w:rsid w:val="00F57ADE"/>
    <w:rsid w:val="00F57AFC"/>
    <w:rsid w:val="00F61C39"/>
    <w:rsid w:val="00F61D0B"/>
    <w:rsid w:val="00F62766"/>
    <w:rsid w:val="00F627FE"/>
    <w:rsid w:val="00F637B6"/>
    <w:rsid w:val="00F63EED"/>
    <w:rsid w:val="00F64655"/>
    <w:rsid w:val="00F6476F"/>
    <w:rsid w:val="00F64D86"/>
    <w:rsid w:val="00F6528F"/>
    <w:rsid w:val="00F65590"/>
    <w:rsid w:val="00F65971"/>
    <w:rsid w:val="00F65F66"/>
    <w:rsid w:val="00F66531"/>
    <w:rsid w:val="00F672B5"/>
    <w:rsid w:val="00F672D4"/>
    <w:rsid w:val="00F708E4"/>
    <w:rsid w:val="00F7123C"/>
    <w:rsid w:val="00F718F7"/>
    <w:rsid w:val="00F71BA2"/>
    <w:rsid w:val="00F71F98"/>
    <w:rsid w:val="00F72705"/>
    <w:rsid w:val="00F72795"/>
    <w:rsid w:val="00F73DFC"/>
    <w:rsid w:val="00F74C92"/>
    <w:rsid w:val="00F74E28"/>
    <w:rsid w:val="00F7586B"/>
    <w:rsid w:val="00F766E3"/>
    <w:rsid w:val="00F77164"/>
    <w:rsid w:val="00F77E97"/>
    <w:rsid w:val="00F814BD"/>
    <w:rsid w:val="00F81992"/>
    <w:rsid w:val="00F81C73"/>
    <w:rsid w:val="00F81FDD"/>
    <w:rsid w:val="00F82116"/>
    <w:rsid w:val="00F83E2D"/>
    <w:rsid w:val="00F840B0"/>
    <w:rsid w:val="00F844D2"/>
    <w:rsid w:val="00F8459D"/>
    <w:rsid w:val="00F84717"/>
    <w:rsid w:val="00F85AD3"/>
    <w:rsid w:val="00F85E84"/>
    <w:rsid w:val="00F86D3F"/>
    <w:rsid w:val="00F87BBC"/>
    <w:rsid w:val="00F901B4"/>
    <w:rsid w:val="00F919BF"/>
    <w:rsid w:val="00F91E54"/>
    <w:rsid w:val="00F92300"/>
    <w:rsid w:val="00F92647"/>
    <w:rsid w:val="00F92691"/>
    <w:rsid w:val="00F92B16"/>
    <w:rsid w:val="00F92FA4"/>
    <w:rsid w:val="00F931E6"/>
    <w:rsid w:val="00F9392B"/>
    <w:rsid w:val="00F9398E"/>
    <w:rsid w:val="00F93C6E"/>
    <w:rsid w:val="00F93C76"/>
    <w:rsid w:val="00F9469A"/>
    <w:rsid w:val="00F94B2C"/>
    <w:rsid w:val="00F94E44"/>
    <w:rsid w:val="00F94FC6"/>
    <w:rsid w:val="00F95546"/>
    <w:rsid w:val="00F9554E"/>
    <w:rsid w:val="00F9586B"/>
    <w:rsid w:val="00F96681"/>
    <w:rsid w:val="00F97FC4"/>
    <w:rsid w:val="00F97FCA"/>
    <w:rsid w:val="00FA01C9"/>
    <w:rsid w:val="00FA0383"/>
    <w:rsid w:val="00FA07AB"/>
    <w:rsid w:val="00FA16C6"/>
    <w:rsid w:val="00FA1B10"/>
    <w:rsid w:val="00FA1B33"/>
    <w:rsid w:val="00FA1BF4"/>
    <w:rsid w:val="00FA2615"/>
    <w:rsid w:val="00FA32D0"/>
    <w:rsid w:val="00FA5108"/>
    <w:rsid w:val="00FA6E3A"/>
    <w:rsid w:val="00FA722B"/>
    <w:rsid w:val="00FA7AC5"/>
    <w:rsid w:val="00FB0740"/>
    <w:rsid w:val="00FB0985"/>
    <w:rsid w:val="00FB0B75"/>
    <w:rsid w:val="00FB1012"/>
    <w:rsid w:val="00FB10C3"/>
    <w:rsid w:val="00FB1A8E"/>
    <w:rsid w:val="00FB1B7A"/>
    <w:rsid w:val="00FB25CB"/>
    <w:rsid w:val="00FB27BC"/>
    <w:rsid w:val="00FB28BA"/>
    <w:rsid w:val="00FB338B"/>
    <w:rsid w:val="00FB3506"/>
    <w:rsid w:val="00FB3838"/>
    <w:rsid w:val="00FB3B41"/>
    <w:rsid w:val="00FB4A92"/>
    <w:rsid w:val="00FB4DAF"/>
    <w:rsid w:val="00FB56EC"/>
    <w:rsid w:val="00FB5BD6"/>
    <w:rsid w:val="00FB5C6B"/>
    <w:rsid w:val="00FB6AF5"/>
    <w:rsid w:val="00FB6E60"/>
    <w:rsid w:val="00FB6E95"/>
    <w:rsid w:val="00FB7734"/>
    <w:rsid w:val="00FC0188"/>
    <w:rsid w:val="00FC0E56"/>
    <w:rsid w:val="00FC418C"/>
    <w:rsid w:val="00FC489E"/>
    <w:rsid w:val="00FC6589"/>
    <w:rsid w:val="00FC695C"/>
    <w:rsid w:val="00FC768C"/>
    <w:rsid w:val="00FC78E8"/>
    <w:rsid w:val="00FC795E"/>
    <w:rsid w:val="00FC79A8"/>
    <w:rsid w:val="00FD0470"/>
    <w:rsid w:val="00FD0E35"/>
    <w:rsid w:val="00FD12A6"/>
    <w:rsid w:val="00FD1611"/>
    <w:rsid w:val="00FD1A26"/>
    <w:rsid w:val="00FD2060"/>
    <w:rsid w:val="00FD2E58"/>
    <w:rsid w:val="00FD30A6"/>
    <w:rsid w:val="00FD4E48"/>
    <w:rsid w:val="00FD50D7"/>
    <w:rsid w:val="00FD5A68"/>
    <w:rsid w:val="00FD64C4"/>
    <w:rsid w:val="00FD6E57"/>
    <w:rsid w:val="00FD7561"/>
    <w:rsid w:val="00FD7B12"/>
    <w:rsid w:val="00FE2A8B"/>
    <w:rsid w:val="00FE2E7A"/>
    <w:rsid w:val="00FE2F69"/>
    <w:rsid w:val="00FE381B"/>
    <w:rsid w:val="00FE439E"/>
    <w:rsid w:val="00FE5D33"/>
    <w:rsid w:val="00FE62C6"/>
    <w:rsid w:val="00FE6A7F"/>
    <w:rsid w:val="00FF0036"/>
    <w:rsid w:val="00FF1F57"/>
    <w:rsid w:val="00FF1F6A"/>
    <w:rsid w:val="00FF22DD"/>
    <w:rsid w:val="00FF37AD"/>
    <w:rsid w:val="00FF3A4D"/>
    <w:rsid w:val="00FF3EA3"/>
    <w:rsid w:val="00FF40BA"/>
    <w:rsid w:val="00FF4114"/>
    <w:rsid w:val="00FF461A"/>
    <w:rsid w:val="00FF5058"/>
    <w:rsid w:val="00FF582C"/>
    <w:rsid w:val="00FF5A69"/>
    <w:rsid w:val="00FF5C97"/>
    <w:rsid w:val="00FF5D6C"/>
    <w:rsid w:val="00FF6457"/>
    <w:rsid w:val="00FF72E4"/>
    <w:rsid w:val="00FF78D4"/>
    <w:rsid w:val="00FF7B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7EAE"/>
  <w15:chartTrackingRefBased/>
  <w15:docId w15:val="{DD023A0D-782D-4425-8DF9-AA3E884E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732AB"/>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28"/>
      <w:szCs w:val="36"/>
    </w:rPr>
  </w:style>
  <w:style w:type="paragraph" w:styleId="Heading2">
    <w:name w:val="heading 2"/>
    <w:basedOn w:val="Normal"/>
    <w:next w:val="Normal"/>
    <w:link w:val="Heading2Char"/>
    <w:unhideWhenUsed/>
    <w:qFormat/>
    <w:rsid w:val="00787798"/>
    <w:pPr>
      <w:keepNext/>
      <w:keepLines/>
      <w:numPr>
        <w:ilvl w:val="1"/>
        <w:numId w:val="2"/>
      </w:numPr>
      <w:spacing w:before="360" w:after="0"/>
      <w:outlineLvl w:val="1"/>
    </w:pPr>
    <w:rPr>
      <w:rFonts w:asciiTheme="majorHAnsi" w:eastAsiaTheme="majorEastAsia" w:hAnsiTheme="majorHAnsi" w:cstheme="majorBidi"/>
      <w:b/>
      <w:bCs/>
      <w:smallCaps/>
      <w:szCs w:val="28"/>
    </w:rPr>
  </w:style>
  <w:style w:type="paragraph" w:styleId="Heading3">
    <w:name w:val="heading 3"/>
    <w:basedOn w:val="Normal"/>
    <w:next w:val="Normal"/>
    <w:link w:val="Heading3Char"/>
    <w:uiPriority w:val="9"/>
    <w:unhideWhenUsed/>
    <w:qFormat/>
    <w:rsid w:val="00760F2B"/>
    <w:pPr>
      <w:keepNext/>
      <w:keepLines/>
      <w:spacing w:before="40" w:after="0"/>
      <w:outlineLvl w:val="2"/>
    </w:pPr>
    <w:rPr>
      <w:rFonts w:asciiTheme="majorHAnsi" w:eastAsiaTheme="majorEastAsia" w:hAnsiTheme="majorHAnsi" w:cstheme="majorBidi"/>
      <w:color w:val="089DE8"/>
      <w:sz w:val="21"/>
      <w:szCs w:val="24"/>
    </w:rPr>
  </w:style>
  <w:style w:type="paragraph" w:styleId="Heading4">
    <w:name w:val="heading 4"/>
    <w:basedOn w:val="Normal"/>
    <w:next w:val="Normal"/>
    <w:link w:val="Heading4Char"/>
    <w:unhideWhenUsed/>
    <w:qFormat/>
    <w:rsid w:val="003B2126"/>
    <w:pPr>
      <w:keepNext/>
      <w:keepLines/>
      <w:spacing w:before="40" w:after="0"/>
      <w:outlineLvl w:val="3"/>
    </w:pPr>
    <w:rPr>
      <w:rFonts w:asciiTheme="majorHAnsi" w:eastAsiaTheme="majorEastAsia" w:hAnsiTheme="majorHAnsi" w:cstheme="majorBidi"/>
      <w:i/>
      <w:iCs/>
      <w:color w:val="089DE8"/>
    </w:rPr>
  </w:style>
  <w:style w:type="paragraph" w:styleId="Heading5">
    <w:name w:val="heading 5"/>
    <w:basedOn w:val="Normal"/>
    <w:next w:val="Normal"/>
    <w:link w:val="Heading5Char"/>
    <w:unhideWhenUsed/>
    <w:qFormat/>
    <w:rsid w:val="00F71F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32AB"/>
    <w:rPr>
      <w:rFonts w:asciiTheme="majorHAnsi" w:eastAsiaTheme="majorEastAsia" w:hAnsiTheme="majorHAnsi" w:cstheme="majorBidi"/>
      <w:b/>
      <w:bCs/>
      <w:smallCaps/>
      <w:color w:val="000000" w:themeColor="text1"/>
      <w:sz w:val="28"/>
      <w:szCs w:val="36"/>
    </w:rPr>
  </w:style>
  <w:style w:type="character" w:customStyle="1" w:styleId="Heading2Char">
    <w:name w:val="Heading 2 Char"/>
    <w:basedOn w:val="DefaultParagraphFont"/>
    <w:link w:val="Heading2"/>
    <w:rsid w:val="00787798"/>
    <w:rPr>
      <w:rFonts w:asciiTheme="majorHAnsi" w:eastAsiaTheme="majorEastAsia" w:hAnsiTheme="majorHAnsi" w:cstheme="majorBidi"/>
      <w:b/>
      <w:bCs/>
      <w:smallCaps/>
      <w:szCs w:val="28"/>
    </w:rPr>
  </w:style>
  <w:style w:type="paragraph" w:customStyle="1" w:styleId="Tatticobodytextnotnumbered">
    <w:name w:val="Tattico body text (not numbered)"/>
    <w:basedOn w:val="Normal"/>
    <w:link w:val="TatticobodytextnotnumberedChar"/>
    <w:qFormat/>
    <w:rsid w:val="00526744"/>
    <w:pPr>
      <w:spacing w:after="0" w:line="360" w:lineRule="auto"/>
      <w:jc w:val="both"/>
    </w:pPr>
    <w:rPr>
      <w:rFonts w:asciiTheme="majorHAnsi" w:hAnsiTheme="majorHAnsi"/>
      <w:sz w:val="21"/>
      <w:szCs w:val="21"/>
    </w:rPr>
  </w:style>
  <w:style w:type="character" w:customStyle="1" w:styleId="TatticobodytextnotnumberedChar">
    <w:name w:val="Tattico body text (not numbered) Char"/>
    <w:basedOn w:val="DefaultParagraphFont"/>
    <w:link w:val="Tatticobodytextnotnumbered"/>
    <w:rsid w:val="00526744"/>
    <w:rPr>
      <w:rFonts w:asciiTheme="majorHAnsi" w:hAnsiTheme="majorHAnsi"/>
      <w:sz w:val="21"/>
      <w:szCs w:val="21"/>
    </w:rPr>
  </w:style>
  <w:style w:type="paragraph" w:styleId="Header">
    <w:name w:val="header"/>
    <w:basedOn w:val="Normal"/>
    <w:link w:val="HeaderChar"/>
    <w:uiPriority w:val="99"/>
    <w:unhideWhenUsed/>
    <w:rsid w:val="00FF4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0BA"/>
  </w:style>
  <w:style w:type="paragraph" w:styleId="Footer">
    <w:name w:val="footer"/>
    <w:basedOn w:val="Normal"/>
    <w:link w:val="FooterChar"/>
    <w:uiPriority w:val="99"/>
    <w:unhideWhenUsed/>
    <w:rsid w:val="00FF4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0BA"/>
  </w:style>
  <w:style w:type="paragraph" w:styleId="TOCHeading">
    <w:name w:val="TOC Heading"/>
    <w:basedOn w:val="Heading1"/>
    <w:next w:val="Normal"/>
    <w:uiPriority w:val="39"/>
    <w:unhideWhenUsed/>
    <w:qFormat/>
    <w:rsid w:val="003F33BB"/>
    <w:pPr>
      <w:numPr>
        <w:numId w:val="0"/>
      </w:numPr>
      <w:pBdr>
        <w:bottom w:val="none" w:sz="0" w:space="0" w:color="auto"/>
      </w:pBdr>
      <w:spacing w:before="240" w:after="0"/>
      <w:outlineLvl w:val="9"/>
    </w:pPr>
    <w:rPr>
      <w:b w:val="0"/>
      <w:bCs w:val="0"/>
      <w:smallCaps w:val="0"/>
      <w:color w:val="2E74B5" w:themeColor="accent1" w:themeShade="BF"/>
      <w:sz w:val="32"/>
      <w:szCs w:val="32"/>
      <w:lang w:val="en-US"/>
    </w:rPr>
  </w:style>
  <w:style w:type="paragraph" w:styleId="TOC1">
    <w:name w:val="toc 1"/>
    <w:basedOn w:val="Normal"/>
    <w:next w:val="Normal"/>
    <w:autoRedefine/>
    <w:uiPriority w:val="39"/>
    <w:unhideWhenUsed/>
    <w:rsid w:val="00B12194"/>
    <w:pPr>
      <w:tabs>
        <w:tab w:val="left" w:pos="426"/>
        <w:tab w:val="right" w:leader="dot" w:pos="9016"/>
      </w:tabs>
      <w:spacing w:after="100"/>
    </w:pPr>
  </w:style>
  <w:style w:type="character" w:styleId="Hyperlink">
    <w:name w:val="Hyperlink"/>
    <w:basedOn w:val="DefaultParagraphFont"/>
    <w:uiPriority w:val="99"/>
    <w:unhideWhenUsed/>
    <w:rsid w:val="003F33BB"/>
    <w:rPr>
      <w:color w:val="0563C1" w:themeColor="hyperlink"/>
      <w:u w:val="single"/>
    </w:rPr>
  </w:style>
  <w:style w:type="character" w:styleId="IntenseEmphasis">
    <w:name w:val="Intense Emphasis"/>
    <w:basedOn w:val="DefaultParagraphFont"/>
    <w:uiPriority w:val="21"/>
    <w:qFormat/>
    <w:rsid w:val="004470C4"/>
    <w:rPr>
      <w:i/>
      <w:iCs/>
      <w:color w:val="5B9BD5" w:themeColor="accent1"/>
    </w:rPr>
  </w:style>
  <w:style w:type="character" w:customStyle="1" w:styleId="Heading3Char">
    <w:name w:val="Heading 3 Char"/>
    <w:basedOn w:val="DefaultParagraphFont"/>
    <w:link w:val="Heading3"/>
    <w:uiPriority w:val="9"/>
    <w:rsid w:val="00760F2B"/>
    <w:rPr>
      <w:rFonts w:asciiTheme="majorHAnsi" w:eastAsiaTheme="majorEastAsia" w:hAnsiTheme="majorHAnsi" w:cstheme="majorBidi"/>
      <w:color w:val="089DE8"/>
      <w:sz w:val="21"/>
      <w:szCs w:val="24"/>
    </w:rPr>
  </w:style>
  <w:style w:type="character" w:customStyle="1" w:styleId="Heading4Char">
    <w:name w:val="Heading 4 Char"/>
    <w:basedOn w:val="DefaultParagraphFont"/>
    <w:link w:val="Heading4"/>
    <w:uiPriority w:val="9"/>
    <w:rsid w:val="003B2126"/>
    <w:rPr>
      <w:rFonts w:asciiTheme="majorHAnsi" w:eastAsiaTheme="majorEastAsia" w:hAnsiTheme="majorHAnsi" w:cstheme="majorBidi"/>
      <w:i/>
      <w:iCs/>
      <w:color w:val="089DE8"/>
    </w:rPr>
  </w:style>
  <w:style w:type="table" w:styleId="TableGrid">
    <w:name w:val="Table Grid"/>
    <w:basedOn w:val="TableNormal"/>
    <w:uiPriority w:val="39"/>
    <w:rsid w:val="00964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869"/>
    <w:pPr>
      <w:spacing w:after="0" w:line="360" w:lineRule="auto"/>
      <w:ind w:left="720"/>
      <w:contextualSpacing/>
      <w:jc w:val="both"/>
    </w:pPr>
    <w:rPr>
      <w:rFonts w:ascii="Calibri Light" w:hAnsi="Calibri Light"/>
      <w:sz w:val="21"/>
      <w:szCs w:val="24"/>
    </w:rPr>
  </w:style>
  <w:style w:type="paragraph" w:styleId="BalloonText">
    <w:name w:val="Balloon Text"/>
    <w:basedOn w:val="Normal"/>
    <w:link w:val="BalloonTextChar"/>
    <w:uiPriority w:val="99"/>
    <w:semiHidden/>
    <w:unhideWhenUsed/>
    <w:rsid w:val="00E54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EF"/>
    <w:rPr>
      <w:rFonts w:ascii="Segoe UI" w:hAnsi="Segoe UI" w:cs="Segoe UI"/>
      <w:sz w:val="18"/>
      <w:szCs w:val="18"/>
    </w:rPr>
  </w:style>
  <w:style w:type="paragraph" w:styleId="TOC3">
    <w:name w:val="toc 3"/>
    <w:basedOn w:val="Normal"/>
    <w:next w:val="Normal"/>
    <w:autoRedefine/>
    <w:uiPriority w:val="39"/>
    <w:unhideWhenUsed/>
    <w:rsid w:val="00327420"/>
    <w:pPr>
      <w:spacing w:after="100"/>
      <w:ind w:left="440"/>
    </w:pPr>
  </w:style>
  <w:style w:type="paragraph" w:styleId="TOC2">
    <w:name w:val="toc 2"/>
    <w:basedOn w:val="Normal"/>
    <w:next w:val="Normal"/>
    <w:autoRedefine/>
    <w:uiPriority w:val="39"/>
    <w:unhideWhenUsed/>
    <w:rsid w:val="00327420"/>
    <w:pPr>
      <w:spacing w:after="100"/>
      <w:ind w:left="220"/>
    </w:pPr>
  </w:style>
  <w:style w:type="paragraph" w:styleId="ListBullet2">
    <w:name w:val="List Bullet 2"/>
    <w:basedOn w:val="Normal"/>
    <w:autoRedefine/>
    <w:rsid w:val="006131D9"/>
    <w:pPr>
      <w:numPr>
        <w:numId w:val="4"/>
      </w:numPr>
      <w:tabs>
        <w:tab w:val="clear" w:pos="643"/>
        <w:tab w:val="num" w:pos="1418"/>
      </w:tabs>
      <w:spacing w:after="0" w:line="264" w:lineRule="auto"/>
      <w:ind w:left="1418" w:hanging="709"/>
      <w:jc w:val="both"/>
    </w:pPr>
    <w:rPr>
      <w:rFonts w:ascii="Palatino" w:eastAsia="Times New Roman" w:hAnsi="Palatino" w:cs="Times New Roman"/>
      <w:szCs w:val="20"/>
      <w:lang w:val="en-GB"/>
    </w:rPr>
  </w:style>
  <w:style w:type="paragraph" w:styleId="BodyText">
    <w:name w:val="Body Text"/>
    <w:basedOn w:val="Normal"/>
    <w:link w:val="BodyTextChar"/>
    <w:uiPriority w:val="1"/>
    <w:qFormat/>
    <w:rsid w:val="00B712E9"/>
    <w:pPr>
      <w:widowControl w:val="0"/>
      <w:autoSpaceDE w:val="0"/>
      <w:autoSpaceDN w:val="0"/>
      <w:adjustRightInd w:val="0"/>
      <w:spacing w:after="0" w:line="240" w:lineRule="auto"/>
      <w:ind w:left="296"/>
    </w:pPr>
    <w:rPr>
      <w:rFonts w:ascii="Calibri" w:eastAsiaTheme="minorEastAsia" w:hAnsi="Calibri" w:cs="Calibri"/>
      <w:sz w:val="21"/>
      <w:szCs w:val="21"/>
      <w:lang w:eastAsia="en-NZ"/>
    </w:rPr>
  </w:style>
  <w:style w:type="character" w:customStyle="1" w:styleId="BodyTextChar">
    <w:name w:val="Body Text Char"/>
    <w:basedOn w:val="DefaultParagraphFont"/>
    <w:link w:val="BodyText"/>
    <w:uiPriority w:val="1"/>
    <w:rsid w:val="00B712E9"/>
    <w:rPr>
      <w:rFonts w:ascii="Calibri" w:eastAsiaTheme="minorEastAsia" w:hAnsi="Calibri" w:cs="Calibri"/>
      <w:sz w:val="21"/>
      <w:szCs w:val="21"/>
      <w:lang w:eastAsia="en-NZ"/>
    </w:rPr>
  </w:style>
  <w:style w:type="paragraph" w:customStyle="1" w:styleId="TableParagraph">
    <w:name w:val="Table Paragraph"/>
    <w:basedOn w:val="Normal"/>
    <w:uiPriority w:val="1"/>
    <w:qFormat/>
    <w:rsid w:val="00B712E9"/>
    <w:pPr>
      <w:widowControl w:val="0"/>
      <w:autoSpaceDE w:val="0"/>
      <w:autoSpaceDN w:val="0"/>
      <w:adjustRightInd w:val="0"/>
      <w:spacing w:after="0" w:line="240" w:lineRule="auto"/>
    </w:pPr>
    <w:rPr>
      <w:rFonts w:ascii="Times New Roman" w:eastAsiaTheme="minorEastAsia" w:hAnsi="Times New Roman" w:cs="Times New Roman"/>
      <w:sz w:val="24"/>
      <w:szCs w:val="24"/>
      <w:lang w:eastAsia="en-NZ"/>
    </w:rPr>
  </w:style>
  <w:style w:type="character" w:customStyle="1" w:styleId="Heading5Char">
    <w:name w:val="Heading 5 Char"/>
    <w:basedOn w:val="DefaultParagraphFont"/>
    <w:link w:val="Heading5"/>
    <w:uiPriority w:val="9"/>
    <w:rsid w:val="00F71F98"/>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421D0F"/>
    <w:rPr>
      <w:sz w:val="16"/>
      <w:szCs w:val="16"/>
    </w:rPr>
  </w:style>
  <w:style w:type="paragraph" w:styleId="CommentText">
    <w:name w:val="annotation text"/>
    <w:basedOn w:val="Normal"/>
    <w:link w:val="CommentTextChar"/>
    <w:uiPriority w:val="99"/>
    <w:semiHidden/>
    <w:unhideWhenUsed/>
    <w:rsid w:val="00421D0F"/>
    <w:pPr>
      <w:spacing w:line="240" w:lineRule="auto"/>
    </w:pPr>
    <w:rPr>
      <w:sz w:val="20"/>
      <w:szCs w:val="20"/>
    </w:rPr>
  </w:style>
  <w:style w:type="character" w:customStyle="1" w:styleId="CommentTextChar">
    <w:name w:val="Comment Text Char"/>
    <w:basedOn w:val="DefaultParagraphFont"/>
    <w:link w:val="CommentText"/>
    <w:uiPriority w:val="99"/>
    <w:semiHidden/>
    <w:rsid w:val="00421D0F"/>
    <w:rPr>
      <w:sz w:val="20"/>
      <w:szCs w:val="20"/>
    </w:rPr>
  </w:style>
  <w:style w:type="paragraph" w:styleId="CommentSubject">
    <w:name w:val="annotation subject"/>
    <w:basedOn w:val="CommentText"/>
    <w:next w:val="CommentText"/>
    <w:link w:val="CommentSubjectChar"/>
    <w:uiPriority w:val="99"/>
    <w:semiHidden/>
    <w:unhideWhenUsed/>
    <w:rsid w:val="00421D0F"/>
    <w:rPr>
      <w:b/>
      <w:bCs/>
    </w:rPr>
  </w:style>
  <w:style w:type="character" w:customStyle="1" w:styleId="CommentSubjectChar">
    <w:name w:val="Comment Subject Char"/>
    <w:basedOn w:val="CommentTextChar"/>
    <w:link w:val="CommentSubject"/>
    <w:uiPriority w:val="99"/>
    <w:semiHidden/>
    <w:rsid w:val="00421D0F"/>
    <w:rPr>
      <w:b/>
      <w:bCs/>
      <w:sz w:val="20"/>
      <w:szCs w:val="20"/>
    </w:rPr>
  </w:style>
  <w:style w:type="paragraph" w:styleId="Revision">
    <w:name w:val="Revision"/>
    <w:hidden/>
    <w:uiPriority w:val="99"/>
    <w:semiHidden/>
    <w:rsid w:val="00421D0F"/>
    <w:pPr>
      <w:spacing w:after="0" w:line="240" w:lineRule="auto"/>
    </w:pPr>
  </w:style>
  <w:style w:type="paragraph" w:customStyle="1" w:styleId="paragraph">
    <w:name w:val="paragraph"/>
    <w:basedOn w:val="Normal"/>
    <w:rsid w:val="009665B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665B3"/>
  </w:style>
  <w:style w:type="character" w:customStyle="1" w:styleId="eop">
    <w:name w:val="eop"/>
    <w:basedOn w:val="DefaultParagraphFont"/>
    <w:rsid w:val="00966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3935">
      <w:bodyDiv w:val="1"/>
      <w:marLeft w:val="0"/>
      <w:marRight w:val="0"/>
      <w:marTop w:val="0"/>
      <w:marBottom w:val="0"/>
      <w:divBdr>
        <w:top w:val="none" w:sz="0" w:space="0" w:color="auto"/>
        <w:left w:val="none" w:sz="0" w:space="0" w:color="auto"/>
        <w:bottom w:val="none" w:sz="0" w:space="0" w:color="auto"/>
        <w:right w:val="none" w:sz="0" w:space="0" w:color="auto"/>
      </w:divBdr>
    </w:div>
    <w:div w:id="483282268">
      <w:bodyDiv w:val="1"/>
      <w:marLeft w:val="0"/>
      <w:marRight w:val="0"/>
      <w:marTop w:val="0"/>
      <w:marBottom w:val="0"/>
      <w:divBdr>
        <w:top w:val="none" w:sz="0" w:space="0" w:color="auto"/>
        <w:left w:val="none" w:sz="0" w:space="0" w:color="auto"/>
        <w:bottom w:val="none" w:sz="0" w:space="0" w:color="auto"/>
        <w:right w:val="none" w:sz="0" w:space="0" w:color="auto"/>
      </w:divBdr>
    </w:div>
    <w:div w:id="790129400">
      <w:bodyDiv w:val="1"/>
      <w:marLeft w:val="0"/>
      <w:marRight w:val="0"/>
      <w:marTop w:val="0"/>
      <w:marBottom w:val="0"/>
      <w:divBdr>
        <w:top w:val="none" w:sz="0" w:space="0" w:color="auto"/>
        <w:left w:val="none" w:sz="0" w:space="0" w:color="auto"/>
        <w:bottom w:val="none" w:sz="0" w:space="0" w:color="auto"/>
        <w:right w:val="none" w:sz="0" w:space="0" w:color="auto"/>
      </w:divBdr>
    </w:div>
    <w:div w:id="870343622">
      <w:bodyDiv w:val="1"/>
      <w:marLeft w:val="0"/>
      <w:marRight w:val="0"/>
      <w:marTop w:val="0"/>
      <w:marBottom w:val="0"/>
      <w:divBdr>
        <w:top w:val="none" w:sz="0" w:space="0" w:color="auto"/>
        <w:left w:val="none" w:sz="0" w:space="0" w:color="auto"/>
        <w:bottom w:val="none" w:sz="0" w:space="0" w:color="auto"/>
        <w:right w:val="none" w:sz="0" w:space="0" w:color="auto"/>
      </w:divBdr>
    </w:div>
    <w:div w:id="1274092323">
      <w:bodyDiv w:val="1"/>
      <w:marLeft w:val="0"/>
      <w:marRight w:val="0"/>
      <w:marTop w:val="0"/>
      <w:marBottom w:val="0"/>
      <w:divBdr>
        <w:top w:val="none" w:sz="0" w:space="0" w:color="auto"/>
        <w:left w:val="none" w:sz="0" w:space="0" w:color="auto"/>
        <w:bottom w:val="none" w:sz="0" w:space="0" w:color="auto"/>
        <w:right w:val="none" w:sz="0" w:space="0" w:color="auto"/>
      </w:divBdr>
    </w:div>
    <w:div w:id="1452631637">
      <w:bodyDiv w:val="1"/>
      <w:marLeft w:val="0"/>
      <w:marRight w:val="0"/>
      <w:marTop w:val="0"/>
      <w:marBottom w:val="0"/>
      <w:divBdr>
        <w:top w:val="none" w:sz="0" w:space="0" w:color="auto"/>
        <w:left w:val="none" w:sz="0" w:space="0" w:color="auto"/>
        <w:bottom w:val="none" w:sz="0" w:space="0" w:color="auto"/>
        <w:right w:val="none" w:sz="0" w:space="0" w:color="auto"/>
      </w:divBdr>
      <w:divsChild>
        <w:div w:id="411203406">
          <w:marLeft w:val="0"/>
          <w:marRight w:val="0"/>
          <w:marTop w:val="0"/>
          <w:marBottom w:val="0"/>
          <w:divBdr>
            <w:top w:val="none" w:sz="0" w:space="0" w:color="auto"/>
            <w:left w:val="none" w:sz="0" w:space="0" w:color="auto"/>
            <w:bottom w:val="none" w:sz="0" w:space="0" w:color="auto"/>
            <w:right w:val="none" w:sz="0" w:space="0" w:color="auto"/>
          </w:divBdr>
        </w:div>
        <w:div w:id="342127739">
          <w:marLeft w:val="0"/>
          <w:marRight w:val="0"/>
          <w:marTop w:val="0"/>
          <w:marBottom w:val="0"/>
          <w:divBdr>
            <w:top w:val="none" w:sz="0" w:space="0" w:color="auto"/>
            <w:left w:val="none" w:sz="0" w:space="0" w:color="auto"/>
            <w:bottom w:val="none" w:sz="0" w:space="0" w:color="auto"/>
            <w:right w:val="none" w:sz="0" w:space="0" w:color="auto"/>
          </w:divBdr>
          <w:divsChild>
            <w:div w:id="442112877">
              <w:marLeft w:val="0"/>
              <w:marRight w:val="0"/>
              <w:marTop w:val="0"/>
              <w:marBottom w:val="0"/>
              <w:divBdr>
                <w:top w:val="none" w:sz="0" w:space="0" w:color="auto"/>
                <w:left w:val="none" w:sz="0" w:space="0" w:color="auto"/>
                <w:bottom w:val="none" w:sz="0" w:space="0" w:color="auto"/>
                <w:right w:val="none" w:sz="0" w:space="0" w:color="auto"/>
              </w:divBdr>
            </w:div>
            <w:div w:id="1952470181">
              <w:marLeft w:val="0"/>
              <w:marRight w:val="0"/>
              <w:marTop w:val="0"/>
              <w:marBottom w:val="0"/>
              <w:divBdr>
                <w:top w:val="none" w:sz="0" w:space="0" w:color="auto"/>
                <w:left w:val="none" w:sz="0" w:space="0" w:color="auto"/>
                <w:bottom w:val="none" w:sz="0" w:space="0" w:color="auto"/>
                <w:right w:val="none" w:sz="0" w:space="0" w:color="auto"/>
              </w:divBdr>
            </w:div>
            <w:div w:id="1871919748">
              <w:marLeft w:val="0"/>
              <w:marRight w:val="0"/>
              <w:marTop w:val="0"/>
              <w:marBottom w:val="0"/>
              <w:divBdr>
                <w:top w:val="none" w:sz="0" w:space="0" w:color="auto"/>
                <w:left w:val="none" w:sz="0" w:space="0" w:color="auto"/>
                <w:bottom w:val="none" w:sz="0" w:space="0" w:color="auto"/>
                <w:right w:val="none" w:sz="0" w:space="0" w:color="auto"/>
              </w:divBdr>
            </w:div>
            <w:div w:id="824122769">
              <w:marLeft w:val="0"/>
              <w:marRight w:val="0"/>
              <w:marTop w:val="0"/>
              <w:marBottom w:val="0"/>
              <w:divBdr>
                <w:top w:val="none" w:sz="0" w:space="0" w:color="auto"/>
                <w:left w:val="none" w:sz="0" w:space="0" w:color="auto"/>
                <w:bottom w:val="none" w:sz="0" w:space="0" w:color="auto"/>
                <w:right w:val="none" w:sz="0" w:space="0" w:color="auto"/>
              </w:divBdr>
            </w:div>
            <w:div w:id="1557080781">
              <w:marLeft w:val="0"/>
              <w:marRight w:val="0"/>
              <w:marTop w:val="0"/>
              <w:marBottom w:val="0"/>
              <w:divBdr>
                <w:top w:val="none" w:sz="0" w:space="0" w:color="auto"/>
                <w:left w:val="none" w:sz="0" w:space="0" w:color="auto"/>
                <w:bottom w:val="none" w:sz="0" w:space="0" w:color="auto"/>
                <w:right w:val="none" w:sz="0" w:space="0" w:color="auto"/>
              </w:divBdr>
            </w:div>
          </w:divsChild>
        </w:div>
        <w:div w:id="84307640">
          <w:marLeft w:val="0"/>
          <w:marRight w:val="0"/>
          <w:marTop w:val="0"/>
          <w:marBottom w:val="0"/>
          <w:divBdr>
            <w:top w:val="none" w:sz="0" w:space="0" w:color="auto"/>
            <w:left w:val="none" w:sz="0" w:space="0" w:color="auto"/>
            <w:bottom w:val="none" w:sz="0" w:space="0" w:color="auto"/>
            <w:right w:val="none" w:sz="0" w:space="0" w:color="auto"/>
          </w:divBdr>
          <w:divsChild>
            <w:div w:id="1722316392">
              <w:marLeft w:val="0"/>
              <w:marRight w:val="0"/>
              <w:marTop w:val="0"/>
              <w:marBottom w:val="0"/>
              <w:divBdr>
                <w:top w:val="none" w:sz="0" w:space="0" w:color="auto"/>
                <w:left w:val="none" w:sz="0" w:space="0" w:color="auto"/>
                <w:bottom w:val="none" w:sz="0" w:space="0" w:color="auto"/>
                <w:right w:val="none" w:sz="0" w:space="0" w:color="auto"/>
              </w:divBdr>
            </w:div>
            <w:div w:id="1593321912">
              <w:marLeft w:val="0"/>
              <w:marRight w:val="0"/>
              <w:marTop w:val="0"/>
              <w:marBottom w:val="0"/>
              <w:divBdr>
                <w:top w:val="none" w:sz="0" w:space="0" w:color="auto"/>
                <w:left w:val="none" w:sz="0" w:space="0" w:color="auto"/>
                <w:bottom w:val="none" w:sz="0" w:space="0" w:color="auto"/>
                <w:right w:val="none" w:sz="0" w:space="0" w:color="auto"/>
              </w:divBdr>
            </w:div>
            <w:div w:id="162822249">
              <w:marLeft w:val="0"/>
              <w:marRight w:val="0"/>
              <w:marTop w:val="0"/>
              <w:marBottom w:val="0"/>
              <w:divBdr>
                <w:top w:val="none" w:sz="0" w:space="0" w:color="auto"/>
                <w:left w:val="none" w:sz="0" w:space="0" w:color="auto"/>
                <w:bottom w:val="none" w:sz="0" w:space="0" w:color="auto"/>
                <w:right w:val="none" w:sz="0" w:space="0" w:color="auto"/>
              </w:divBdr>
            </w:div>
            <w:div w:id="111629362">
              <w:marLeft w:val="0"/>
              <w:marRight w:val="0"/>
              <w:marTop w:val="0"/>
              <w:marBottom w:val="0"/>
              <w:divBdr>
                <w:top w:val="none" w:sz="0" w:space="0" w:color="auto"/>
                <w:left w:val="none" w:sz="0" w:space="0" w:color="auto"/>
                <w:bottom w:val="none" w:sz="0" w:space="0" w:color="auto"/>
                <w:right w:val="none" w:sz="0" w:space="0" w:color="auto"/>
              </w:divBdr>
            </w:div>
            <w:div w:id="287198550">
              <w:marLeft w:val="0"/>
              <w:marRight w:val="0"/>
              <w:marTop w:val="0"/>
              <w:marBottom w:val="0"/>
              <w:divBdr>
                <w:top w:val="none" w:sz="0" w:space="0" w:color="auto"/>
                <w:left w:val="none" w:sz="0" w:space="0" w:color="auto"/>
                <w:bottom w:val="none" w:sz="0" w:space="0" w:color="auto"/>
                <w:right w:val="none" w:sz="0" w:space="0" w:color="auto"/>
              </w:divBdr>
            </w:div>
          </w:divsChild>
        </w:div>
        <w:div w:id="1137990945">
          <w:marLeft w:val="0"/>
          <w:marRight w:val="0"/>
          <w:marTop w:val="0"/>
          <w:marBottom w:val="0"/>
          <w:divBdr>
            <w:top w:val="none" w:sz="0" w:space="0" w:color="auto"/>
            <w:left w:val="none" w:sz="0" w:space="0" w:color="auto"/>
            <w:bottom w:val="none" w:sz="0" w:space="0" w:color="auto"/>
            <w:right w:val="none" w:sz="0" w:space="0" w:color="auto"/>
          </w:divBdr>
        </w:div>
      </w:divsChild>
    </w:div>
    <w:div w:id="1536036378">
      <w:bodyDiv w:val="1"/>
      <w:marLeft w:val="0"/>
      <w:marRight w:val="0"/>
      <w:marTop w:val="0"/>
      <w:marBottom w:val="0"/>
      <w:divBdr>
        <w:top w:val="none" w:sz="0" w:space="0" w:color="auto"/>
        <w:left w:val="none" w:sz="0" w:space="0" w:color="auto"/>
        <w:bottom w:val="none" w:sz="0" w:space="0" w:color="auto"/>
        <w:right w:val="none" w:sz="0" w:space="0" w:color="auto"/>
      </w:divBdr>
    </w:div>
    <w:div w:id="1641497998">
      <w:bodyDiv w:val="1"/>
      <w:marLeft w:val="0"/>
      <w:marRight w:val="0"/>
      <w:marTop w:val="0"/>
      <w:marBottom w:val="0"/>
      <w:divBdr>
        <w:top w:val="none" w:sz="0" w:space="0" w:color="auto"/>
        <w:left w:val="none" w:sz="0" w:space="0" w:color="auto"/>
        <w:bottom w:val="none" w:sz="0" w:space="0" w:color="auto"/>
        <w:right w:val="none" w:sz="0" w:space="0" w:color="auto"/>
      </w:divBdr>
    </w:div>
    <w:div w:id="1999915106">
      <w:bodyDiv w:val="1"/>
      <w:marLeft w:val="0"/>
      <w:marRight w:val="0"/>
      <w:marTop w:val="0"/>
      <w:marBottom w:val="0"/>
      <w:divBdr>
        <w:top w:val="none" w:sz="0" w:space="0" w:color="auto"/>
        <w:left w:val="none" w:sz="0" w:space="0" w:color="auto"/>
        <w:bottom w:val="none" w:sz="0" w:space="0" w:color="auto"/>
        <w:right w:val="none" w:sz="0" w:space="0" w:color="auto"/>
      </w:divBdr>
    </w:div>
    <w:div w:id="209670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D0A1F-A66C-478D-8A83-539CDE0C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2157</Words>
  <Characters>11285</Characters>
  <Application>Microsoft Office Word</Application>
  <DocSecurity>0</DocSecurity>
  <Lines>251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dc:creator>
  <cp:keywords/>
  <dc:description/>
  <cp:lastModifiedBy>Teresa Murphy</cp:lastModifiedBy>
  <cp:revision>2</cp:revision>
  <cp:lastPrinted>2018-11-27T20:28:00Z</cp:lastPrinted>
  <dcterms:created xsi:type="dcterms:W3CDTF">2025-10-10T02:42:00Z</dcterms:created>
  <dcterms:modified xsi:type="dcterms:W3CDTF">2025-10-10T02:42:00Z</dcterms:modified>
</cp:coreProperties>
</file>