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91E1F" w14:textId="77777777" w:rsidR="00D23D5E" w:rsidRPr="000D5E43" w:rsidRDefault="00D23D5E" w:rsidP="00D23D5E">
      <w:pPr>
        <w:rPr>
          <w:rFonts w:ascii="Arial" w:hAnsi="Arial" w:cs="Arial"/>
          <w:b/>
          <w:bCs/>
        </w:rPr>
      </w:pPr>
      <w:proofErr w:type="spellStart"/>
      <w:r w:rsidRPr="000D5E43">
        <w:rPr>
          <w:rFonts w:ascii="Arial" w:hAnsi="Arial" w:cs="Arial"/>
          <w:b/>
          <w:bCs/>
        </w:rPr>
        <w:t>Te</w:t>
      </w:r>
      <w:proofErr w:type="spellEnd"/>
      <w:r w:rsidRPr="000D5E43">
        <w:rPr>
          <w:rFonts w:ascii="Arial" w:hAnsi="Arial" w:cs="Arial"/>
          <w:b/>
          <w:bCs/>
        </w:rPr>
        <w:t xml:space="preserve"> </w:t>
      </w:r>
      <w:proofErr w:type="spellStart"/>
      <w:r w:rsidRPr="000D5E43">
        <w:rPr>
          <w:rFonts w:ascii="Arial" w:hAnsi="Arial" w:cs="Arial"/>
          <w:b/>
          <w:bCs/>
        </w:rPr>
        <w:t>Hiku</w:t>
      </w:r>
      <w:proofErr w:type="spellEnd"/>
      <w:r w:rsidRPr="000D5E43">
        <w:rPr>
          <w:rFonts w:ascii="Arial" w:hAnsi="Arial" w:cs="Arial"/>
          <w:b/>
          <w:bCs/>
        </w:rPr>
        <w:t xml:space="preserve"> o </w:t>
      </w:r>
      <w:proofErr w:type="spellStart"/>
      <w:r w:rsidRPr="000D5E43">
        <w:rPr>
          <w:rFonts w:ascii="Arial" w:hAnsi="Arial" w:cs="Arial"/>
          <w:b/>
          <w:bCs/>
        </w:rPr>
        <w:t>te</w:t>
      </w:r>
      <w:proofErr w:type="spellEnd"/>
      <w:r w:rsidRPr="000D5E43">
        <w:rPr>
          <w:rFonts w:ascii="Arial" w:hAnsi="Arial" w:cs="Arial"/>
          <w:b/>
          <w:bCs/>
        </w:rPr>
        <w:t xml:space="preserve"> </w:t>
      </w:r>
      <w:proofErr w:type="spellStart"/>
      <w:r w:rsidRPr="000D5E43">
        <w:rPr>
          <w:rFonts w:ascii="Arial" w:hAnsi="Arial" w:cs="Arial"/>
          <w:b/>
          <w:bCs/>
        </w:rPr>
        <w:t>Ika</w:t>
      </w:r>
      <w:proofErr w:type="spellEnd"/>
      <w:r w:rsidRPr="000D5E43">
        <w:rPr>
          <w:rFonts w:ascii="Arial" w:hAnsi="Arial" w:cs="Arial"/>
          <w:b/>
          <w:bCs/>
        </w:rPr>
        <w:t xml:space="preserve"> Conservation Board</w:t>
      </w:r>
    </w:p>
    <w:p w14:paraId="1ABC59F3" w14:textId="5D01B71F" w:rsidR="00A306B8" w:rsidRPr="000D5E43" w:rsidRDefault="00C61E8B" w:rsidP="00D23D5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Board </w:t>
      </w:r>
      <w:r w:rsidR="00A306B8" w:rsidRPr="000D5E43">
        <w:rPr>
          <w:rFonts w:ascii="Arial" w:hAnsi="Arial" w:cs="Arial"/>
          <w:b/>
          <w:bCs/>
        </w:rPr>
        <w:t>Membership</w:t>
      </w:r>
    </w:p>
    <w:p w14:paraId="4A55792E" w14:textId="183740C4" w:rsidR="00D23D5E" w:rsidRPr="000D5E43" w:rsidRDefault="00D23D5E" w:rsidP="00D23D5E">
      <w:pPr>
        <w:rPr>
          <w:rFonts w:ascii="Arial" w:hAnsi="Arial" w:cs="Arial"/>
        </w:rPr>
      </w:pPr>
      <w:r w:rsidRPr="000D5E43">
        <w:rPr>
          <w:rFonts w:ascii="Arial" w:hAnsi="Arial" w:cs="Arial"/>
        </w:rPr>
        <w:t xml:space="preserve">The membership composition of </w:t>
      </w:r>
      <w:proofErr w:type="spellStart"/>
      <w:r w:rsidRPr="000D5E43">
        <w:rPr>
          <w:rFonts w:ascii="Arial" w:hAnsi="Arial" w:cs="Arial"/>
        </w:rPr>
        <w:t>Te</w:t>
      </w:r>
      <w:proofErr w:type="spellEnd"/>
      <w:r w:rsidRPr="000D5E43">
        <w:rPr>
          <w:rFonts w:ascii="Arial" w:hAnsi="Arial" w:cs="Arial"/>
        </w:rPr>
        <w:t xml:space="preserve"> </w:t>
      </w:r>
      <w:proofErr w:type="spellStart"/>
      <w:r w:rsidRPr="000D5E43">
        <w:rPr>
          <w:rFonts w:ascii="Arial" w:hAnsi="Arial" w:cs="Arial"/>
        </w:rPr>
        <w:t>Hiku</w:t>
      </w:r>
      <w:proofErr w:type="spellEnd"/>
      <w:r w:rsidRPr="000D5E43">
        <w:rPr>
          <w:rFonts w:ascii="Arial" w:hAnsi="Arial" w:cs="Arial"/>
        </w:rPr>
        <w:t xml:space="preserve"> o </w:t>
      </w:r>
      <w:proofErr w:type="spellStart"/>
      <w:r w:rsidRPr="000D5E43">
        <w:rPr>
          <w:rFonts w:ascii="Arial" w:hAnsi="Arial" w:cs="Arial"/>
        </w:rPr>
        <w:t>te</w:t>
      </w:r>
      <w:proofErr w:type="spellEnd"/>
      <w:r w:rsidRPr="000D5E43">
        <w:rPr>
          <w:rFonts w:ascii="Arial" w:hAnsi="Arial" w:cs="Arial"/>
        </w:rPr>
        <w:t xml:space="preserve"> </w:t>
      </w:r>
      <w:proofErr w:type="spellStart"/>
      <w:r w:rsidRPr="000D5E43">
        <w:rPr>
          <w:rFonts w:ascii="Arial" w:hAnsi="Arial" w:cs="Arial"/>
        </w:rPr>
        <w:t>Ika</w:t>
      </w:r>
      <w:proofErr w:type="spellEnd"/>
      <w:r w:rsidRPr="000D5E43">
        <w:rPr>
          <w:rFonts w:ascii="Arial" w:hAnsi="Arial" w:cs="Arial"/>
        </w:rPr>
        <w:t xml:space="preserve"> Conservation Board is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"/>
        <w:gridCol w:w="7538"/>
      </w:tblGrid>
      <w:tr w:rsidR="00095017" w:rsidRPr="000D5E43" w14:paraId="30F07416" w14:textId="77777777" w:rsidTr="005218C4">
        <w:trPr>
          <w:trHeight w:val="397"/>
        </w:trPr>
        <w:tc>
          <w:tcPr>
            <w:tcW w:w="1417" w:type="dxa"/>
          </w:tcPr>
          <w:p w14:paraId="20A4DADC" w14:textId="77777777" w:rsidR="00095017" w:rsidRPr="000D5E43" w:rsidRDefault="00095017" w:rsidP="0072299A">
            <w:pPr>
              <w:rPr>
                <w:rFonts w:ascii="Arial" w:hAnsi="Arial" w:cs="Arial"/>
              </w:rPr>
            </w:pPr>
            <w:r w:rsidRPr="000D5E43">
              <w:rPr>
                <w:rFonts w:ascii="Arial" w:hAnsi="Arial" w:cs="Arial"/>
              </w:rPr>
              <w:t>4 members</w:t>
            </w:r>
          </w:p>
        </w:tc>
        <w:tc>
          <w:tcPr>
            <w:tcW w:w="7538" w:type="dxa"/>
          </w:tcPr>
          <w:p w14:paraId="3FA71605" w14:textId="42C8D99D" w:rsidR="00095017" w:rsidRPr="000D5E43" w:rsidRDefault="00095017" w:rsidP="0072299A">
            <w:pPr>
              <w:rPr>
                <w:rFonts w:ascii="Arial" w:hAnsi="Arial" w:cs="Arial"/>
              </w:rPr>
            </w:pPr>
            <w:r w:rsidRPr="000D5E43">
              <w:rPr>
                <w:rFonts w:ascii="Arial" w:hAnsi="Arial" w:cs="Arial"/>
              </w:rPr>
              <w:t xml:space="preserve">appointed </w:t>
            </w:r>
            <w:r w:rsidRPr="000D5E43">
              <w:rPr>
                <w:rFonts w:ascii="Arial" w:hAnsi="Arial" w:cs="Arial"/>
              </w:rPr>
              <w:t>through the public notification process and in consultation with the NZCA</w:t>
            </w:r>
          </w:p>
        </w:tc>
      </w:tr>
      <w:tr w:rsidR="00095017" w:rsidRPr="000D5E43" w14:paraId="589FA9DF" w14:textId="77777777" w:rsidTr="005218C4">
        <w:trPr>
          <w:trHeight w:val="397"/>
        </w:trPr>
        <w:tc>
          <w:tcPr>
            <w:tcW w:w="1417" w:type="dxa"/>
          </w:tcPr>
          <w:p w14:paraId="53678884" w14:textId="77777777" w:rsidR="00095017" w:rsidRPr="000D5E43" w:rsidRDefault="00095017" w:rsidP="0072299A">
            <w:pPr>
              <w:rPr>
                <w:rFonts w:ascii="Arial" w:hAnsi="Arial" w:cs="Arial"/>
              </w:rPr>
            </w:pPr>
            <w:r w:rsidRPr="000D5E43">
              <w:rPr>
                <w:rFonts w:ascii="Arial" w:hAnsi="Arial" w:cs="Arial"/>
              </w:rPr>
              <w:t>1 member</w:t>
            </w:r>
          </w:p>
        </w:tc>
        <w:tc>
          <w:tcPr>
            <w:tcW w:w="7538" w:type="dxa"/>
          </w:tcPr>
          <w:p w14:paraId="33AE6AA0" w14:textId="2E513C78" w:rsidR="00095017" w:rsidRPr="000D5E43" w:rsidRDefault="00095017" w:rsidP="0072299A">
            <w:pPr>
              <w:rPr>
                <w:rFonts w:ascii="Arial" w:hAnsi="Arial" w:cs="Arial"/>
              </w:rPr>
            </w:pPr>
            <w:r w:rsidRPr="000D5E43">
              <w:rPr>
                <w:rFonts w:ascii="Arial" w:hAnsi="Arial" w:cs="Arial"/>
              </w:rPr>
              <w:t xml:space="preserve">Appointed </w:t>
            </w:r>
            <w:r w:rsidRPr="000D5E43">
              <w:rPr>
                <w:rFonts w:ascii="Arial" w:hAnsi="Arial" w:cs="Arial"/>
                <w:color w:val="000000"/>
                <w:shd w:val="clear" w:color="auto" w:fill="FFFFFF"/>
              </w:rPr>
              <w:t>on the nomination of the trustees</w:t>
            </w:r>
          </w:p>
        </w:tc>
      </w:tr>
      <w:tr w:rsidR="00095017" w:rsidRPr="000D5E43" w14:paraId="02700749" w14:textId="77777777" w:rsidTr="005218C4">
        <w:trPr>
          <w:trHeight w:val="397"/>
        </w:trPr>
        <w:tc>
          <w:tcPr>
            <w:tcW w:w="1417" w:type="dxa"/>
          </w:tcPr>
          <w:p w14:paraId="697930B9" w14:textId="77777777" w:rsidR="00095017" w:rsidRPr="000D5E43" w:rsidRDefault="00095017" w:rsidP="0072299A">
            <w:pPr>
              <w:rPr>
                <w:rFonts w:ascii="Arial" w:hAnsi="Arial" w:cs="Arial"/>
              </w:rPr>
            </w:pPr>
            <w:r w:rsidRPr="000D5E43">
              <w:rPr>
                <w:rFonts w:ascii="Arial" w:hAnsi="Arial" w:cs="Arial"/>
              </w:rPr>
              <w:t>1 member</w:t>
            </w:r>
          </w:p>
        </w:tc>
        <w:tc>
          <w:tcPr>
            <w:tcW w:w="7538" w:type="dxa"/>
          </w:tcPr>
          <w:p w14:paraId="182BF84C" w14:textId="7D8998AA" w:rsidR="00095017" w:rsidRPr="000D5E43" w:rsidRDefault="00095017" w:rsidP="0072299A">
            <w:pPr>
              <w:rPr>
                <w:rFonts w:ascii="Arial" w:hAnsi="Arial" w:cs="Arial"/>
              </w:rPr>
            </w:pPr>
            <w:r w:rsidRPr="000D5E43">
              <w:rPr>
                <w:rFonts w:ascii="Arial" w:hAnsi="Arial" w:cs="Arial"/>
              </w:rPr>
              <w:t xml:space="preserve">Appointed </w:t>
            </w:r>
            <w:r w:rsidRPr="000D5E43">
              <w:rPr>
                <w:rFonts w:ascii="Arial" w:hAnsi="Arial" w:cs="Arial"/>
                <w:color w:val="000000"/>
                <w:shd w:val="clear" w:color="auto" w:fill="FFFFFF"/>
              </w:rPr>
              <w:t xml:space="preserve">on the nomination of the trustees of the </w:t>
            </w:r>
            <w:proofErr w:type="spellStart"/>
            <w:r w:rsidRPr="000D5E43">
              <w:rPr>
                <w:rFonts w:ascii="Arial" w:hAnsi="Arial" w:cs="Arial"/>
                <w:color w:val="000000"/>
                <w:shd w:val="clear" w:color="auto" w:fill="FFFFFF"/>
              </w:rPr>
              <w:t>Te</w:t>
            </w:r>
            <w:proofErr w:type="spellEnd"/>
            <w:r w:rsidRPr="000D5E43">
              <w:rPr>
                <w:rFonts w:ascii="Arial" w:hAnsi="Arial" w:cs="Arial"/>
                <w:color w:val="000000"/>
                <w:shd w:val="clear" w:color="auto" w:fill="FFFFFF"/>
              </w:rPr>
              <w:t xml:space="preserve"> Manawa O </w:t>
            </w:r>
            <w:proofErr w:type="spellStart"/>
            <w:r w:rsidRPr="000D5E43">
              <w:rPr>
                <w:rFonts w:ascii="Arial" w:hAnsi="Arial" w:cs="Arial"/>
                <w:color w:val="000000"/>
                <w:shd w:val="clear" w:color="auto" w:fill="FFFFFF"/>
              </w:rPr>
              <w:t>Ngāti</w:t>
            </w:r>
            <w:proofErr w:type="spellEnd"/>
            <w:r w:rsidRPr="000D5E43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D5E43">
              <w:rPr>
                <w:rFonts w:ascii="Arial" w:hAnsi="Arial" w:cs="Arial"/>
                <w:color w:val="000000"/>
                <w:shd w:val="clear" w:color="auto" w:fill="FFFFFF"/>
              </w:rPr>
              <w:t>Kuri</w:t>
            </w:r>
            <w:proofErr w:type="spellEnd"/>
            <w:r w:rsidRPr="000D5E43">
              <w:rPr>
                <w:rFonts w:ascii="Arial" w:hAnsi="Arial" w:cs="Arial"/>
                <w:color w:val="000000"/>
                <w:shd w:val="clear" w:color="auto" w:fill="FFFFFF"/>
              </w:rPr>
              <w:t xml:space="preserve"> Trust</w:t>
            </w:r>
          </w:p>
        </w:tc>
      </w:tr>
      <w:tr w:rsidR="00095017" w:rsidRPr="000D5E43" w14:paraId="601009B9" w14:textId="77777777" w:rsidTr="005218C4">
        <w:trPr>
          <w:trHeight w:val="397"/>
        </w:trPr>
        <w:tc>
          <w:tcPr>
            <w:tcW w:w="1417" w:type="dxa"/>
          </w:tcPr>
          <w:p w14:paraId="4AE297EB" w14:textId="77777777" w:rsidR="00095017" w:rsidRPr="000D5E43" w:rsidRDefault="00095017" w:rsidP="0072299A">
            <w:pPr>
              <w:rPr>
                <w:rFonts w:ascii="Arial" w:hAnsi="Arial" w:cs="Arial"/>
              </w:rPr>
            </w:pPr>
            <w:r w:rsidRPr="000D5E43">
              <w:rPr>
                <w:rFonts w:ascii="Arial" w:hAnsi="Arial" w:cs="Arial"/>
              </w:rPr>
              <w:t>1 member</w:t>
            </w:r>
          </w:p>
        </w:tc>
        <w:tc>
          <w:tcPr>
            <w:tcW w:w="7538" w:type="dxa"/>
          </w:tcPr>
          <w:p w14:paraId="5BA2CEBA" w14:textId="626C66B8" w:rsidR="00095017" w:rsidRPr="000D5E43" w:rsidRDefault="00095017" w:rsidP="0072299A">
            <w:pPr>
              <w:rPr>
                <w:rFonts w:ascii="Arial" w:hAnsi="Arial" w:cs="Arial"/>
              </w:rPr>
            </w:pPr>
            <w:r w:rsidRPr="000D5E43">
              <w:rPr>
                <w:rFonts w:ascii="Arial" w:hAnsi="Arial" w:cs="Arial"/>
                <w:color w:val="000000"/>
                <w:shd w:val="clear" w:color="auto" w:fill="FFFFFF"/>
              </w:rPr>
              <w:t xml:space="preserve">Appointed on the nomination of the trustees of </w:t>
            </w:r>
            <w:proofErr w:type="spellStart"/>
            <w:r w:rsidRPr="000D5E43">
              <w:rPr>
                <w:rFonts w:ascii="Arial" w:hAnsi="Arial" w:cs="Arial"/>
                <w:color w:val="000000"/>
                <w:shd w:val="clear" w:color="auto" w:fill="FFFFFF"/>
              </w:rPr>
              <w:t>Te</w:t>
            </w:r>
            <w:proofErr w:type="spellEnd"/>
            <w:r w:rsidRPr="000D5E43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D5E43">
              <w:rPr>
                <w:rFonts w:ascii="Arial" w:hAnsi="Arial" w:cs="Arial"/>
                <w:color w:val="000000"/>
                <w:shd w:val="clear" w:color="auto" w:fill="FFFFFF"/>
              </w:rPr>
              <w:t>Rūnanga</w:t>
            </w:r>
            <w:proofErr w:type="spellEnd"/>
            <w:r w:rsidRPr="000D5E43">
              <w:rPr>
                <w:rFonts w:ascii="Arial" w:hAnsi="Arial" w:cs="Arial"/>
                <w:color w:val="000000"/>
                <w:shd w:val="clear" w:color="auto" w:fill="FFFFFF"/>
              </w:rPr>
              <w:t xml:space="preserve"> o </w:t>
            </w:r>
            <w:proofErr w:type="spellStart"/>
            <w:r w:rsidRPr="000D5E43">
              <w:rPr>
                <w:rFonts w:ascii="Arial" w:hAnsi="Arial" w:cs="Arial"/>
                <w:color w:val="000000"/>
                <w:shd w:val="clear" w:color="auto" w:fill="FFFFFF"/>
              </w:rPr>
              <w:t>NgāiTakoto</w:t>
            </w:r>
            <w:proofErr w:type="spellEnd"/>
          </w:p>
        </w:tc>
      </w:tr>
      <w:tr w:rsidR="00095017" w:rsidRPr="000D5E43" w14:paraId="1E8E8327" w14:textId="77777777" w:rsidTr="005218C4">
        <w:trPr>
          <w:trHeight w:val="399"/>
        </w:trPr>
        <w:tc>
          <w:tcPr>
            <w:tcW w:w="1417" w:type="dxa"/>
          </w:tcPr>
          <w:p w14:paraId="7A278707" w14:textId="77777777" w:rsidR="00095017" w:rsidRPr="000D5E43" w:rsidRDefault="00095017" w:rsidP="0072299A">
            <w:pPr>
              <w:rPr>
                <w:rFonts w:ascii="Arial" w:hAnsi="Arial" w:cs="Arial"/>
              </w:rPr>
            </w:pPr>
            <w:r w:rsidRPr="000D5E43">
              <w:rPr>
                <w:rFonts w:ascii="Arial" w:hAnsi="Arial" w:cs="Arial"/>
              </w:rPr>
              <w:t>1 member</w:t>
            </w:r>
          </w:p>
        </w:tc>
        <w:tc>
          <w:tcPr>
            <w:tcW w:w="7538" w:type="dxa"/>
          </w:tcPr>
          <w:p w14:paraId="53082B6E" w14:textId="31D0FD33" w:rsidR="00095017" w:rsidRPr="000D5E43" w:rsidRDefault="00095017" w:rsidP="0072299A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D5E43">
              <w:rPr>
                <w:rFonts w:ascii="Arial" w:hAnsi="Arial" w:cs="Arial"/>
                <w:color w:val="000000"/>
                <w:shd w:val="clear" w:color="auto" w:fill="FFFFFF"/>
              </w:rPr>
              <w:t xml:space="preserve">Appointed on the nomination of the trustees of </w:t>
            </w:r>
            <w:proofErr w:type="spellStart"/>
            <w:r w:rsidRPr="000D5E43">
              <w:rPr>
                <w:rFonts w:ascii="Arial" w:hAnsi="Arial" w:cs="Arial"/>
                <w:color w:val="000000"/>
                <w:shd w:val="clear" w:color="auto" w:fill="FFFFFF"/>
              </w:rPr>
              <w:t>Te</w:t>
            </w:r>
            <w:proofErr w:type="spellEnd"/>
            <w:r w:rsidRPr="000D5E43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D5E43">
              <w:rPr>
                <w:rFonts w:ascii="Arial" w:hAnsi="Arial" w:cs="Arial"/>
                <w:color w:val="000000"/>
                <w:shd w:val="clear" w:color="auto" w:fill="FFFFFF"/>
              </w:rPr>
              <w:t>Rūnanga</w:t>
            </w:r>
            <w:proofErr w:type="spellEnd"/>
            <w:r w:rsidRPr="000D5E43">
              <w:rPr>
                <w:rFonts w:ascii="Arial" w:hAnsi="Arial" w:cs="Arial"/>
                <w:color w:val="000000"/>
                <w:shd w:val="clear" w:color="auto" w:fill="FFFFFF"/>
              </w:rPr>
              <w:t xml:space="preserve"> o </w:t>
            </w:r>
            <w:proofErr w:type="spellStart"/>
            <w:r w:rsidRPr="000D5E43">
              <w:rPr>
                <w:rFonts w:ascii="Arial" w:hAnsi="Arial" w:cs="Arial"/>
                <w:color w:val="000000"/>
                <w:shd w:val="clear" w:color="auto" w:fill="FFFFFF"/>
              </w:rPr>
              <w:t>Te</w:t>
            </w:r>
            <w:proofErr w:type="spellEnd"/>
            <w:r w:rsidRPr="000D5E43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D5E43">
              <w:rPr>
                <w:rFonts w:ascii="Arial" w:hAnsi="Arial" w:cs="Arial"/>
                <w:color w:val="000000"/>
                <w:shd w:val="clear" w:color="auto" w:fill="FFFFFF"/>
              </w:rPr>
              <w:t>Rarawa</w:t>
            </w:r>
            <w:proofErr w:type="spellEnd"/>
          </w:p>
        </w:tc>
      </w:tr>
    </w:tbl>
    <w:p w14:paraId="5608D86D" w14:textId="77777777" w:rsidR="00A306B8" w:rsidRPr="000D5E43" w:rsidRDefault="00A306B8" w:rsidP="00D23D5E">
      <w:pPr>
        <w:rPr>
          <w:rFonts w:ascii="Arial" w:hAnsi="Arial" w:cs="Arial"/>
        </w:rPr>
      </w:pPr>
    </w:p>
    <w:p w14:paraId="2810ACB6" w14:textId="299A1C2A" w:rsidR="00D23D5E" w:rsidRPr="000D5E43" w:rsidRDefault="00A306B8" w:rsidP="00D23D5E">
      <w:pPr>
        <w:rPr>
          <w:rFonts w:ascii="Arial" w:hAnsi="Arial" w:cs="Arial"/>
          <w:b/>
          <w:bCs/>
        </w:rPr>
      </w:pPr>
      <w:r w:rsidRPr="000D5E43">
        <w:rPr>
          <w:rFonts w:ascii="Arial" w:hAnsi="Arial" w:cs="Arial"/>
          <w:b/>
          <w:bCs/>
        </w:rPr>
        <w:t>Establishing legislation</w:t>
      </w:r>
    </w:p>
    <w:p w14:paraId="22BE9152" w14:textId="77777777" w:rsidR="00D23D5E" w:rsidRPr="000D5E43" w:rsidRDefault="00D23D5E" w:rsidP="00D23D5E">
      <w:pPr>
        <w:rPr>
          <w:rFonts w:ascii="Arial" w:hAnsi="Arial" w:cs="Arial"/>
        </w:rPr>
      </w:pPr>
      <w:r w:rsidRPr="000D5E43">
        <w:rPr>
          <w:rFonts w:ascii="Arial" w:hAnsi="Arial" w:cs="Arial"/>
        </w:rPr>
        <w:t xml:space="preserve">In accordance with </w:t>
      </w:r>
      <w:hyperlink r:id="rId4" w:history="1">
        <w:proofErr w:type="spellStart"/>
        <w:r w:rsidRPr="000D5E43">
          <w:rPr>
            <w:rStyle w:val="Hyperlink"/>
            <w:rFonts w:ascii="Arial" w:hAnsi="Arial" w:cs="Arial"/>
          </w:rPr>
          <w:t>Te</w:t>
        </w:r>
        <w:proofErr w:type="spellEnd"/>
        <w:r w:rsidRPr="000D5E43">
          <w:rPr>
            <w:rStyle w:val="Hyperlink"/>
            <w:rFonts w:ascii="Arial" w:hAnsi="Arial" w:cs="Arial"/>
          </w:rPr>
          <w:t xml:space="preserve"> </w:t>
        </w:r>
        <w:proofErr w:type="spellStart"/>
        <w:r w:rsidRPr="000D5E43">
          <w:rPr>
            <w:rStyle w:val="Hyperlink"/>
            <w:rFonts w:ascii="Arial" w:hAnsi="Arial" w:cs="Arial"/>
          </w:rPr>
          <w:t>Aupouri</w:t>
        </w:r>
        <w:proofErr w:type="spellEnd"/>
        <w:r w:rsidRPr="000D5E43">
          <w:rPr>
            <w:rStyle w:val="Hyperlink"/>
            <w:rFonts w:ascii="Arial" w:hAnsi="Arial" w:cs="Arial"/>
          </w:rPr>
          <w:t xml:space="preserve"> Claims Settlement Act 2015</w:t>
        </w:r>
      </w:hyperlink>
      <w:r w:rsidRPr="000D5E43">
        <w:rPr>
          <w:rFonts w:ascii="Arial" w:hAnsi="Arial" w:cs="Arial"/>
        </w:rPr>
        <w:t xml:space="preserve">, </w:t>
      </w:r>
      <w:hyperlink r:id="rId5" w:history="1">
        <w:proofErr w:type="spellStart"/>
        <w:r w:rsidRPr="000D5E43">
          <w:rPr>
            <w:rStyle w:val="Hyperlink"/>
            <w:rFonts w:ascii="Arial" w:hAnsi="Arial" w:cs="Arial"/>
          </w:rPr>
          <w:t>Te</w:t>
        </w:r>
        <w:proofErr w:type="spellEnd"/>
        <w:r w:rsidRPr="000D5E43">
          <w:rPr>
            <w:rStyle w:val="Hyperlink"/>
            <w:rFonts w:ascii="Arial" w:hAnsi="Arial" w:cs="Arial"/>
          </w:rPr>
          <w:t xml:space="preserve"> </w:t>
        </w:r>
        <w:proofErr w:type="spellStart"/>
        <w:r w:rsidRPr="000D5E43">
          <w:rPr>
            <w:rStyle w:val="Hyperlink"/>
            <w:rFonts w:ascii="Arial" w:hAnsi="Arial" w:cs="Arial"/>
          </w:rPr>
          <w:t>Rarawa</w:t>
        </w:r>
        <w:proofErr w:type="spellEnd"/>
        <w:r w:rsidRPr="000D5E43">
          <w:rPr>
            <w:rStyle w:val="Hyperlink"/>
            <w:rFonts w:ascii="Arial" w:hAnsi="Arial" w:cs="Arial"/>
          </w:rPr>
          <w:t xml:space="preserve"> Claims Settlement Act 2015</w:t>
        </w:r>
      </w:hyperlink>
      <w:r w:rsidRPr="000D5E43">
        <w:rPr>
          <w:rFonts w:ascii="Arial" w:hAnsi="Arial" w:cs="Arial"/>
        </w:rPr>
        <w:t xml:space="preserve">, </w:t>
      </w:r>
      <w:hyperlink r:id="rId6" w:history="1">
        <w:proofErr w:type="spellStart"/>
        <w:r w:rsidRPr="000D5E43">
          <w:rPr>
            <w:rStyle w:val="Hyperlink"/>
            <w:rFonts w:ascii="Arial" w:hAnsi="Arial" w:cs="Arial"/>
          </w:rPr>
          <w:t>NgāiTakoto</w:t>
        </w:r>
        <w:proofErr w:type="spellEnd"/>
        <w:r w:rsidRPr="000D5E43">
          <w:rPr>
            <w:rStyle w:val="Hyperlink"/>
            <w:rFonts w:ascii="Arial" w:hAnsi="Arial" w:cs="Arial"/>
          </w:rPr>
          <w:t xml:space="preserve"> Claims Settlement Act 2015</w:t>
        </w:r>
      </w:hyperlink>
      <w:r w:rsidRPr="000D5E43">
        <w:rPr>
          <w:rFonts w:ascii="Arial" w:hAnsi="Arial" w:cs="Arial"/>
        </w:rPr>
        <w:t xml:space="preserve"> and </w:t>
      </w:r>
      <w:hyperlink r:id="rId7" w:history="1">
        <w:proofErr w:type="spellStart"/>
        <w:r w:rsidRPr="000D5E43">
          <w:rPr>
            <w:rStyle w:val="Hyperlink"/>
            <w:rFonts w:ascii="Arial" w:hAnsi="Arial" w:cs="Arial"/>
          </w:rPr>
          <w:t>Ngati</w:t>
        </w:r>
        <w:proofErr w:type="spellEnd"/>
        <w:r w:rsidRPr="000D5E43">
          <w:rPr>
            <w:rStyle w:val="Hyperlink"/>
            <w:rFonts w:ascii="Arial" w:hAnsi="Arial" w:cs="Arial"/>
          </w:rPr>
          <w:t xml:space="preserve"> </w:t>
        </w:r>
        <w:proofErr w:type="spellStart"/>
        <w:r w:rsidRPr="000D5E43">
          <w:rPr>
            <w:rStyle w:val="Hyperlink"/>
            <w:rFonts w:ascii="Arial" w:hAnsi="Arial" w:cs="Arial"/>
          </w:rPr>
          <w:t>Kuri</w:t>
        </w:r>
        <w:proofErr w:type="spellEnd"/>
        <w:r w:rsidRPr="000D5E43">
          <w:rPr>
            <w:rStyle w:val="Hyperlink"/>
            <w:rFonts w:ascii="Arial" w:hAnsi="Arial" w:cs="Arial"/>
          </w:rPr>
          <w:t xml:space="preserve"> Claims Settlement Act 2015</w:t>
        </w:r>
      </w:hyperlink>
      <w:r w:rsidRPr="000D5E43">
        <w:rPr>
          <w:rFonts w:ascii="Arial" w:hAnsi="Arial" w:cs="Arial"/>
        </w:rPr>
        <w:t xml:space="preserve">,  </w:t>
      </w:r>
      <w:proofErr w:type="spellStart"/>
      <w:r w:rsidRPr="000D5E43">
        <w:rPr>
          <w:rFonts w:ascii="Arial" w:hAnsi="Arial" w:cs="Arial"/>
        </w:rPr>
        <w:t>Te</w:t>
      </w:r>
      <w:proofErr w:type="spellEnd"/>
      <w:r w:rsidRPr="000D5E43">
        <w:rPr>
          <w:rFonts w:ascii="Arial" w:hAnsi="Arial" w:cs="Arial"/>
        </w:rPr>
        <w:t xml:space="preserve"> </w:t>
      </w:r>
      <w:proofErr w:type="spellStart"/>
      <w:r w:rsidRPr="000D5E43">
        <w:rPr>
          <w:rFonts w:ascii="Arial" w:hAnsi="Arial" w:cs="Arial"/>
        </w:rPr>
        <w:t>Hiku</w:t>
      </w:r>
      <w:proofErr w:type="spellEnd"/>
      <w:r w:rsidRPr="000D5E43">
        <w:rPr>
          <w:rFonts w:ascii="Arial" w:hAnsi="Arial" w:cs="Arial"/>
        </w:rPr>
        <w:t xml:space="preserve"> o </w:t>
      </w:r>
      <w:proofErr w:type="spellStart"/>
      <w:r w:rsidRPr="000D5E43">
        <w:rPr>
          <w:rFonts w:ascii="Arial" w:hAnsi="Arial" w:cs="Arial"/>
        </w:rPr>
        <w:t>te</w:t>
      </w:r>
      <w:proofErr w:type="spellEnd"/>
      <w:r w:rsidRPr="000D5E43">
        <w:rPr>
          <w:rFonts w:ascii="Arial" w:hAnsi="Arial" w:cs="Arial"/>
        </w:rPr>
        <w:t xml:space="preserve"> </w:t>
      </w:r>
      <w:proofErr w:type="spellStart"/>
      <w:r w:rsidRPr="000D5E43">
        <w:rPr>
          <w:rFonts w:ascii="Arial" w:hAnsi="Arial" w:cs="Arial"/>
        </w:rPr>
        <w:t>Ika</w:t>
      </w:r>
      <w:proofErr w:type="spellEnd"/>
      <w:r w:rsidRPr="000D5E43">
        <w:rPr>
          <w:rFonts w:ascii="Arial" w:hAnsi="Arial" w:cs="Arial"/>
        </w:rPr>
        <w:t xml:space="preserve"> Conservation Board is established </w:t>
      </w:r>
      <w:r w:rsidRPr="000D5E43">
        <w:rPr>
          <w:rFonts w:ascii="Arial" w:hAnsi="Arial" w:cs="Arial"/>
          <w:color w:val="000000"/>
          <w:shd w:val="clear" w:color="auto" w:fill="FFFFFF"/>
        </w:rPr>
        <w:t>(and is to be treated as established, under </w:t>
      </w:r>
      <w:bookmarkStart w:id="0" w:name="DLM104213"/>
      <w:r w:rsidRPr="000D5E43">
        <w:rPr>
          <w:rFonts w:ascii="Arial" w:hAnsi="Arial" w:cs="Arial"/>
        </w:rPr>
        <w:fldChar w:fldCharType="begin"/>
      </w:r>
      <w:r w:rsidRPr="000D5E43">
        <w:rPr>
          <w:rFonts w:ascii="Arial" w:hAnsi="Arial" w:cs="Arial"/>
        </w:rPr>
        <w:instrText xml:space="preserve"> HYPERLINK "https://www.legislation.govt.nz/act/public/2015/0078/latest/link.aspx?id=DLM104213" \l "DLM104213" </w:instrText>
      </w:r>
      <w:r w:rsidRPr="000D5E43">
        <w:rPr>
          <w:rFonts w:ascii="Arial" w:hAnsi="Arial" w:cs="Arial"/>
        </w:rPr>
        <w:fldChar w:fldCharType="separate"/>
      </w:r>
      <w:r w:rsidRPr="000D5E43">
        <w:rPr>
          <w:rStyle w:val="Hyperlink"/>
          <w:rFonts w:ascii="Arial" w:hAnsi="Arial" w:cs="Arial"/>
          <w:bdr w:val="none" w:sz="0" w:space="0" w:color="auto" w:frame="1"/>
        </w:rPr>
        <w:t>section 6L(1)</w:t>
      </w:r>
      <w:r w:rsidRPr="000D5E43">
        <w:rPr>
          <w:rFonts w:ascii="Arial" w:hAnsi="Arial" w:cs="Arial"/>
        </w:rPr>
        <w:fldChar w:fldCharType="end"/>
      </w:r>
      <w:bookmarkEnd w:id="0"/>
      <w:r w:rsidRPr="000D5E43">
        <w:rPr>
          <w:rFonts w:ascii="Arial" w:hAnsi="Arial" w:cs="Arial"/>
          <w:color w:val="000000"/>
          <w:shd w:val="clear" w:color="auto" w:fill="FFFFFF"/>
        </w:rPr>
        <w:t> of the Conservation Act 1987).</w:t>
      </w:r>
      <w:r w:rsidRPr="000D5E43">
        <w:rPr>
          <w:rFonts w:ascii="Arial" w:hAnsi="Arial" w:cs="Arial"/>
        </w:rPr>
        <w:t xml:space="preserve">  </w:t>
      </w:r>
    </w:p>
    <w:p w14:paraId="03D9AA0B" w14:textId="77777777" w:rsidR="00D23D5E" w:rsidRPr="000D5E43" w:rsidRDefault="00D23D5E" w:rsidP="00D23D5E">
      <w:pPr>
        <w:rPr>
          <w:rFonts w:ascii="Arial" w:hAnsi="Arial" w:cs="Arial"/>
        </w:rPr>
      </w:pPr>
      <w:proofErr w:type="spellStart"/>
      <w:r w:rsidRPr="000D5E43">
        <w:rPr>
          <w:rFonts w:ascii="Arial" w:hAnsi="Arial" w:cs="Arial"/>
        </w:rPr>
        <w:t>Te</w:t>
      </w:r>
      <w:proofErr w:type="spellEnd"/>
      <w:r w:rsidRPr="000D5E43">
        <w:rPr>
          <w:rFonts w:ascii="Arial" w:hAnsi="Arial" w:cs="Arial"/>
        </w:rPr>
        <w:t xml:space="preserve"> </w:t>
      </w:r>
      <w:proofErr w:type="spellStart"/>
      <w:r w:rsidRPr="000D5E43">
        <w:rPr>
          <w:rFonts w:ascii="Arial" w:hAnsi="Arial" w:cs="Arial"/>
        </w:rPr>
        <w:t>Hiku</w:t>
      </w:r>
      <w:proofErr w:type="spellEnd"/>
      <w:r w:rsidRPr="000D5E43">
        <w:rPr>
          <w:rFonts w:ascii="Arial" w:hAnsi="Arial" w:cs="Arial"/>
        </w:rPr>
        <w:t xml:space="preserve"> o </w:t>
      </w:r>
      <w:proofErr w:type="spellStart"/>
      <w:r w:rsidRPr="000D5E43">
        <w:rPr>
          <w:rFonts w:ascii="Arial" w:hAnsi="Arial" w:cs="Arial"/>
        </w:rPr>
        <w:t>Te</w:t>
      </w:r>
      <w:proofErr w:type="spellEnd"/>
      <w:r w:rsidRPr="000D5E43">
        <w:rPr>
          <w:rFonts w:ascii="Arial" w:hAnsi="Arial" w:cs="Arial"/>
        </w:rPr>
        <w:t xml:space="preserve"> </w:t>
      </w:r>
      <w:proofErr w:type="spellStart"/>
      <w:r w:rsidRPr="000D5E43">
        <w:rPr>
          <w:rFonts w:ascii="Arial" w:hAnsi="Arial" w:cs="Arial"/>
        </w:rPr>
        <w:t>Ika</w:t>
      </w:r>
      <w:proofErr w:type="spellEnd"/>
      <w:r w:rsidRPr="000D5E43">
        <w:rPr>
          <w:rFonts w:ascii="Arial" w:hAnsi="Arial" w:cs="Arial"/>
        </w:rPr>
        <w:t xml:space="preserve"> is a Conservation Board under the Conservation Act 1987 with jurisdiction in the korowai area; and is required to carry out, in the korowai area, the functions specified in section 6M of that Act; and has the powers conferred by section 6N of the Conservation Act.</w:t>
      </w:r>
    </w:p>
    <w:p w14:paraId="505D24C3" w14:textId="77777777" w:rsidR="00D23D5E" w:rsidRPr="000D5E43" w:rsidRDefault="00D23D5E" w:rsidP="00D23D5E">
      <w:pPr>
        <w:rPr>
          <w:rFonts w:ascii="Arial" w:hAnsi="Arial" w:cs="Arial"/>
        </w:rPr>
      </w:pPr>
      <w:r w:rsidRPr="000D5E43">
        <w:rPr>
          <w:rFonts w:ascii="Arial" w:hAnsi="Arial" w:cs="Arial"/>
        </w:rPr>
        <w:t xml:space="preserve">Under the Claims Settlement Acts other boards are referred to, for example, there are provisions for procedural and other matters that apply to </w:t>
      </w:r>
      <w:proofErr w:type="spellStart"/>
      <w:r w:rsidRPr="000D5E43">
        <w:rPr>
          <w:rFonts w:ascii="Arial" w:hAnsi="Arial" w:cs="Arial"/>
        </w:rPr>
        <w:t>Te</w:t>
      </w:r>
      <w:proofErr w:type="spellEnd"/>
      <w:r w:rsidRPr="000D5E43">
        <w:rPr>
          <w:rFonts w:ascii="Arial" w:hAnsi="Arial" w:cs="Arial"/>
        </w:rPr>
        <w:t xml:space="preserve"> </w:t>
      </w:r>
      <w:proofErr w:type="spellStart"/>
      <w:r w:rsidRPr="000D5E43">
        <w:rPr>
          <w:rFonts w:ascii="Arial" w:hAnsi="Arial" w:cs="Arial"/>
        </w:rPr>
        <w:t>Oneroa</w:t>
      </w:r>
      <w:proofErr w:type="spellEnd"/>
      <w:r w:rsidRPr="000D5E43">
        <w:rPr>
          <w:rFonts w:ascii="Arial" w:hAnsi="Arial" w:cs="Arial"/>
        </w:rPr>
        <w:t>-a-</w:t>
      </w:r>
      <w:proofErr w:type="spellStart"/>
      <w:r w:rsidRPr="000D5E43">
        <w:rPr>
          <w:rFonts w:ascii="Arial" w:hAnsi="Arial" w:cs="Arial"/>
        </w:rPr>
        <w:t>Tohe</w:t>
      </w:r>
      <w:proofErr w:type="spellEnd"/>
      <w:r w:rsidRPr="000D5E43">
        <w:rPr>
          <w:rFonts w:ascii="Arial" w:hAnsi="Arial" w:cs="Arial"/>
        </w:rPr>
        <w:t xml:space="preserve"> Board but do not apply to Conservation Boards.</w:t>
      </w:r>
    </w:p>
    <w:p w14:paraId="20583298" w14:textId="77777777" w:rsidR="00D23D5E" w:rsidRPr="000D5E43" w:rsidRDefault="00D23D5E" w:rsidP="00D23D5E">
      <w:pPr>
        <w:rPr>
          <w:rFonts w:ascii="Arial" w:hAnsi="Arial" w:cs="Arial"/>
        </w:rPr>
      </w:pPr>
      <w:r w:rsidRPr="000D5E43">
        <w:rPr>
          <w:rFonts w:ascii="Arial" w:hAnsi="Arial" w:cs="Arial"/>
        </w:rPr>
        <w:t xml:space="preserve">The Conservation Act 1987 applies to </w:t>
      </w:r>
      <w:proofErr w:type="spellStart"/>
      <w:r w:rsidRPr="000D5E43">
        <w:rPr>
          <w:rFonts w:ascii="Arial" w:hAnsi="Arial" w:cs="Arial"/>
        </w:rPr>
        <w:t>Te</w:t>
      </w:r>
      <w:proofErr w:type="spellEnd"/>
      <w:r w:rsidRPr="000D5E43">
        <w:rPr>
          <w:rFonts w:ascii="Arial" w:hAnsi="Arial" w:cs="Arial"/>
        </w:rPr>
        <w:t xml:space="preserve"> </w:t>
      </w:r>
      <w:proofErr w:type="spellStart"/>
      <w:r w:rsidRPr="000D5E43">
        <w:rPr>
          <w:rFonts w:ascii="Arial" w:hAnsi="Arial" w:cs="Arial"/>
        </w:rPr>
        <w:t>Hiku</w:t>
      </w:r>
      <w:proofErr w:type="spellEnd"/>
      <w:r w:rsidRPr="000D5E43">
        <w:rPr>
          <w:rFonts w:ascii="Arial" w:hAnsi="Arial" w:cs="Arial"/>
        </w:rPr>
        <w:t xml:space="preserve"> o </w:t>
      </w:r>
      <w:proofErr w:type="spellStart"/>
      <w:r w:rsidRPr="000D5E43">
        <w:rPr>
          <w:rFonts w:ascii="Arial" w:hAnsi="Arial" w:cs="Arial"/>
        </w:rPr>
        <w:t>Te</w:t>
      </w:r>
      <w:proofErr w:type="spellEnd"/>
      <w:r w:rsidRPr="000D5E43">
        <w:rPr>
          <w:rFonts w:ascii="Arial" w:hAnsi="Arial" w:cs="Arial"/>
        </w:rPr>
        <w:t xml:space="preserve"> </w:t>
      </w:r>
      <w:proofErr w:type="spellStart"/>
      <w:r w:rsidRPr="000D5E43">
        <w:rPr>
          <w:rFonts w:ascii="Arial" w:hAnsi="Arial" w:cs="Arial"/>
        </w:rPr>
        <w:t>Ika</w:t>
      </w:r>
      <w:proofErr w:type="spellEnd"/>
      <w:r w:rsidRPr="000D5E43">
        <w:rPr>
          <w:rFonts w:ascii="Arial" w:hAnsi="Arial" w:cs="Arial"/>
        </w:rPr>
        <w:t xml:space="preserve"> Conservation Board unless, and to the extent that, clause 2 of Schedule 3 (Korowai) provides otherwise. </w:t>
      </w:r>
    </w:p>
    <w:p w14:paraId="7299BE51" w14:textId="77777777" w:rsidR="00D23D5E" w:rsidRPr="000D5E43" w:rsidRDefault="00C61E8B" w:rsidP="00D23D5E">
      <w:pPr>
        <w:rPr>
          <w:rFonts w:ascii="Arial" w:hAnsi="Arial" w:cs="Arial"/>
        </w:rPr>
      </w:pPr>
      <w:hyperlink r:id="rId8" w:anchor="DLM6578967" w:history="1">
        <w:r w:rsidR="00D23D5E" w:rsidRPr="000D5E43">
          <w:rPr>
            <w:rStyle w:val="Hyperlink"/>
            <w:rFonts w:ascii="Arial" w:hAnsi="Arial" w:cs="Arial"/>
          </w:rPr>
          <w:t>Part 1</w:t>
        </w:r>
      </w:hyperlink>
      <w:r w:rsidR="00D23D5E" w:rsidRPr="000D5E43">
        <w:rPr>
          <w:rFonts w:ascii="Arial" w:hAnsi="Arial" w:cs="Arial"/>
        </w:rPr>
        <w:t xml:space="preserve"> of </w:t>
      </w:r>
      <w:proofErr w:type="spellStart"/>
      <w:r w:rsidR="00D23D5E" w:rsidRPr="000D5E43">
        <w:rPr>
          <w:rFonts w:ascii="Arial" w:hAnsi="Arial" w:cs="Arial"/>
        </w:rPr>
        <w:t>NgāiTakoto</w:t>
      </w:r>
      <w:proofErr w:type="spellEnd"/>
      <w:r w:rsidR="00D23D5E" w:rsidRPr="000D5E43">
        <w:rPr>
          <w:rFonts w:ascii="Arial" w:hAnsi="Arial" w:cs="Arial"/>
        </w:rPr>
        <w:t xml:space="preserve"> Claims Settlement Act 2015 sets out </w:t>
      </w:r>
      <w:proofErr w:type="gramStart"/>
      <w:r w:rsidR="00D23D5E" w:rsidRPr="000D5E43">
        <w:rPr>
          <w:rFonts w:ascii="Arial" w:hAnsi="Arial" w:cs="Arial"/>
        </w:rPr>
        <w:t>particular membership</w:t>
      </w:r>
      <w:proofErr w:type="gramEnd"/>
      <w:r w:rsidR="00D23D5E" w:rsidRPr="000D5E43">
        <w:rPr>
          <w:rFonts w:ascii="Arial" w:hAnsi="Arial" w:cs="Arial"/>
        </w:rPr>
        <w:t xml:space="preserve"> requirements and procedures that prevail over the Conservation Act in the following cases:</w:t>
      </w:r>
    </w:p>
    <w:p w14:paraId="0F27261C" w14:textId="77777777" w:rsidR="00D23D5E" w:rsidRPr="000D5E43" w:rsidRDefault="00D23D5E" w:rsidP="00D23D5E">
      <w:pPr>
        <w:shd w:val="clear" w:color="auto" w:fill="FFFFFF"/>
        <w:spacing w:after="0" w:line="288" w:lineRule="atLeast"/>
        <w:jc w:val="both"/>
        <w:textAlignment w:val="baseline"/>
        <w:outlineLvl w:val="4"/>
        <w:rPr>
          <w:rFonts w:ascii="Arial" w:eastAsia="Times New Roman" w:hAnsi="Arial" w:cs="Arial"/>
          <w:color w:val="000000"/>
          <w:lang w:eastAsia="en-GB"/>
        </w:rPr>
      </w:pPr>
      <w:r w:rsidRPr="000D5E43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(a)</w:t>
      </w:r>
      <w:r w:rsidRPr="000D5E43">
        <w:rPr>
          <w:rFonts w:ascii="Arial" w:eastAsia="Times New Roman" w:hAnsi="Arial" w:cs="Arial"/>
          <w:color w:val="000000"/>
          <w:lang w:eastAsia="en-GB"/>
        </w:rPr>
        <w:t xml:space="preserve"> to the Conservation Board </w:t>
      </w:r>
      <w:proofErr w:type="gramStart"/>
      <w:r w:rsidRPr="000D5E43">
        <w:rPr>
          <w:rFonts w:ascii="Arial" w:eastAsia="Times New Roman" w:hAnsi="Arial" w:cs="Arial"/>
          <w:color w:val="000000"/>
          <w:lang w:eastAsia="en-GB"/>
        </w:rPr>
        <w:t>as a whole established</w:t>
      </w:r>
      <w:proofErr w:type="gramEnd"/>
      <w:r w:rsidRPr="000D5E43">
        <w:rPr>
          <w:rFonts w:ascii="Arial" w:eastAsia="Times New Roman" w:hAnsi="Arial" w:cs="Arial"/>
          <w:color w:val="000000"/>
          <w:lang w:eastAsia="en-GB"/>
        </w:rPr>
        <w:t xml:space="preserve"> by </w:t>
      </w:r>
      <w:hyperlink r:id="rId9" w:anchor="DLM6578656" w:history="1">
        <w:r w:rsidRPr="000D5E43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eastAsia="en-GB"/>
          </w:rPr>
          <w:t>section 78</w:t>
        </w:r>
      </w:hyperlink>
      <w:r w:rsidRPr="000D5E43">
        <w:rPr>
          <w:rFonts w:ascii="Arial" w:eastAsia="Times New Roman" w:hAnsi="Arial" w:cs="Arial"/>
          <w:color w:val="000000"/>
          <w:lang w:eastAsia="en-GB"/>
        </w:rPr>
        <w:t>:</w:t>
      </w:r>
    </w:p>
    <w:p w14:paraId="6BEDBD3C" w14:textId="77777777" w:rsidR="00D23D5E" w:rsidRPr="000D5E43" w:rsidRDefault="00D23D5E" w:rsidP="00D23D5E">
      <w:pPr>
        <w:shd w:val="clear" w:color="auto" w:fill="FFFFFF"/>
        <w:spacing w:after="0" w:line="288" w:lineRule="atLeast"/>
        <w:jc w:val="both"/>
        <w:textAlignment w:val="baseline"/>
        <w:outlineLvl w:val="4"/>
        <w:rPr>
          <w:rFonts w:ascii="Arial" w:eastAsia="Times New Roman" w:hAnsi="Arial" w:cs="Arial"/>
          <w:color w:val="000000"/>
          <w:lang w:eastAsia="en-GB"/>
        </w:rPr>
      </w:pPr>
      <w:r w:rsidRPr="000D5E43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(</w:t>
      </w:r>
      <w:proofErr w:type="spellStart"/>
      <w:r w:rsidRPr="000D5E43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i</w:t>
      </w:r>
      <w:proofErr w:type="spellEnd"/>
      <w:r w:rsidRPr="000D5E43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)</w:t>
      </w:r>
      <w:r w:rsidRPr="000D5E43">
        <w:rPr>
          <w:rFonts w:ascii="Arial" w:eastAsia="Times New Roman" w:hAnsi="Arial" w:cs="Arial"/>
          <w:color w:val="000000"/>
          <w:lang w:eastAsia="en-GB"/>
        </w:rPr>
        <w:t xml:space="preserve"> </w:t>
      </w:r>
      <w:hyperlink r:id="rId10" w:anchor="DLM104213" w:history="1">
        <w:r w:rsidRPr="000D5E43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eastAsia="en-GB"/>
          </w:rPr>
          <w:t>section 6L(2) and (3)</w:t>
        </w:r>
      </w:hyperlink>
      <w:r w:rsidRPr="000D5E43">
        <w:rPr>
          <w:rFonts w:ascii="Arial" w:eastAsia="Times New Roman" w:hAnsi="Arial" w:cs="Arial"/>
          <w:color w:val="000000"/>
          <w:lang w:eastAsia="en-GB"/>
        </w:rPr>
        <w:t> (relating to the name and area of a board):</w:t>
      </w:r>
    </w:p>
    <w:p w14:paraId="1A81A86D" w14:textId="77777777" w:rsidR="00D23D5E" w:rsidRPr="000D5E43" w:rsidRDefault="00D23D5E" w:rsidP="00D23D5E">
      <w:pPr>
        <w:shd w:val="clear" w:color="auto" w:fill="FFFFFF"/>
        <w:spacing w:after="0" w:line="288" w:lineRule="atLeast"/>
        <w:jc w:val="both"/>
        <w:textAlignment w:val="baseline"/>
        <w:outlineLvl w:val="4"/>
        <w:rPr>
          <w:rFonts w:ascii="Arial" w:eastAsia="Times New Roman" w:hAnsi="Arial" w:cs="Arial"/>
          <w:color w:val="000000"/>
          <w:lang w:eastAsia="en-GB"/>
        </w:rPr>
      </w:pPr>
      <w:r w:rsidRPr="000D5E43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(ii)</w:t>
      </w:r>
      <w:bookmarkStart w:id="1" w:name="DLM104221"/>
      <w:r w:rsidRPr="000D5E43">
        <w:rPr>
          <w:rFonts w:ascii="Arial" w:eastAsia="Times New Roman" w:hAnsi="Arial" w:cs="Arial"/>
          <w:color w:val="000000"/>
          <w:lang w:eastAsia="en-GB"/>
        </w:rPr>
        <w:t xml:space="preserve"> </w:t>
      </w:r>
      <w:hyperlink r:id="rId11" w:anchor="DLM104221" w:history="1">
        <w:r w:rsidRPr="000D5E43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eastAsia="en-GB"/>
          </w:rPr>
          <w:t>section 6</w:t>
        </w:r>
        <w:proofErr w:type="gramStart"/>
        <w:r w:rsidRPr="000D5E43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eastAsia="en-GB"/>
          </w:rPr>
          <w:t>P(</w:t>
        </w:r>
        <w:proofErr w:type="gramEnd"/>
        <w:r w:rsidRPr="000D5E43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eastAsia="en-GB"/>
          </w:rPr>
          <w:t>1) and (5) to (7D)</w:t>
        </w:r>
      </w:hyperlink>
      <w:r w:rsidRPr="000D5E43">
        <w:rPr>
          <w:rFonts w:ascii="Arial" w:eastAsia="Times New Roman" w:hAnsi="Arial" w:cs="Arial"/>
          <w:color w:val="000000"/>
          <w:lang w:eastAsia="en-GB"/>
        </w:rPr>
        <w:t> (relating to membership):</w:t>
      </w:r>
    </w:p>
    <w:p w14:paraId="7B271A5C" w14:textId="77777777" w:rsidR="00D23D5E" w:rsidRPr="000D5E43" w:rsidRDefault="00D23D5E" w:rsidP="00D23D5E">
      <w:pPr>
        <w:shd w:val="clear" w:color="auto" w:fill="FFFFFF"/>
        <w:spacing w:after="0" w:line="288" w:lineRule="atLeast"/>
        <w:jc w:val="both"/>
        <w:textAlignment w:val="baseline"/>
        <w:outlineLvl w:val="4"/>
        <w:rPr>
          <w:rFonts w:ascii="Arial" w:eastAsia="Times New Roman" w:hAnsi="Arial" w:cs="Arial"/>
          <w:color w:val="000000"/>
          <w:lang w:eastAsia="en-GB"/>
        </w:rPr>
      </w:pPr>
      <w:r w:rsidRPr="000D5E43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(iii)</w:t>
      </w:r>
      <w:r w:rsidRPr="000D5E43">
        <w:rPr>
          <w:rFonts w:ascii="Arial" w:eastAsia="Times New Roman" w:hAnsi="Arial" w:cs="Arial"/>
          <w:color w:val="000000"/>
          <w:lang w:eastAsia="en-GB"/>
        </w:rPr>
        <w:t xml:space="preserve"> </w:t>
      </w:r>
      <w:hyperlink r:id="rId12" w:anchor="DLM104235" w:history="1">
        <w:r w:rsidRPr="000D5E43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eastAsia="en-GB"/>
          </w:rPr>
          <w:t>section 6T(3) and (4)</w:t>
        </w:r>
      </w:hyperlink>
      <w:r w:rsidRPr="000D5E43">
        <w:rPr>
          <w:rFonts w:ascii="Arial" w:eastAsia="Times New Roman" w:hAnsi="Arial" w:cs="Arial"/>
          <w:color w:val="000000"/>
          <w:lang w:eastAsia="en-GB"/>
        </w:rPr>
        <w:t> (relating to the rules for a quorum and for voting); or</w:t>
      </w:r>
    </w:p>
    <w:p w14:paraId="262B478A" w14:textId="77777777" w:rsidR="00D23D5E" w:rsidRPr="000D5E43" w:rsidRDefault="00D23D5E" w:rsidP="00D23D5E">
      <w:pPr>
        <w:shd w:val="clear" w:color="auto" w:fill="FFFFFF"/>
        <w:spacing w:after="0" w:line="288" w:lineRule="atLeast"/>
        <w:jc w:val="both"/>
        <w:textAlignment w:val="baseline"/>
        <w:outlineLvl w:val="4"/>
        <w:rPr>
          <w:rFonts w:ascii="Arial" w:eastAsia="Times New Roman" w:hAnsi="Arial" w:cs="Arial"/>
          <w:color w:val="000000"/>
          <w:lang w:eastAsia="en-GB"/>
        </w:rPr>
      </w:pPr>
      <w:r w:rsidRPr="000D5E43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(b)</w:t>
      </w:r>
      <w:r w:rsidRPr="000D5E43">
        <w:rPr>
          <w:rFonts w:ascii="Arial" w:eastAsia="Times New Roman" w:hAnsi="Arial" w:cs="Arial"/>
          <w:color w:val="000000"/>
          <w:lang w:eastAsia="en-GB"/>
        </w:rPr>
        <w:t xml:space="preserve"> to the members of the Conservation Board appointed on the nomination of the nominators in accordance with </w:t>
      </w:r>
      <w:hyperlink r:id="rId13" w:anchor="DLM6578659" w:history="1">
        <w:r w:rsidRPr="000D5E43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eastAsia="en-GB"/>
          </w:rPr>
          <w:t>section 80(1)</w:t>
        </w:r>
        <w:r w:rsidRPr="000D5E43">
          <w:rPr>
            <w:rFonts w:ascii="Tahoma" w:eastAsia="Times New Roman" w:hAnsi="Tahoma" w:cs="Tahoma"/>
            <w:color w:val="0000FF"/>
            <w:u w:val="single"/>
            <w:bdr w:val="none" w:sz="0" w:space="0" w:color="auto" w:frame="1"/>
            <w:lang w:eastAsia="en-GB"/>
          </w:rPr>
          <w:t>﻿</w:t>
        </w:r>
        <w:r w:rsidRPr="000D5E43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eastAsia="en-GB"/>
          </w:rPr>
          <w:t>(a) or (2)</w:t>
        </w:r>
        <w:r w:rsidRPr="000D5E43">
          <w:rPr>
            <w:rFonts w:ascii="Tahoma" w:eastAsia="Times New Roman" w:hAnsi="Tahoma" w:cs="Tahoma"/>
            <w:color w:val="0000FF"/>
            <w:u w:val="single"/>
            <w:bdr w:val="none" w:sz="0" w:space="0" w:color="auto" w:frame="1"/>
            <w:lang w:eastAsia="en-GB"/>
          </w:rPr>
          <w:t>﻿</w:t>
        </w:r>
        <w:r w:rsidRPr="000D5E43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eastAsia="en-GB"/>
          </w:rPr>
          <w:t>(a) and (b)</w:t>
        </w:r>
      </w:hyperlink>
      <w:r w:rsidRPr="000D5E43">
        <w:rPr>
          <w:rFonts w:ascii="Arial" w:eastAsia="Times New Roman" w:hAnsi="Arial" w:cs="Arial"/>
          <w:color w:val="000000"/>
          <w:lang w:eastAsia="en-GB"/>
        </w:rPr>
        <w:t> (as the case may require):</w:t>
      </w:r>
    </w:p>
    <w:p w14:paraId="65644662" w14:textId="77777777" w:rsidR="00D23D5E" w:rsidRPr="000D5E43" w:rsidRDefault="00D23D5E" w:rsidP="00D23D5E">
      <w:pPr>
        <w:shd w:val="clear" w:color="auto" w:fill="FFFFFF"/>
        <w:spacing w:after="0" w:line="288" w:lineRule="atLeast"/>
        <w:jc w:val="both"/>
        <w:textAlignment w:val="baseline"/>
        <w:outlineLvl w:val="4"/>
        <w:rPr>
          <w:rFonts w:ascii="Arial" w:eastAsia="Times New Roman" w:hAnsi="Arial" w:cs="Arial"/>
          <w:color w:val="000000"/>
          <w:lang w:eastAsia="en-GB"/>
        </w:rPr>
      </w:pPr>
      <w:r w:rsidRPr="000D5E43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(</w:t>
      </w:r>
      <w:proofErr w:type="spellStart"/>
      <w:r w:rsidRPr="000D5E43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i</w:t>
      </w:r>
      <w:proofErr w:type="spellEnd"/>
      <w:r w:rsidRPr="000D5E43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)</w:t>
      </w:r>
      <w:r w:rsidRPr="000D5E43">
        <w:rPr>
          <w:rFonts w:ascii="Arial" w:eastAsia="Times New Roman" w:hAnsi="Arial" w:cs="Arial"/>
          <w:color w:val="000000"/>
          <w:lang w:eastAsia="en-GB"/>
        </w:rPr>
        <w:t xml:space="preserve"> </w:t>
      </w:r>
      <w:hyperlink r:id="rId14" w:anchor="DLM104221" w:history="1">
        <w:r w:rsidRPr="000D5E43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eastAsia="en-GB"/>
          </w:rPr>
          <w:t>section 6</w:t>
        </w:r>
        <w:proofErr w:type="gramStart"/>
        <w:r w:rsidRPr="000D5E43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eastAsia="en-GB"/>
          </w:rPr>
          <w:t>P(</w:t>
        </w:r>
        <w:proofErr w:type="gramEnd"/>
        <w:r w:rsidRPr="000D5E43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eastAsia="en-GB"/>
          </w:rPr>
          <w:t>2) to (4)</w:t>
        </w:r>
      </w:hyperlink>
      <w:bookmarkEnd w:id="1"/>
      <w:r w:rsidRPr="000D5E43">
        <w:rPr>
          <w:rFonts w:ascii="Arial" w:eastAsia="Times New Roman" w:hAnsi="Arial" w:cs="Arial"/>
          <w:color w:val="000000"/>
          <w:lang w:eastAsia="en-GB"/>
        </w:rPr>
        <w:t> (relating to membership):</w:t>
      </w:r>
    </w:p>
    <w:p w14:paraId="52ED01DB" w14:textId="77777777" w:rsidR="00D23D5E" w:rsidRPr="000D5E43" w:rsidRDefault="00D23D5E" w:rsidP="00D23D5E">
      <w:pPr>
        <w:shd w:val="clear" w:color="auto" w:fill="FFFFFF"/>
        <w:spacing w:after="0" w:line="288" w:lineRule="atLeast"/>
        <w:jc w:val="both"/>
        <w:textAlignment w:val="baseline"/>
        <w:outlineLvl w:val="4"/>
        <w:rPr>
          <w:rFonts w:ascii="Arial" w:eastAsia="Times New Roman" w:hAnsi="Arial" w:cs="Arial"/>
          <w:color w:val="000000"/>
          <w:lang w:eastAsia="en-GB"/>
        </w:rPr>
      </w:pPr>
      <w:r w:rsidRPr="000D5E43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(ii)</w:t>
      </w:r>
      <w:r w:rsidRPr="000D5E43">
        <w:rPr>
          <w:rFonts w:ascii="Arial" w:eastAsia="Times New Roman" w:hAnsi="Arial" w:cs="Arial"/>
          <w:color w:val="000000"/>
          <w:lang w:eastAsia="en-GB"/>
        </w:rPr>
        <w:t xml:space="preserve"> </w:t>
      </w:r>
      <w:hyperlink r:id="rId15" w:anchor="DLM104229" w:history="1">
        <w:r w:rsidRPr="000D5E43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eastAsia="en-GB"/>
          </w:rPr>
          <w:t>section 6R(2) and (4A)</w:t>
        </w:r>
      </w:hyperlink>
      <w:r w:rsidRPr="000D5E43">
        <w:rPr>
          <w:rFonts w:ascii="Arial" w:eastAsia="Times New Roman" w:hAnsi="Arial" w:cs="Arial"/>
          <w:color w:val="000000"/>
          <w:lang w:eastAsia="en-GB"/>
        </w:rPr>
        <w:t> (relating to the term of office).</w:t>
      </w:r>
    </w:p>
    <w:p w14:paraId="696D09BE" w14:textId="77777777" w:rsidR="00D23D5E" w:rsidRPr="000D5E43" w:rsidRDefault="00D23D5E" w:rsidP="00D23D5E">
      <w:pPr>
        <w:rPr>
          <w:rFonts w:ascii="Arial" w:hAnsi="Arial" w:cs="Arial"/>
        </w:rPr>
      </w:pPr>
    </w:p>
    <w:p w14:paraId="171BC067" w14:textId="77777777" w:rsidR="00D23D5E" w:rsidRPr="000D5E43" w:rsidRDefault="00D23D5E" w:rsidP="00D23D5E">
      <w:pPr>
        <w:rPr>
          <w:rFonts w:ascii="Arial" w:hAnsi="Arial" w:cs="Arial"/>
        </w:rPr>
      </w:pPr>
      <w:r w:rsidRPr="000D5E43">
        <w:rPr>
          <w:rFonts w:ascii="Arial" w:hAnsi="Arial" w:cs="Arial"/>
        </w:rPr>
        <w:t xml:space="preserve">(a) </w:t>
      </w:r>
      <w:bookmarkStart w:id="2" w:name="DLM104219"/>
      <w:r w:rsidRPr="000D5E43">
        <w:rPr>
          <w:rFonts w:ascii="Arial" w:hAnsi="Arial" w:cs="Arial"/>
        </w:rPr>
        <w:fldChar w:fldCharType="begin"/>
      </w:r>
      <w:r w:rsidRPr="000D5E43">
        <w:rPr>
          <w:rFonts w:ascii="Arial" w:hAnsi="Arial" w:cs="Arial"/>
        </w:rPr>
        <w:instrText xml:space="preserve"> HYPERLINK "https://www.legislation.govt.nz/act/public/2015/0078/latest/link.aspx?id=DLM104219" \l "DLM104219" </w:instrText>
      </w:r>
      <w:r w:rsidRPr="000D5E43">
        <w:rPr>
          <w:rFonts w:ascii="Arial" w:hAnsi="Arial" w:cs="Arial"/>
        </w:rPr>
        <w:fldChar w:fldCharType="separate"/>
      </w:r>
      <w:r w:rsidRPr="000D5E43">
        <w:rPr>
          <w:rStyle w:val="Hyperlink"/>
          <w:rFonts w:ascii="Arial" w:hAnsi="Arial" w:cs="Arial"/>
          <w:bdr w:val="none" w:sz="0" w:space="0" w:color="auto" w:frame="1"/>
        </w:rPr>
        <w:t>section 6O</w:t>
      </w:r>
      <w:r w:rsidRPr="000D5E43">
        <w:rPr>
          <w:rFonts w:ascii="Arial" w:hAnsi="Arial" w:cs="Arial"/>
        </w:rPr>
        <w:fldChar w:fldCharType="end"/>
      </w:r>
      <w:bookmarkEnd w:id="2"/>
      <w:r w:rsidRPr="000D5E43">
        <w:rPr>
          <w:rFonts w:ascii="Arial" w:hAnsi="Arial" w:cs="Arial"/>
          <w:color w:val="000000"/>
          <w:shd w:val="clear" w:color="auto" w:fill="FFFFFF"/>
        </w:rPr>
        <w:t> </w:t>
      </w:r>
      <w:r w:rsidRPr="000D5E43">
        <w:rPr>
          <w:rFonts w:ascii="Arial" w:hAnsi="Arial" w:cs="Arial"/>
        </w:rPr>
        <w:t xml:space="preserve"> (which relates to the annual report), except that the Conservation Board must provide the report to the nominators at the same time as it is provided to the Conservation Authority:</w:t>
      </w:r>
    </w:p>
    <w:p w14:paraId="1EB0E4FE" w14:textId="77777777" w:rsidR="00D23D5E" w:rsidRPr="000D5E43" w:rsidRDefault="00D23D5E" w:rsidP="00D23D5E">
      <w:pPr>
        <w:rPr>
          <w:rFonts w:ascii="Arial" w:hAnsi="Arial" w:cs="Arial"/>
        </w:rPr>
      </w:pPr>
      <w:r w:rsidRPr="000D5E43">
        <w:rPr>
          <w:rFonts w:ascii="Arial" w:hAnsi="Arial" w:cs="Arial"/>
        </w:rPr>
        <w:t xml:space="preserve">(b) </w:t>
      </w:r>
      <w:bookmarkStart w:id="3" w:name="DLM104229"/>
      <w:r w:rsidRPr="000D5E43">
        <w:rPr>
          <w:rFonts w:ascii="Arial" w:hAnsi="Arial" w:cs="Arial"/>
        </w:rPr>
        <w:fldChar w:fldCharType="begin"/>
      </w:r>
      <w:r w:rsidRPr="000D5E43">
        <w:rPr>
          <w:rFonts w:ascii="Arial" w:hAnsi="Arial" w:cs="Arial"/>
        </w:rPr>
        <w:instrText xml:space="preserve"> HYPERLINK "https://www.legislation.govt.nz/act/public/2015/0078/latest/link.aspx?id=DLM104229" \l "DLM104229" </w:instrText>
      </w:r>
      <w:r w:rsidRPr="000D5E43">
        <w:rPr>
          <w:rFonts w:ascii="Arial" w:hAnsi="Arial" w:cs="Arial"/>
        </w:rPr>
        <w:fldChar w:fldCharType="separate"/>
      </w:r>
      <w:r w:rsidRPr="000D5E43">
        <w:rPr>
          <w:rStyle w:val="Hyperlink"/>
          <w:rFonts w:ascii="Arial" w:hAnsi="Arial" w:cs="Arial"/>
          <w:bdr w:val="none" w:sz="0" w:space="0" w:color="auto" w:frame="1"/>
        </w:rPr>
        <w:t>section 6R(3)</w:t>
      </w:r>
      <w:r w:rsidRPr="000D5E43">
        <w:rPr>
          <w:rFonts w:ascii="Arial" w:hAnsi="Arial" w:cs="Arial"/>
        </w:rPr>
        <w:fldChar w:fldCharType="end"/>
      </w:r>
      <w:bookmarkEnd w:id="3"/>
      <w:r w:rsidRPr="000D5E43">
        <w:rPr>
          <w:rFonts w:ascii="Arial" w:hAnsi="Arial" w:cs="Arial"/>
          <w:color w:val="000000"/>
          <w:shd w:val="clear" w:color="auto" w:fill="FFFFFF"/>
        </w:rPr>
        <w:t> </w:t>
      </w:r>
      <w:r w:rsidRPr="000D5E43">
        <w:rPr>
          <w:rFonts w:ascii="Arial" w:hAnsi="Arial" w:cs="Arial"/>
        </w:rPr>
        <w:t xml:space="preserve"> (which relates to giving notice of resignation), except that notice must be given to the Conservation Board at the same time as to the Minister:</w:t>
      </w:r>
    </w:p>
    <w:p w14:paraId="034DB93F" w14:textId="77777777" w:rsidR="00D23D5E" w:rsidRPr="000D5E43" w:rsidRDefault="00D23D5E" w:rsidP="00D23D5E">
      <w:pPr>
        <w:rPr>
          <w:rFonts w:ascii="Arial" w:hAnsi="Arial" w:cs="Arial"/>
        </w:rPr>
      </w:pPr>
      <w:r w:rsidRPr="000D5E43">
        <w:rPr>
          <w:rFonts w:ascii="Arial" w:hAnsi="Arial" w:cs="Arial"/>
        </w:rPr>
        <w:lastRenderedPageBreak/>
        <w:t xml:space="preserve">(c) </w:t>
      </w:r>
      <w:bookmarkStart w:id="4" w:name="DLM104233"/>
      <w:r w:rsidRPr="000D5E43">
        <w:rPr>
          <w:rFonts w:ascii="Arial" w:hAnsi="Arial" w:cs="Arial"/>
        </w:rPr>
        <w:fldChar w:fldCharType="begin"/>
      </w:r>
      <w:r w:rsidRPr="000D5E43">
        <w:rPr>
          <w:rFonts w:ascii="Arial" w:hAnsi="Arial" w:cs="Arial"/>
        </w:rPr>
        <w:instrText xml:space="preserve"> HYPERLINK "https://www.legislation.govt.nz/act/public/2015/0078/latest/link.aspx?id=DLM104233" \l "DLM104233" </w:instrText>
      </w:r>
      <w:r w:rsidRPr="000D5E43">
        <w:rPr>
          <w:rFonts w:ascii="Arial" w:hAnsi="Arial" w:cs="Arial"/>
        </w:rPr>
        <w:fldChar w:fldCharType="separate"/>
      </w:r>
      <w:r w:rsidRPr="000D5E43">
        <w:rPr>
          <w:rStyle w:val="Hyperlink"/>
          <w:rFonts w:ascii="Arial" w:hAnsi="Arial" w:cs="Arial"/>
          <w:bdr w:val="none" w:sz="0" w:space="0" w:color="auto" w:frame="1"/>
        </w:rPr>
        <w:t>section 6S(1)</w:t>
      </w:r>
      <w:r w:rsidRPr="000D5E43">
        <w:rPr>
          <w:rFonts w:ascii="Arial" w:hAnsi="Arial" w:cs="Arial"/>
        </w:rPr>
        <w:fldChar w:fldCharType="end"/>
      </w:r>
      <w:bookmarkEnd w:id="4"/>
      <w:r w:rsidRPr="000D5E43">
        <w:rPr>
          <w:rFonts w:ascii="Arial" w:hAnsi="Arial" w:cs="Arial"/>
          <w:color w:val="000000"/>
          <w:shd w:val="clear" w:color="auto" w:fill="FFFFFF"/>
        </w:rPr>
        <w:t> </w:t>
      </w:r>
      <w:r w:rsidRPr="000D5E43">
        <w:rPr>
          <w:rFonts w:ascii="Arial" w:hAnsi="Arial" w:cs="Arial"/>
        </w:rPr>
        <w:t xml:space="preserve"> (which relates to the appointment of a chairperson), except that the members of the Conservation Board, rather than the Minister, are to appoint the first chairperson):</w:t>
      </w:r>
    </w:p>
    <w:p w14:paraId="57C8589D" w14:textId="77777777" w:rsidR="00D23D5E" w:rsidRPr="000D5E43" w:rsidRDefault="00D23D5E" w:rsidP="00D23D5E">
      <w:pPr>
        <w:rPr>
          <w:rFonts w:ascii="Arial" w:hAnsi="Arial" w:cs="Arial"/>
        </w:rPr>
      </w:pPr>
      <w:r w:rsidRPr="000D5E43">
        <w:rPr>
          <w:rFonts w:ascii="Arial" w:hAnsi="Arial" w:cs="Arial"/>
        </w:rPr>
        <w:t xml:space="preserve">(d) </w:t>
      </w:r>
      <w:bookmarkStart w:id="5" w:name="DLM104235"/>
      <w:r w:rsidRPr="000D5E43">
        <w:rPr>
          <w:rFonts w:ascii="Arial" w:hAnsi="Arial" w:cs="Arial"/>
        </w:rPr>
        <w:fldChar w:fldCharType="begin"/>
      </w:r>
      <w:r w:rsidRPr="000D5E43">
        <w:rPr>
          <w:rFonts w:ascii="Arial" w:hAnsi="Arial" w:cs="Arial"/>
        </w:rPr>
        <w:instrText xml:space="preserve"> HYPERLINK "https://www.legislation.govt.nz/act/public/2015/0078/latest/link.aspx?id=DLM104235" \l "DLM104235" </w:instrText>
      </w:r>
      <w:r w:rsidRPr="000D5E43">
        <w:rPr>
          <w:rFonts w:ascii="Arial" w:hAnsi="Arial" w:cs="Arial"/>
        </w:rPr>
        <w:fldChar w:fldCharType="separate"/>
      </w:r>
      <w:r w:rsidRPr="000D5E43">
        <w:rPr>
          <w:rStyle w:val="Hyperlink"/>
          <w:rFonts w:ascii="Arial" w:hAnsi="Arial" w:cs="Arial"/>
          <w:bdr w:val="none" w:sz="0" w:space="0" w:color="auto" w:frame="1"/>
        </w:rPr>
        <w:t>section 6T(5)</w:t>
      </w:r>
      <w:r w:rsidRPr="000D5E43">
        <w:rPr>
          <w:rFonts w:ascii="Arial" w:hAnsi="Arial" w:cs="Arial"/>
        </w:rPr>
        <w:fldChar w:fldCharType="end"/>
      </w:r>
      <w:bookmarkEnd w:id="5"/>
      <w:r w:rsidRPr="000D5E43">
        <w:rPr>
          <w:rFonts w:ascii="Arial" w:hAnsi="Arial" w:cs="Arial"/>
        </w:rPr>
        <w:t xml:space="preserve"> (which relates to the voting rights of the chairperson), except that the chairperson does not have a casting vote.</w:t>
      </w:r>
    </w:p>
    <w:p w14:paraId="3BFC57C1" w14:textId="1865F64C" w:rsidR="00D23D5E" w:rsidRPr="000D5E43" w:rsidRDefault="00D23D5E" w:rsidP="00D23D5E">
      <w:pPr>
        <w:rPr>
          <w:rFonts w:ascii="Arial" w:hAnsi="Arial" w:cs="Arial"/>
        </w:rPr>
      </w:pPr>
      <w:r w:rsidRPr="000D5E43">
        <w:rPr>
          <w:rFonts w:ascii="Arial" w:hAnsi="Arial" w:cs="Arial"/>
        </w:rPr>
        <w:t>In addition, under the Korowai (Schedule 3) the Minister has different requirements whe</w:t>
      </w:r>
      <w:r w:rsidR="00C61E8B">
        <w:rPr>
          <w:rFonts w:ascii="Arial" w:hAnsi="Arial" w:cs="Arial"/>
        </w:rPr>
        <w:t>n</w:t>
      </w:r>
      <w:r w:rsidRPr="000D5E43">
        <w:rPr>
          <w:rFonts w:ascii="Arial" w:hAnsi="Arial" w:cs="Arial"/>
        </w:rPr>
        <w:t xml:space="preserve"> appointing, </w:t>
      </w:r>
      <w:proofErr w:type="gramStart"/>
      <w:r w:rsidRPr="000D5E43">
        <w:rPr>
          <w:rFonts w:ascii="Arial" w:hAnsi="Arial" w:cs="Arial"/>
        </w:rPr>
        <w:t>removing</w:t>
      </w:r>
      <w:proofErr w:type="gramEnd"/>
      <w:r w:rsidRPr="000D5E43">
        <w:rPr>
          <w:rFonts w:ascii="Arial" w:hAnsi="Arial" w:cs="Arial"/>
        </w:rPr>
        <w:t xml:space="preserve"> and replacing members:</w:t>
      </w:r>
    </w:p>
    <w:p w14:paraId="5ABF53FD" w14:textId="54BB7429" w:rsidR="00D23D5E" w:rsidRPr="000D5E43" w:rsidRDefault="00D23D5E" w:rsidP="00D23D5E">
      <w:pPr>
        <w:rPr>
          <w:rFonts w:ascii="Arial" w:hAnsi="Arial" w:cs="Arial"/>
          <w:b/>
          <w:bCs/>
        </w:rPr>
      </w:pPr>
      <w:r w:rsidRPr="000D5E43">
        <w:rPr>
          <w:rFonts w:ascii="Arial" w:hAnsi="Arial" w:cs="Arial"/>
          <w:b/>
          <w:bCs/>
        </w:rPr>
        <w:t xml:space="preserve">Appointments [to </w:t>
      </w:r>
      <w:proofErr w:type="spellStart"/>
      <w:r w:rsidRPr="000D5E43">
        <w:rPr>
          <w:rFonts w:ascii="Arial" w:hAnsi="Arial" w:cs="Arial"/>
          <w:b/>
          <w:bCs/>
        </w:rPr>
        <w:t>Te</w:t>
      </w:r>
      <w:proofErr w:type="spellEnd"/>
      <w:r w:rsidRPr="000D5E43">
        <w:rPr>
          <w:rFonts w:ascii="Arial" w:hAnsi="Arial" w:cs="Arial"/>
          <w:b/>
          <w:bCs/>
        </w:rPr>
        <w:t xml:space="preserve"> </w:t>
      </w:r>
      <w:proofErr w:type="spellStart"/>
      <w:r w:rsidRPr="000D5E43">
        <w:rPr>
          <w:rFonts w:ascii="Arial" w:hAnsi="Arial" w:cs="Arial"/>
          <w:b/>
          <w:bCs/>
        </w:rPr>
        <w:t>Hiku</w:t>
      </w:r>
      <w:proofErr w:type="spellEnd"/>
      <w:r w:rsidRPr="000D5E43">
        <w:rPr>
          <w:rFonts w:ascii="Arial" w:hAnsi="Arial" w:cs="Arial"/>
          <w:b/>
          <w:bCs/>
        </w:rPr>
        <w:t xml:space="preserve"> o </w:t>
      </w:r>
      <w:proofErr w:type="spellStart"/>
      <w:r w:rsidRPr="000D5E43">
        <w:rPr>
          <w:rFonts w:ascii="Arial" w:hAnsi="Arial" w:cs="Arial"/>
          <w:b/>
          <w:bCs/>
        </w:rPr>
        <w:t>te</w:t>
      </w:r>
      <w:proofErr w:type="spellEnd"/>
      <w:r w:rsidRPr="000D5E43">
        <w:rPr>
          <w:rFonts w:ascii="Arial" w:hAnsi="Arial" w:cs="Arial"/>
          <w:b/>
          <w:bCs/>
        </w:rPr>
        <w:t xml:space="preserve"> </w:t>
      </w:r>
      <w:proofErr w:type="spellStart"/>
      <w:r w:rsidRPr="000D5E43">
        <w:rPr>
          <w:rFonts w:ascii="Arial" w:hAnsi="Arial" w:cs="Arial"/>
          <w:b/>
          <w:bCs/>
        </w:rPr>
        <w:t>Ika</w:t>
      </w:r>
      <w:proofErr w:type="spellEnd"/>
      <w:r w:rsidRPr="000D5E43">
        <w:rPr>
          <w:rFonts w:ascii="Arial" w:hAnsi="Arial" w:cs="Arial"/>
          <w:b/>
          <w:bCs/>
        </w:rPr>
        <w:t xml:space="preserve"> Conservation Board] by Minister</w:t>
      </w:r>
    </w:p>
    <w:p w14:paraId="7905F8AF" w14:textId="77777777" w:rsidR="00D23D5E" w:rsidRPr="000D5E43" w:rsidRDefault="00D23D5E" w:rsidP="00D23D5E">
      <w:pPr>
        <w:rPr>
          <w:rFonts w:ascii="Arial" w:hAnsi="Arial" w:cs="Arial"/>
        </w:rPr>
      </w:pPr>
      <w:r w:rsidRPr="000D5E43">
        <w:rPr>
          <w:rFonts w:ascii="Arial" w:hAnsi="Arial" w:cs="Arial"/>
        </w:rPr>
        <w:t>(1) In appointing members of the Board under </w:t>
      </w:r>
      <w:hyperlink r:id="rId16" w:anchor="DLM6578659" w:history="1">
        <w:r w:rsidRPr="000D5E43">
          <w:rPr>
            <w:rStyle w:val="Hyperlink"/>
            <w:rFonts w:ascii="Arial" w:hAnsi="Arial" w:cs="Arial"/>
          </w:rPr>
          <w:t>section 80(1)</w:t>
        </w:r>
        <w:r w:rsidRPr="000D5E43">
          <w:rPr>
            <w:rStyle w:val="Hyperlink"/>
            <w:rFonts w:ascii="Tahoma" w:hAnsi="Tahoma" w:cs="Tahoma"/>
          </w:rPr>
          <w:t>﻿</w:t>
        </w:r>
        <w:r w:rsidRPr="000D5E43">
          <w:rPr>
            <w:rStyle w:val="Hyperlink"/>
            <w:rFonts w:ascii="Arial" w:hAnsi="Arial" w:cs="Arial"/>
          </w:rPr>
          <w:t>(a) or (2)</w:t>
        </w:r>
        <w:r w:rsidRPr="000D5E43">
          <w:rPr>
            <w:rStyle w:val="Hyperlink"/>
            <w:rFonts w:ascii="Tahoma" w:hAnsi="Tahoma" w:cs="Tahoma"/>
          </w:rPr>
          <w:t>﻿</w:t>
        </w:r>
        <w:r w:rsidRPr="000D5E43">
          <w:rPr>
            <w:rStyle w:val="Hyperlink"/>
            <w:rFonts w:ascii="Arial" w:hAnsi="Arial" w:cs="Arial"/>
          </w:rPr>
          <w:t>(a) and (b)</w:t>
        </w:r>
      </w:hyperlink>
      <w:r w:rsidRPr="000D5E43">
        <w:rPr>
          <w:rFonts w:ascii="Arial" w:hAnsi="Arial" w:cs="Arial"/>
        </w:rPr>
        <w:t> (as the case may require), the Minister may appoint only the persons nominated by each of the nominators.</w:t>
      </w:r>
    </w:p>
    <w:p w14:paraId="7522415D" w14:textId="77777777" w:rsidR="00D23D5E" w:rsidRPr="000D5E43" w:rsidRDefault="00D23D5E" w:rsidP="00D23D5E">
      <w:pPr>
        <w:rPr>
          <w:rFonts w:ascii="Arial" w:hAnsi="Arial" w:cs="Arial"/>
        </w:rPr>
      </w:pPr>
      <w:r w:rsidRPr="000D5E43">
        <w:rPr>
          <w:rFonts w:ascii="Arial" w:hAnsi="Arial" w:cs="Arial"/>
        </w:rPr>
        <w:t>(2) However, if the Minister is concerned that a person nominated is not able properly to discharge the obligations of a Board member, the Minister must—</w:t>
      </w:r>
    </w:p>
    <w:p w14:paraId="3E328D4A" w14:textId="77777777" w:rsidR="00D23D5E" w:rsidRPr="000D5E43" w:rsidRDefault="00D23D5E" w:rsidP="00D23D5E">
      <w:pPr>
        <w:rPr>
          <w:rFonts w:ascii="Arial" w:hAnsi="Arial" w:cs="Arial"/>
        </w:rPr>
      </w:pPr>
      <w:r w:rsidRPr="000D5E43">
        <w:rPr>
          <w:rFonts w:ascii="Arial" w:hAnsi="Arial" w:cs="Arial"/>
        </w:rPr>
        <w:t>(a) advise the relevant nominator of any concern and seek to resolve the concern with that nominator; and</w:t>
      </w:r>
    </w:p>
    <w:p w14:paraId="34631724" w14:textId="77777777" w:rsidR="00D23D5E" w:rsidRPr="000D5E43" w:rsidRDefault="00D23D5E" w:rsidP="00D23D5E">
      <w:pPr>
        <w:rPr>
          <w:rFonts w:ascii="Arial" w:hAnsi="Arial" w:cs="Arial"/>
        </w:rPr>
      </w:pPr>
      <w:r w:rsidRPr="000D5E43">
        <w:rPr>
          <w:rFonts w:ascii="Arial" w:hAnsi="Arial" w:cs="Arial"/>
        </w:rPr>
        <w:t>(b) if the concern is not resolved, seek an alternative nomination from the relevant nominator until the Minister is satisfied that the person nominated is able properly to discharge the obligations of a Board member; and</w:t>
      </w:r>
    </w:p>
    <w:p w14:paraId="587B8FF3" w14:textId="77777777" w:rsidR="00D23D5E" w:rsidRPr="000D5E43" w:rsidRDefault="00D23D5E" w:rsidP="00D23D5E">
      <w:pPr>
        <w:rPr>
          <w:rFonts w:ascii="Arial" w:hAnsi="Arial" w:cs="Arial"/>
        </w:rPr>
      </w:pPr>
      <w:r w:rsidRPr="000D5E43">
        <w:rPr>
          <w:rFonts w:ascii="Arial" w:hAnsi="Arial" w:cs="Arial"/>
        </w:rPr>
        <w:t>(c) appoint that member.</w:t>
      </w:r>
    </w:p>
    <w:p w14:paraId="174E4F3F" w14:textId="77777777" w:rsidR="00D23D5E" w:rsidRPr="000D5E43" w:rsidRDefault="00D23D5E" w:rsidP="00D23D5E">
      <w:pPr>
        <w:rPr>
          <w:rFonts w:ascii="Arial" w:hAnsi="Arial" w:cs="Arial"/>
        </w:rPr>
      </w:pPr>
      <w:r w:rsidRPr="000D5E43">
        <w:rPr>
          <w:rFonts w:ascii="Arial" w:hAnsi="Arial" w:cs="Arial"/>
        </w:rPr>
        <w:t>(3) The Minister must remove a member of the Board appointed under </w:t>
      </w:r>
      <w:hyperlink r:id="rId17" w:anchor="DLM6578659" w:history="1">
        <w:r w:rsidRPr="000D5E43">
          <w:rPr>
            <w:rStyle w:val="Hyperlink"/>
            <w:rFonts w:ascii="Arial" w:hAnsi="Arial" w:cs="Arial"/>
          </w:rPr>
          <w:t>section 80(1)</w:t>
        </w:r>
        <w:r w:rsidRPr="000D5E43">
          <w:rPr>
            <w:rStyle w:val="Hyperlink"/>
            <w:rFonts w:ascii="Tahoma" w:hAnsi="Tahoma" w:cs="Tahoma"/>
          </w:rPr>
          <w:t>﻿</w:t>
        </w:r>
        <w:r w:rsidRPr="000D5E43">
          <w:rPr>
            <w:rStyle w:val="Hyperlink"/>
            <w:rFonts w:ascii="Arial" w:hAnsi="Arial" w:cs="Arial"/>
          </w:rPr>
          <w:t>(a) or (2)</w:t>
        </w:r>
        <w:r w:rsidRPr="000D5E43">
          <w:rPr>
            <w:rStyle w:val="Hyperlink"/>
            <w:rFonts w:ascii="Tahoma" w:hAnsi="Tahoma" w:cs="Tahoma"/>
          </w:rPr>
          <w:t>﻿</w:t>
        </w:r>
        <w:r w:rsidRPr="000D5E43">
          <w:rPr>
            <w:rStyle w:val="Hyperlink"/>
            <w:rFonts w:ascii="Arial" w:hAnsi="Arial" w:cs="Arial"/>
          </w:rPr>
          <w:t>(a) and (b)</w:t>
        </w:r>
      </w:hyperlink>
      <w:r w:rsidRPr="000D5E43">
        <w:rPr>
          <w:rFonts w:ascii="Arial" w:hAnsi="Arial" w:cs="Arial"/>
        </w:rPr>
        <w:t> (as the case may require) if requested in writing to do so by the relevant nominator.</w:t>
      </w:r>
    </w:p>
    <w:p w14:paraId="3242E1EE" w14:textId="39592632" w:rsidR="00D23D5E" w:rsidRPr="000D5E43" w:rsidRDefault="00D23D5E" w:rsidP="00D23D5E">
      <w:pPr>
        <w:rPr>
          <w:rFonts w:ascii="Arial" w:hAnsi="Arial" w:cs="Arial"/>
          <w:b/>
          <w:bCs/>
        </w:rPr>
      </w:pPr>
      <w:r w:rsidRPr="000D5E43">
        <w:rPr>
          <w:rFonts w:ascii="Arial" w:hAnsi="Arial" w:cs="Arial"/>
          <w:b/>
          <w:bCs/>
        </w:rPr>
        <w:t>Replacement of members</w:t>
      </w:r>
    </w:p>
    <w:p w14:paraId="4AE22A39" w14:textId="77777777" w:rsidR="00D23D5E" w:rsidRPr="000D5E43" w:rsidRDefault="00D23D5E" w:rsidP="00D23D5E">
      <w:pPr>
        <w:rPr>
          <w:rFonts w:ascii="Arial" w:hAnsi="Arial" w:cs="Arial"/>
        </w:rPr>
      </w:pPr>
      <w:r w:rsidRPr="000D5E43">
        <w:rPr>
          <w:rFonts w:ascii="Arial" w:hAnsi="Arial" w:cs="Arial"/>
        </w:rPr>
        <w:t>(1) If the Minister is concerned that a member of the Conservation Board appointed on the nomination of a nominator is no longer able properly to discharge the obligations of a member of the Board, the Minister must—</w:t>
      </w:r>
    </w:p>
    <w:p w14:paraId="617AA07A" w14:textId="77777777" w:rsidR="00D23D5E" w:rsidRPr="000D5E43" w:rsidRDefault="00D23D5E" w:rsidP="00D23D5E">
      <w:pPr>
        <w:rPr>
          <w:rFonts w:ascii="Arial" w:hAnsi="Arial" w:cs="Arial"/>
        </w:rPr>
      </w:pPr>
      <w:r w:rsidRPr="000D5E43">
        <w:rPr>
          <w:rFonts w:ascii="Arial" w:hAnsi="Arial" w:cs="Arial"/>
        </w:rPr>
        <w:t>(a) inform the relevant nominator in writing of the Minister’s concern; and</w:t>
      </w:r>
    </w:p>
    <w:p w14:paraId="386B4502" w14:textId="77777777" w:rsidR="00D23D5E" w:rsidRPr="000D5E43" w:rsidRDefault="00D23D5E" w:rsidP="00D23D5E">
      <w:pPr>
        <w:rPr>
          <w:rFonts w:ascii="Arial" w:hAnsi="Arial" w:cs="Arial"/>
        </w:rPr>
      </w:pPr>
      <w:r w:rsidRPr="000D5E43">
        <w:rPr>
          <w:rFonts w:ascii="Arial" w:hAnsi="Arial" w:cs="Arial"/>
        </w:rPr>
        <w:t>(b) seek to resolve the concern through discussion with the nominator; and</w:t>
      </w:r>
    </w:p>
    <w:p w14:paraId="06432BA8" w14:textId="77777777" w:rsidR="00D23D5E" w:rsidRPr="000D5E43" w:rsidRDefault="00D23D5E" w:rsidP="00D23D5E">
      <w:pPr>
        <w:rPr>
          <w:rFonts w:ascii="Arial" w:hAnsi="Arial" w:cs="Arial"/>
        </w:rPr>
      </w:pPr>
      <w:r w:rsidRPr="000D5E43">
        <w:rPr>
          <w:rFonts w:ascii="Arial" w:hAnsi="Arial" w:cs="Arial"/>
        </w:rPr>
        <w:t>(c) remove the member if the concern is not resolved; and</w:t>
      </w:r>
    </w:p>
    <w:p w14:paraId="59EE7BE9" w14:textId="77777777" w:rsidR="00D23D5E" w:rsidRPr="000D5E43" w:rsidRDefault="00D23D5E" w:rsidP="00D23D5E">
      <w:pPr>
        <w:rPr>
          <w:rFonts w:ascii="Arial" w:hAnsi="Arial" w:cs="Arial"/>
        </w:rPr>
      </w:pPr>
      <w:r w:rsidRPr="000D5E43">
        <w:rPr>
          <w:rFonts w:ascii="Arial" w:hAnsi="Arial" w:cs="Arial"/>
        </w:rPr>
        <w:t>(d) if paragraph (c) applies, request a new nomination from the relevant nominator; and</w:t>
      </w:r>
    </w:p>
    <w:p w14:paraId="2D14761C" w14:textId="77777777" w:rsidR="00D23D5E" w:rsidRPr="000D5E43" w:rsidRDefault="00D23D5E" w:rsidP="00D23D5E">
      <w:pPr>
        <w:rPr>
          <w:rFonts w:ascii="Arial" w:hAnsi="Arial" w:cs="Arial"/>
        </w:rPr>
      </w:pPr>
      <w:r w:rsidRPr="000D5E43">
        <w:rPr>
          <w:rFonts w:ascii="Arial" w:hAnsi="Arial" w:cs="Arial"/>
        </w:rPr>
        <w:t>(e) appoint a new member of the Conservation Board in accordance with </w:t>
      </w:r>
      <w:hyperlink r:id="rId18" w:anchor="DLM6578974" w:history="1">
        <w:r w:rsidRPr="000D5E43">
          <w:rPr>
            <w:rStyle w:val="Hyperlink"/>
            <w:rFonts w:ascii="Arial" w:hAnsi="Arial" w:cs="Arial"/>
          </w:rPr>
          <w:t>clause 3</w:t>
        </w:r>
      </w:hyperlink>
      <w:r w:rsidRPr="000D5E43">
        <w:rPr>
          <w:rFonts w:ascii="Arial" w:hAnsi="Arial" w:cs="Arial"/>
        </w:rPr>
        <w:t> when the Minister has received an appropriate nomination.</w:t>
      </w:r>
    </w:p>
    <w:p w14:paraId="0503C932" w14:textId="77777777" w:rsidR="00D23D5E" w:rsidRPr="000D5E43" w:rsidRDefault="00D23D5E" w:rsidP="00D23D5E">
      <w:pPr>
        <w:rPr>
          <w:rFonts w:ascii="Arial" w:hAnsi="Arial" w:cs="Arial"/>
        </w:rPr>
      </w:pPr>
      <w:r w:rsidRPr="000D5E43">
        <w:rPr>
          <w:rFonts w:ascii="Arial" w:hAnsi="Arial" w:cs="Arial"/>
        </w:rPr>
        <w:t xml:space="preserve">(2) If </w:t>
      </w:r>
      <w:proofErr w:type="spellStart"/>
      <w:r w:rsidRPr="000D5E43">
        <w:rPr>
          <w:rFonts w:ascii="Arial" w:hAnsi="Arial" w:cs="Arial"/>
        </w:rPr>
        <w:t>Te</w:t>
      </w:r>
      <w:proofErr w:type="spellEnd"/>
      <w:r w:rsidRPr="000D5E43">
        <w:rPr>
          <w:rFonts w:ascii="Arial" w:hAnsi="Arial" w:cs="Arial"/>
        </w:rPr>
        <w:t xml:space="preserve"> </w:t>
      </w:r>
      <w:proofErr w:type="spellStart"/>
      <w:r w:rsidRPr="000D5E43">
        <w:rPr>
          <w:rFonts w:ascii="Arial" w:hAnsi="Arial" w:cs="Arial"/>
        </w:rPr>
        <w:t>Hiku</w:t>
      </w:r>
      <w:proofErr w:type="spellEnd"/>
      <w:r w:rsidRPr="000D5E43">
        <w:rPr>
          <w:rFonts w:ascii="Arial" w:hAnsi="Arial" w:cs="Arial"/>
        </w:rPr>
        <w:t xml:space="preserve"> o </w:t>
      </w:r>
      <w:proofErr w:type="spellStart"/>
      <w:r w:rsidRPr="000D5E43">
        <w:rPr>
          <w:rFonts w:ascii="Arial" w:hAnsi="Arial" w:cs="Arial"/>
        </w:rPr>
        <w:t>Te</w:t>
      </w:r>
      <w:proofErr w:type="spellEnd"/>
      <w:r w:rsidRPr="000D5E43">
        <w:rPr>
          <w:rFonts w:ascii="Arial" w:hAnsi="Arial" w:cs="Arial"/>
        </w:rPr>
        <w:t xml:space="preserve"> </w:t>
      </w:r>
      <w:proofErr w:type="spellStart"/>
      <w:r w:rsidRPr="000D5E43">
        <w:rPr>
          <w:rFonts w:ascii="Arial" w:hAnsi="Arial" w:cs="Arial"/>
        </w:rPr>
        <w:t>Ika</w:t>
      </w:r>
      <w:proofErr w:type="spellEnd"/>
      <w:r w:rsidRPr="000D5E43">
        <w:rPr>
          <w:rFonts w:ascii="Arial" w:hAnsi="Arial" w:cs="Arial"/>
        </w:rPr>
        <w:t xml:space="preserve"> iwi are concerned that a member of the Conservation Board appointed by the Minister under </w:t>
      </w:r>
      <w:hyperlink r:id="rId19" w:anchor="DLM6578659" w:history="1">
        <w:r w:rsidRPr="000D5E43">
          <w:rPr>
            <w:rStyle w:val="Hyperlink"/>
            <w:rFonts w:ascii="Arial" w:hAnsi="Arial" w:cs="Arial"/>
          </w:rPr>
          <w:t>section 80(1)</w:t>
        </w:r>
        <w:r w:rsidRPr="000D5E43">
          <w:rPr>
            <w:rStyle w:val="Hyperlink"/>
            <w:rFonts w:ascii="Tahoma" w:hAnsi="Tahoma" w:cs="Tahoma"/>
          </w:rPr>
          <w:t>﻿</w:t>
        </w:r>
        <w:r w:rsidRPr="000D5E43">
          <w:rPr>
            <w:rStyle w:val="Hyperlink"/>
            <w:rFonts w:ascii="Arial" w:hAnsi="Arial" w:cs="Arial"/>
          </w:rPr>
          <w:t>(b) or (2)</w:t>
        </w:r>
        <w:r w:rsidRPr="000D5E43">
          <w:rPr>
            <w:rStyle w:val="Hyperlink"/>
            <w:rFonts w:ascii="Tahoma" w:hAnsi="Tahoma" w:cs="Tahoma"/>
          </w:rPr>
          <w:t>﻿</w:t>
        </w:r>
        <w:r w:rsidRPr="000D5E43">
          <w:rPr>
            <w:rStyle w:val="Hyperlink"/>
            <w:rFonts w:ascii="Arial" w:hAnsi="Arial" w:cs="Arial"/>
          </w:rPr>
          <w:t>(c)</w:t>
        </w:r>
      </w:hyperlink>
      <w:r w:rsidRPr="000D5E43">
        <w:rPr>
          <w:rFonts w:ascii="Arial" w:hAnsi="Arial" w:cs="Arial"/>
        </w:rPr>
        <w:t> (as the case may require) is not able properly to discharge the obligations of a member of the Conservation Board,—</w:t>
      </w:r>
    </w:p>
    <w:p w14:paraId="7D4A3F67" w14:textId="77777777" w:rsidR="00D23D5E" w:rsidRPr="000D5E43" w:rsidRDefault="00D23D5E" w:rsidP="00D23D5E">
      <w:pPr>
        <w:rPr>
          <w:rFonts w:ascii="Arial" w:hAnsi="Arial" w:cs="Arial"/>
        </w:rPr>
      </w:pPr>
      <w:r w:rsidRPr="000D5E43">
        <w:rPr>
          <w:rFonts w:ascii="Arial" w:hAnsi="Arial" w:cs="Arial"/>
        </w:rPr>
        <w:t xml:space="preserve">(a) </w:t>
      </w:r>
      <w:proofErr w:type="spellStart"/>
      <w:r w:rsidRPr="000D5E43">
        <w:rPr>
          <w:rFonts w:ascii="Arial" w:hAnsi="Arial" w:cs="Arial"/>
        </w:rPr>
        <w:t>Te</w:t>
      </w:r>
      <w:proofErr w:type="spellEnd"/>
      <w:r w:rsidRPr="000D5E43">
        <w:rPr>
          <w:rFonts w:ascii="Arial" w:hAnsi="Arial" w:cs="Arial"/>
        </w:rPr>
        <w:t xml:space="preserve"> </w:t>
      </w:r>
      <w:proofErr w:type="spellStart"/>
      <w:r w:rsidRPr="000D5E43">
        <w:rPr>
          <w:rFonts w:ascii="Arial" w:hAnsi="Arial" w:cs="Arial"/>
        </w:rPr>
        <w:t>Hiku</w:t>
      </w:r>
      <w:proofErr w:type="spellEnd"/>
      <w:r w:rsidRPr="000D5E43">
        <w:rPr>
          <w:rFonts w:ascii="Arial" w:hAnsi="Arial" w:cs="Arial"/>
        </w:rPr>
        <w:t xml:space="preserve"> o </w:t>
      </w:r>
      <w:proofErr w:type="spellStart"/>
      <w:r w:rsidRPr="000D5E43">
        <w:rPr>
          <w:rFonts w:ascii="Arial" w:hAnsi="Arial" w:cs="Arial"/>
        </w:rPr>
        <w:t>Te</w:t>
      </w:r>
      <w:proofErr w:type="spellEnd"/>
      <w:r w:rsidRPr="000D5E43">
        <w:rPr>
          <w:rFonts w:ascii="Arial" w:hAnsi="Arial" w:cs="Arial"/>
        </w:rPr>
        <w:t xml:space="preserve"> </w:t>
      </w:r>
      <w:proofErr w:type="spellStart"/>
      <w:r w:rsidRPr="000D5E43">
        <w:rPr>
          <w:rFonts w:ascii="Arial" w:hAnsi="Arial" w:cs="Arial"/>
        </w:rPr>
        <w:t>Ika</w:t>
      </w:r>
      <w:proofErr w:type="spellEnd"/>
      <w:r w:rsidRPr="000D5E43">
        <w:rPr>
          <w:rFonts w:ascii="Arial" w:hAnsi="Arial" w:cs="Arial"/>
        </w:rPr>
        <w:t xml:space="preserve"> iwi may give written notice to the Minister setting out the nature of the concern; and</w:t>
      </w:r>
    </w:p>
    <w:p w14:paraId="246F541F" w14:textId="77777777" w:rsidR="00D23D5E" w:rsidRPr="000D5E43" w:rsidRDefault="00D23D5E" w:rsidP="00D23D5E">
      <w:pPr>
        <w:rPr>
          <w:rFonts w:ascii="Arial" w:hAnsi="Arial" w:cs="Arial"/>
        </w:rPr>
      </w:pPr>
      <w:r w:rsidRPr="000D5E43">
        <w:rPr>
          <w:rFonts w:ascii="Arial" w:hAnsi="Arial" w:cs="Arial"/>
        </w:rPr>
        <w:t>(b) the Minister must consider the matters set out in the notice; and</w:t>
      </w:r>
    </w:p>
    <w:p w14:paraId="5DFAECEC" w14:textId="77777777" w:rsidR="00D23D5E" w:rsidRPr="000D5E43" w:rsidRDefault="00D23D5E" w:rsidP="00D23D5E">
      <w:pPr>
        <w:rPr>
          <w:rFonts w:ascii="Arial" w:hAnsi="Arial" w:cs="Arial"/>
        </w:rPr>
      </w:pPr>
      <w:r w:rsidRPr="000D5E43">
        <w:rPr>
          <w:rFonts w:ascii="Arial" w:hAnsi="Arial" w:cs="Arial"/>
        </w:rPr>
        <w:lastRenderedPageBreak/>
        <w:t>(c) if the Minister is concerned that the member is not able properly to discharge the obligations of a member of the Conservation Board for a reason given in </w:t>
      </w:r>
      <w:hyperlink r:id="rId20" w:anchor="DLM104229" w:history="1">
        <w:r w:rsidRPr="000D5E43">
          <w:rPr>
            <w:rStyle w:val="Hyperlink"/>
            <w:rFonts w:ascii="Arial" w:hAnsi="Arial" w:cs="Arial"/>
          </w:rPr>
          <w:t>section 6R(2)</w:t>
        </w:r>
      </w:hyperlink>
      <w:r w:rsidRPr="000D5E43">
        <w:rPr>
          <w:rFonts w:ascii="Arial" w:hAnsi="Arial" w:cs="Arial"/>
        </w:rPr>
        <w:t> of the Conservation Act 1987, the Minister—</w:t>
      </w:r>
    </w:p>
    <w:p w14:paraId="7E5FF465" w14:textId="77777777" w:rsidR="00D23D5E" w:rsidRPr="000D5E43" w:rsidRDefault="00D23D5E" w:rsidP="00D23D5E">
      <w:pPr>
        <w:rPr>
          <w:rFonts w:ascii="Arial" w:hAnsi="Arial" w:cs="Arial"/>
        </w:rPr>
      </w:pPr>
      <w:r w:rsidRPr="000D5E43">
        <w:rPr>
          <w:rFonts w:ascii="Arial" w:hAnsi="Arial" w:cs="Arial"/>
        </w:rPr>
        <w:t>(</w:t>
      </w:r>
      <w:proofErr w:type="spellStart"/>
      <w:r w:rsidRPr="000D5E43">
        <w:rPr>
          <w:rFonts w:ascii="Arial" w:hAnsi="Arial" w:cs="Arial"/>
        </w:rPr>
        <w:t>i</w:t>
      </w:r>
      <w:proofErr w:type="spellEnd"/>
      <w:r w:rsidRPr="000D5E43">
        <w:rPr>
          <w:rFonts w:ascii="Arial" w:hAnsi="Arial" w:cs="Arial"/>
        </w:rPr>
        <w:t>) may remove that member; and</w:t>
      </w:r>
    </w:p>
    <w:p w14:paraId="422FBEA7" w14:textId="77777777" w:rsidR="00D23D5E" w:rsidRPr="000D5E43" w:rsidRDefault="00D23D5E" w:rsidP="00D23D5E">
      <w:pPr>
        <w:rPr>
          <w:rFonts w:ascii="Arial" w:hAnsi="Arial" w:cs="Arial"/>
        </w:rPr>
      </w:pPr>
      <w:r w:rsidRPr="000D5E43">
        <w:rPr>
          <w:rFonts w:ascii="Arial" w:hAnsi="Arial" w:cs="Arial"/>
        </w:rPr>
        <w:t xml:space="preserve">(ii) must give notice in writing to </w:t>
      </w:r>
      <w:proofErr w:type="spellStart"/>
      <w:r w:rsidRPr="000D5E43">
        <w:rPr>
          <w:rFonts w:ascii="Arial" w:hAnsi="Arial" w:cs="Arial"/>
        </w:rPr>
        <w:t>Te</w:t>
      </w:r>
      <w:proofErr w:type="spellEnd"/>
      <w:r w:rsidRPr="000D5E43">
        <w:rPr>
          <w:rFonts w:ascii="Arial" w:hAnsi="Arial" w:cs="Arial"/>
        </w:rPr>
        <w:t xml:space="preserve"> </w:t>
      </w:r>
      <w:proofErr w:type="spellStart"/>
      <w:r w:rsidRPr="000D5E43">
        <w:rPr>
          <w:rFonts w:ascii="Arial" w:hAnsi="Arial" w:cs="Arial"/>
        </w:rPr>
        <w:t>Hiku</w:t>
      </w:r>
      <w:proofErr w:type="spellEnd"/>
      <w:r w:rsidRPr="000D5E43">
        <w:rPr>
          <w:rFonts w:ascii="Arial" w:hAnsi="Arial" w:cs="Arial"/>
        </w:rPr>
        <w:t xml:space="preserve"> o </w:t>
      </w:r>
      <w:proofErr w:type="spellStart"/>
      <w:r w:rsidRPr="000D5E43">
        <w:rPr>
          <w:rFonts w:ascii="Arial" w:hAnsi="Arial" w:cs="Arial"/>
        </w:rPr>
        <w:t>Te</w:t>
      </w:r>
      <w:proofErr w:type="spellEnd"/>
      <w:r w:rsidRPr="000D5E43">
        <w:rPr>
          <w:rFonts w:ascii="Arial" w:hAnsi="Arial" w:cs="Arial"/>
        </w:rPr>
        <w:t xml:space="preserve"> </w:t>
      </w:r>
      <w:proofErr w:type="spellStart"/>
      <w:r w:rsidRPr="000D5E43">
        <w:rPr>
          <w:rFonts w:ascii="Arial" w:hAnsi="Arial" w:cs="Arial"/>
        </w:rPr>
        <w:t>Ika</w:t>
      </w:r>
      <w:proofErr w:type="spellEnd"/>
      <w:r w:rsidRPr="000D5E43">
        <w:rPr>
          <w:rFonts w:ascii="Arial" w:hAnsi="Arial" w:cs="Arial"/>
        </w:rPr>
        <w:t xml:space="preserve"> iwi of the outcome of the process undertaken under this subclause.</w:t>
      </w:r>
    </w:p>
    <w:p w14:paraId="5309EA47" w14:textId="77777777" w:rsidR="00E35E50" w:rsidRDefault="00E35E50"/>
    <w:sectPr w:rsidR="00E35E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5E"/>
    <w:rsid w:val="00095017"/>
    <w:rsid w:val="000D5E43"/>
    <w:rsid w:val="001158A9"/>
    <w:rsid w:val="005218C4"/>
    <w:rsid w:val="00A306B8"/>
    <w:rsid w:val="00BF5414"/>
    <w:rsid w:val="00C61E8B"/>
    <w:rsid w:val="00D23D5E"/>
    <w:rsid w:val="00E3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3237"/>
  <w15:chartTrackingRefBased/>
  <w15:docId w15:val="{38D7018F-C301-4AC6-B05E-7BECE476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3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3D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t.nz/act/public/2015/0078/latest/whole.html" TargetMode="External"/><Relationship Id="rId13" Type="http://schemas.openxmlformats.org/officeDocument/2006/relationships/hyperlink" Target="https://www.legislation.govt.nz/act/public/2015/0078/latest/whole.html" TargetMode="External"/><Relationship Id="rId18" Type="http://schemas.openxmlformats.org/officeDocument/2006/relationships/hyperlink" Target="https://www.legislation.govt.nz/act/public/2015/0078/latest/whole.htm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legislation.govt.nz/act/public/2015/0076/latest/DLM6055877.html" TargetMode="External"/><Relationship Id="rId12" Type="http://schemas.openxmlformats.org/officeDocument/2006/relationships/hyperlink" Target="https://www.legislation.govt.nz/act/public/2015/0078/latest/link.aspx?id=DLM104235" TargetMode="External"/><Relationship Id="rId17" Type="http://schemas.openxmlformats.org/officeDocument/2006/relationships/hyperlink" Target="https://www.legislation.govt.nz/act/public/2015/0078/latest/whole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egislation.govt.nz/act/public/2015/0078/latest/whole.html" TargetMode="External"/><Relationship Id="rId20" Type="http://schemas.openxmlformats.org/officeDocument/2006/relationships/hyperlink" Target="https://www.legislation.govt.nz/act/public/2015/0078/latest/link.aspx?id=DLM104229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egislation.govt.nz/act/public/2015/0078/latest/whole.html" TargetMode="External"/><Relationship Id="rId11" Type="http://schemas.openxmlformats.org/officeDocument/2006/relationships/hyperlink" Target="https://www.legislation.govt.nz/act/public/2015/0078/latest/link.aspx?id=DLM104221" TargetMode="External"/><Relationship Id="rId5" Type="http://schemas.openxmlformats.org/officeDocument/2006/relationships/hyperlink" Target="https://www.legislation.govt.nz/act/public/2015/0079/latest/DLM6577203.html?search=sw_096be8ed81a77dae_conservation+board_25_se&amp;p=1&amp;sr=0" TargetMode="External"/><Relationship Id="rId15" Type="http://schemas.openxmlformats.org/officeDocument/2006/relationships/hyperlink" Target="https://www.legislation.govt.nz/act/public/2015/0078/latest/link.aspx?id=DLM104229" TargetMode="External"/><Relationship Id="rId10" Type="http://schemas.openxmlformats.org/officeDocument/2006/relationships/hyperlink" Target="https://www.legislation.govt.nz/act/public/2015/0078/latest/link.aspx?id=DLM104213" TargetMode="External"/><Relationship Id="rId19" Type="http://schemas.openxmlformats.org/officeDocument/2006/relationships/hyperlink" Target="https://www.legislation.govt.nz/act/public/2015/0078/latest/whole.html" TargetMode="External"/><Relationship Id="rId4" Type="http://schemas.openxmlformats.org/officeDocument/2006/relationships/hyperlink" Target="https://www.legislation.govt.nz/act/public/2015/0077/latest/DLM6576311.html" TargetMode="External"/><Relationship Id="rId9" Type="http://schemas.openxmlformats.org/officeDocument/2006/relationships/hyperlink" Target="https://www.legislation.govt.nz/act/public/2015/0078/latest/whole.html" TargetMode="External"/><Relationship Id="rId14" Type="http://schemas.openxmlformats.org/officeDocument/2006/relationships/hyperlink" Target="https://www.legislation.govt.nz/act/public/2015/0078/latest/link.aspx?id=DLM10422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1181</Words>
  <Characters>6735</Characters>
  <Application>Microsoft Office Word</Application>
  <DocSecurity>0</DocSecurity>
  <Lines>56</Lines>
  <Paragraphs>15</Paragraphs>
  <ScaleCrop>false</ScaleCrop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Thomas</dc:creator>
  <cp:keywords/>
  <dc:description/>
  <cp:lastModifiedBy>Katrina Thomas</cp:lastModifiedBy>
  <cp:revision>8</cp:revision>
  <dcterms:created xsi:type="dcterms:W3CDTF">2021-06-15T23:19:00Z</dcterms:created>
  <dcterms:modified xsi:type="dcterms:W3CDTF">2021-06-24T21:33:00Z</dcterms:modified>
</cp:coreProperties>
</file>