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B38E" w14:textId="2BC08D29" w:rsidR="004C5D3B" w:rsidRPr="000149C1" w:rsidRDefault="00D9276A" w:rsidP="000149C1">
      <w:pPr>
        <w:pStyle w:val="Heading1"/>
        <w:rPr>
          <w:rFonts w:eastAsia="Times New Roman"/>
        </w:rPr>
      </w:pPr>
      <w:r w:rsidRPr="000149C1">
        <w:rPr>
          <w:rFonts w:eastAsia="Times New Roman"/>
        </w:rPr>
        <w:t>Steps for preparing a Conservation Management Strategy (CMS)</w:t>
      </w:r>
      <w:r w:rsidR="004C5D3B" w:rsidRPr="000149C1">
        <w:rPr>
          <w:rFonts w:eastAsia="Times New Roman"/>
        </w:rPr>
        <w:t xml:space="preserve">  </w:t>
      </w:r>
    </w:p>
    <w:p w14:paraId="31F9F4F3" w14:textId="77777777" w:rsidR="00FE2E90" w:rsidRPr="000149C1" w:rsidRDefault="00FE2E90" w:rsidP="000149C1">
      <w:pPr>
        <w:pStyle w:val="Heading2"/>
        <w:rPr>
          <w:rFonts w:eastAsia="Times New Roman"/>
          <w:color w:val="548235"/>
          <w:lang w:val="en-NZ"/>
        </w:rPr>
      </w:pPr>
      <w:r w:rsidRPr="000149C1">
        <w:rPr>
          <w:rFonts w:eastAsia="Times New Roman"/>
          <w:color w:val="548235"/>
          <w:lang w:val="en-NZ"/>
        </w:rPr>
        <w:t>Introduction</w:t>
      </w:r>
    </w:p>
    <w:p w14:paraId="5D36E81E" w14:textId="1DC8AB35" w:rsidR="008F733F" w:rsidRPr="009D0A3E" w:rsidRDefault="00D9276A" w:rsidP="009D0A3E">
      <w:pPr>
        <w:pStyle w:val="Body"/>
        <w:rPr>
          <w:lang w:val="en-NZ"/>
        </w:rPr>
      </w:pPr>
      <w:r w:rsidRPr="009D0A3E">
        <w:rPr>
          <w:lang w:val="en-NZ"/>
        </w:rPr>
        <w:t xml:space="preserve">Conservation </w:t>
      </w:r>
      <w:r w:rsidR="00B736AB" w:rsidRPr="009D0A3E">
        <w:rPr>
          <w:lang w:val="en-NZ"/>
        </w:rPr>
        <w:t>m</w:t>
      </w:r>
      <w:r w:rsidRPr="009D0A3E">
        <w:rPr>
          <w:lang w:val="en-NZ"/>
        </w:rPr>
        <w:t xml:space="preserve">anagement </w:t>
      </w:r>
      <w:r w:rsidR="00B736AB" w:rsidRPr="009D0A3E">
        <w:rPr>
          <w:lang w:val="en-NZ"/>
        </w:rPr>
        <w:t>s</w:t>
      </w:r>
      <w:r w:rsidRPr="009D0A3E">
        <w:rPr>
          <w:lang w:val="en-NZ"/>
        </w:rPr>
        <w:t>trategies (CMSs) are 10-year documents that implement general policies and establish objectives for the integrated management of natural and historic resources, including any species, managed under various Acts and for recreation, tourism, and other conservation purposes. They are prepared under the Conservation Act 1987 (the Act)</w:t>
      </w:r>
      <w:r w:rsidR="008F733F" w:rsidRPr="009D0A3E">
        <w:rPr>
          <w:lang w:val="en-NZ"/>
        </w:rPr>
        <w:t>.</w:t>
      </w:r>
    </w:p>
    <w:p w14:paraId="57236AB9" w14:textId="54E4CA95" w:rsidR="00D9276A" w:rsidRDefault="00D9276A" w:rsidP="009D0A3E">
      <w:pPr>
        <w:pStyle w:val="Body"/>
        <w:rPr>
          <w:lang w:val="en-NZ"/>
        </w:rPr>
      </w:pPr>
      <w:r w:rsidRPr="009D0A3E">
        <w:rPr>
          <w:lang w:val="en-NZ"/>
        </w:rPr>
        <w:t xml:space="preserve">Conservation </w:t>
      </w:r>
      <w:r w:rsidR="00E96867" w:rsidRPr="009D0A3E">
        <w:rPr>
          <w:lang w:val="en-NZ"/>
        </w:rPr>
        <w:t>B</w:t>
      </w:r>
      <w:r w:rsidRPr="009D0A3E">
        <w:rPr>
          <w:lang w:val="en-NZ"/>
        </w:rPr>
        <w:t>oards are actively involved in the preparation, review, amendment</w:t>
      </w:r>
      <w:r w:rsidR="00B736AB" w:rsidRPr="009D0A3E">
        <w:rPr>
          <w:lang w:val="en-NZ"/>
        </w:rPr>
        <w:t>,</w:t>
      </w:r>
      <w:r w:rsidRPr="009D0A3E">
        <w:rPr>
          <w:lang w:val="en-NZ"/>
        </w:rPr>
        <w:t xml:space="preserve"> and approval of </w:t>
      </w:r>
      <w:r w:rsidR="00E96867" w:rsidRPr="009D0A3E">
        <w:rPr>
          <w:lang w:val="en-NZ"/>
        </w:rPr>
        <w:t>CMSs</w:t>
      </w:r>
      <w:r w:rsidRPr="009D0A3E">
        <w:rPr>
          <w:lang w:val="en-NZ"/>
        </w:rPr>
        <w:t>. Depending on the strategy</w:t>
      </w:r>
      <w:r w:rsidR="00DD1AC5" w:rsidRPr="009D0A3E">
        <w:rPr>
          <w:lang w:val="en-NZ"/>
        </w:rPr>
        <w:t xml:space="preserve"> and geographic area involved</w:t>
      </w:r>
      <w:r w:rsidRPr="009D0A3E">
        <w:rPr>
          <w:lang w:val="en-NZ"/>
        </w:rPr>
        <w:t xml:space="preserve">, more than one </w:t>
      </w:r>
      <w:r w:rsidR="00E96867" w:rsidRPr="009D0A3E">
        <w:rPr>
          <w:lang w:val="en-NZ"/>
        </w:rPr>
        <w:t>Board</w:t>
      </w:r>
      <w:r w:rsidRPr="009D0A3E">
        <w:rPr>
          <w:lang w:val="en-NZ"/>
        </w:rPr>
        <w:t xml:space="preserve"> may be involved. </w:t>
      </w:r>
    </w:p>
    <w:p w14:paraId="40990769" w14:textId="77777777" w:rsidR="003B044F" w:rsidRPr="009D0A3E" w:rsidRDefault="003B044F" w:rsidP="003B044F">
      <w:pPr>
        <w:pStyle w:val="Body"/>
        <w:rPr>
          <w:lang w:val="en-NZ"/>
        </w:rPr>
      </w:pPr>
      <w:r w:rsidRPr="009D0A3E">
        <w:rPr>
          <w:lang w:val="en-NZ"/>
        </w:rPr>
        <w:t xml:space="preserve">A graphical summary of the process is </w:t>
      </w:r>
      <w:hyperlink r:id="rId8" w:history="1">
        <w:r w:rsidRPr="00917AA3">
          <w:rPr>
            <w:rStyle w:val="Hyperlink"/>
            <w:lang w:val="en-NZ"/>
          </w:rPr>
          <w:t>availab</w:t>
        </w:r>
        <w:r w:rsidRPr="00917AA3">
          <w:rPr>
            <w:rStyle w:val="Hyperlink"/>
            <w:lang w:val="en-NZ"/>
          </w:rPr>
          <w:t>l</w:t>
        </w:r>
        <w:r w:rsidRPr="00917AA3">
          <w:rPr>
            <w:rStyle w:val="Hyperlink"/>
            <w:lang w:val="en-NZ"/>
          </w:rPr>
          <w:t>e here</w:t>
        </w:r>
      </w:hyperlink>
      <w:r w:rsidRPr="009D0A3E">
        <w:rPr>
          <w:lang w:val="en-NZ"/>
        </w:rPr>
        <w:t xml:space="preserve">. </w:t>
      </w:r>
    </w:p>
    <w:p w14:paraId="683CA120" w14:textId="77777777" w:rsidR="003B044F" w:rsidRPr="009D0A3E" w:rsidRDefault="003B044F" w:rsidP="009D0A3E">
      <w:pPr>
        <w:pStyle w:val="Body"/>
        <w:rPr>
          <w:lang w:val="en-NZ"/>
        </w:rPr>
      </w:pPr>
    </w:p>
    <w:p w14:paraId="04C230A0" w14:textId="5F2C02E5" w:rsidR="00D9276A" w:rsidRPr="000149C1" w:rsidRDefault="0066715F" w:rsidP="000149C1">
      <w:pPr>
        <w:pStyle w:val="Heading2"/>
        <w:rPr>
          <w:rFonts w:eastAsia="Times New Roman"/>
          <w:color w:val="548235"/>
          <w:lang w:val="en-NZ"/>
        </w:rPr>
      </w:pPr>
      <w:r w:rsidRPr="000149C1">
        <w:rPr>
          <w:rFonts w:eastAsia="Times New Roman"/>
          <w:color w:val="548235"/>
          <w:lang w:val="en-NZ"/>
        </w:rPr>
        <w:t xml:space="preserve">Summary of </w:t>
      </w:r>
      <w:r w:rsidR="001B4D54" w:rsidRPr="000149C1">
        <w:rPr>
          <w:rFonts w:eastAsia="Times New Roman"/>
          <w:color w:val="548235"/>
          <w:lang w:val="en-NZ"/>
        </w:rPr>
        <w:t>C</w:t>
      </w:r>
      <w:r w:rsidR="00B736AB" w:rsidRPr="000149C1">
        <w:rPr>
          <w:rFonts w:eastAsia="Times New Roman"/>
          <w:color w:val="548235"/>
          <w:lang w:val="en-NZ"/>
        </w:rPr>
        <w:t xml:space="preserve">onservation </w:t>
      </w:r>
      <w:r w:rsidR="001B4D54" w:rsidRPr="000149C1">
        <w:rPr>
          <w:rFonts w:eastAsia="Times New Roman"/>
          <w:color w:val="548235"/>
          <w:lang w:val="en-NZ"/>
        </w:rPr>
        <w:t>B</w:t>
      </w:r>
      <w:r w:rsidR="00B736AB" w:rsidRPr="000149C1">
        <w:rPr>
          <w:rFonts w:eastAsia="Times New Roman"/>
          <w:color w:val="548235"/>
          <w:lang w:val="en-NZ"/>
        </w:rPr>
        <w:t xml:space="preserve">oard involvement in statutory </w:t>
      </w:r>
      <w:r w:rsidR="00170CEE" w:rsidRPr="000149C1">
        <w:rPr>
          <w:rFonts w:eastAsia="Times New Roman"/>
          <w:color w:val="548235"/>
          <w:lang w:val="en-NZ"/>
        </w:rPr>
        <w:t xml:space="preserve">steps for </w:t>
      </w:r>
      <w:r w:rsidR="00E97CBC" w:rsidRPr="000149C1">
        <w:rPr>
          <w:rFonts w:eastAsia="Times New Roman"/>
          <w:color w:val="548235"/>
          <w:lang w:val="en-NZ"/>
        </w:rPr>
        <w:t>preparing a CMS</w:t>
      </w:r>
    </w:p>
    <w:p w14:paraId="28D00F71" w14:textId="64B0FE1E" w:rsidR="00225359" w:rsidRPr="007E6053" w:rsidRDefault="001504F2" w:rsidP="000A1D97">
      <w:pPr>
        <w:spacing w:after="0" w:line="240" w:lineRule="auto"/>
        <w:rPr>
          <w:rFonts w:ascii="Arial" w:eastAsia="Times New Roman" w:hAnsi="Arial" w:cs="Arial"/>
          <w:lang w:eastAsia="en-NZ"/>
        </w:rPr>
      </w:pPr>
      <w:r w:rsidRPr="007E6053">
        <w:rPr>
          <w:rFonts w:ascii="Arial" w:hAnsi="Arial" w:cs="Arial"/>
        </w:rPr>
        <w:t>1.</w:t>
      </w:r>
      <w:r w:rsidRPr="00347025">
        <w:rPr>
          <w:rFonts w:ascii="Archer Book" w:eastAsia="Calibri" w:hAnsi="Archer Book" w:cs="Calibri"/>
          <w:sz w:val="24"/>
          <w:szCs w:val="24"/>
          <w:lang w:val="en-NZ" w:eastAsia="en-GB"/>
        </w:rPr>
        <w:tab/>
      </w:r>
      <w:r w:rsidR="000A1D97" w:rsidRPr="00347025">
        <w:rPr>
          <w:rFonts w:ascii="Archer Book" w:eastAsia="Calibri" w:hAnsi="Archer Book" w:cs="Calibri"/>
          <w:sz w:val="24"/>
          <w:szCs w:val="24"/>
          <w:lang w:val="en-NZ" w:eastAsia="en-GB"/>
        </w:rPr>
        <w:t xml:space="preserve">DOC must prepare every draft CMS in consultation with the Conservation Boards affected by it before it is notified in accordance with </w:t>
      </w:r>
      <w:hyperlink r:id="rId9" w:history="1">
        <w:r w:rsidR="000A1D97" w:rsidRPr="00347025">
          <w:rPr>
            <w:rStyle w:val="Hyperlink"/>
            <w:rFonts w:ascii="Archer Book" w:eastAsia="Calibri" w:hAnsi="Archer Book" w:cs="Calibri"/>
            <w:sz w:val="24"/>
            <w:szCs w:val="24"/>
            <w:lang w:val="en-NZ" w:eastAsia="en-GB"/>
          </w:rPr>
          <w:t>section 49(</w:t>
        </w:r>
        <w:r w:rsidR="000A1D97" w:rsidRPr="00347025">
          <w:rPr>
            <w:rStyle w:val="Hyperlink"/>
            <w:rFonts w:ascii="Archer Book" w:eastAsia="Calibri" w:hAnsi="Archer Book" w:cs="Calibri"/>
            <w:sz w:val="24"/>
            <w:szCs w:val="24"/>
            <w:lang w:val="en-NZ" w:eastAsia="en-GB"/>
          </w:rPr>
          <w:t>1</w:t>
        </w:r>
        <w:r w:rsidR="000A1D97" w:rsidRPr="00347025">
          <w:rPr>
            <w:rStyle w:val="Hyperlink"/>
            <w:rFonts w:ascii="Archer Book" w:eastAsia="Calibri" w:hAnsi="Archer Book" w:cs="Calibri"/>
            <w:sz w:val="24"/>
            <w:szCs w:val="24"/>
            <w:lang w:val="en-NZ" w:eastAsia="en-GB"/>
          </w:rPr>
          <w:t>)</w:t>
        </w:r>
      </w:hyperlink>
      <w:r w:rsidR="000A1D97" w:rsidRPr="00347025">
        <w:rPr>
          <w:rFonts w:ascii="Archer Book" w:eastAsia="Calibri" w:hAnsi="Archer Book" w:cs="Calibri"/>
          <w:sz w:val="24"/>
          <w:szCs w:val="24"/>
          <w:lang w:val="en-NZ" w:eastAsia="en-GB"/>
        </w:rPr>
        <w:t xml:space="preserve"> of the Act </w:t>
      </w:r>
      <w:hyperlink r:id="rId10" w:history="1">
        <w:r w:rsidR="000A1D97" w:rsidRPr="00891281">
          <w:rPr>
            <w:rStyle w:val="Hyperlink"/>
            <w:rFonts w:ascii="Archer Book" w:eastAsia="Calibri" w:hAnsi="Archer Book" w:cs="Calibri"/>
            <w:sz w:val="24"/>
            <w:szCs w:val="24"/>
            <w:lang w:val="en-NZ" w:eastAsia="en-GB"/>
          </w:rPr>
          <w:t>(s17F</w:t>
        </w:r>
        <w:r w:rsidR="000A1D97" w:rsidRPr="00891281">
          <w:rPr>
            <w:rStyle w:val="Hyperlink"/>
            <w:rFonts w:ascii="Archer Book" w:eastAsia="Calibri" w:hAnsi="Archer Book" w:cs="Calibri"/>
            <w:sz w:val="24"/>
            <w:szCs w:val="24"/>
            <w:lang w:val="en-NZ" w:eastAsia="en-GB"/>
          </w:rPr>
          <w:t>(</w:t>
        </w:r>
        <w:r w:rsidR="000A1D97" w:rsidRPr="00891281">
          <w:rPr>
            <w:rStyle w:val="Hyperlink"/>
            <w:rFonts w:ascii="Archer Book" w:eastAsia="Calibri" w:hAnsi="Archer Book" w:cs="Calibri"/>
            <w:sz w:val="24"/>
            <w:szCs w:val="24"/>
            <w:lang w:val="en-NZ" w:eastAsia="en-GB"/>
          </w:rPr>
          <w:t>a))</w:t>
        </w:r>
      </w:hyperlink>
      <w:r w:rsidR="000A1D97" w:rsidRPr="00347025">
        <w:rPr>
          <w:rFonts w:ascii="Archer Book" w:eastAsia="Calibri" w:hAnsi="Archer Book" w:cs="Calibri"/>
          <w:sz w:val="24"/>
          <w:szCs w:val="24"/>
          <w:lang w:val="en-NZ" w:eastAsia="en-GB"/>
        </w:rPr>
        <w:t xml:space="preserve">.  </w:t>
      </w:r>
      <w:r w:rsidR="00E96867" w:rsidRPr="00347025">
        <w:rPr>
          <w:rFonts w:ascii="Archer Book" w:eastAsia="Calibri" w:hAnsi="Archer Book" w:cs="Calibri"/>
          <w:sz w:val="24"/>
          <w:szCs w:val="24"/>
          <w:lang w:val="en-NZ" w:eastAsia="en-GB"/>
        </w:rPr>
        <w:t>DOC</w:t>
      </w:r>
      <w:r w:rsidR="00D9276A" w:rsidRPr="00347025">
        <w:rPr>
          <w:rFonts w:ascii="Archer Book" w:eastAsia="Calibri" w:hAnsi="Archer Book" w:cs="Calibri"/>
          <w:sz w:val="24"/>
          <w:szCs w:val="24"/>
          <w:lang w:val="en-NZ" w:eastAsia="en-GB"/>
        </w:rPr>
        <w:t xml:space="preserve"> may also consult with others at this stage, including </w:t>
      </w:r>
      <w:proofErr w:type="spellStart"/>
      <w:r w:rsidR="00D9276A" w:rsidRPr="00347025">
        <w:rPr>
          <w:rFonts w:ascii="Archer Book" w:eastAsia="Calibri" w:hAnsi="Archer Book" w:cs="Calibri"/>
          <w:sz w:val="24"/>
          <w:szCs w:val="24"/>
          <w:lang w:val="en-NZ" w:eastAsia="en-GB"/>
        </w:rPr>
        <w:t>tangata</w:t>
      </w:r>
      <w:proofErr w:type="spellEnd"/>
      <w:r w:rsidR="00D9276A" w:rsidRPr="00347025">
        <w:rPr>
          <w:rFonts w:ascii="Archer Book" w:eastAsia="Calibri" w:hAnsi="Archer Book" w:cs="Calibri"/>
          <w:sz w:val="24"/>
          <w:szCs w:val="24"/>
          <w:lang w:val="en-NZ" w:eastAsia="en-GB"/>
        </w:rPr>
        <w:t xml:space="preserve"> whenua</w:t>
      </w:r>
      <w:r w:rsidR="00D9276A" w:rsidRPr="00F62ED5">
        <w:rPr>
          <w:rFonts w:ascii="Archer Book" w:eastAsia="Calibri" w:hAnsi="Archer Book" w:cs="Calibri"/>
          <w:sz w:val="24"/>
          <w:szCs w:val="24"/>
          <w:vertAlign w:val="superscript"/>
          <w:lang w:val="en-NZ" w:eastAsia="en-GB"/>
        </w:rPr>
        <w:footnoteReference w:id="1"/>
      </w:r>
      <w:r w:rsidR="00B736AB" w:rsidRPr="00347025">
        <w:rPr>
          <w:rFonts w:ascii="Archer Book" w:eastAsia="Calibri" w:hAnsi="Archer Book" w:cs="Calibri"/>
          <w:sz w:val="24"/>
          <w:szCs w:val="24"/>
          <w:lang w:val="en-NZ" w:eastAsia="en-GB"/>
        </w:rPr>
        <w:t xml:space="preserve"> (see also section 4 considerations below)</w:t>
      </w:r>
      <w:r w:rsidR="00D9276A" w:rsidRPr="00347025">
        <w:rPr>
          <w:rFonts w:ascii="Archer Book" w:eastAsia="Calibri" w:hAnsi="Archer Book" w:cs="Calibri"/>
          <w:sz w:val="24"/>
          <w:szCs w:val="24"/>
          <w:lang w:val="en-NZ" w:eastAsia="en-GB"/>
        </w:rPr>
        <w:t>.</w:t>
      </w:r>
      <w:r w:rsidR="00D9276A" w:rsidRPr="007E6053">
        <w:rPr>
          <w:rFonts w:ascii="Arial" w:eastAsia="Times New Roman" w:hAnsi="Arial" w:cs="Arial"/>
          <w:lang w:eastAsia="en-NZ"/>
        </w:rPr>
        <w:t xml:space="preserve"> </w:t>
      </w:r>
    </w:p>
    <w:p w14:paraId="50ED270F" w14:textId="68FF6918" w:rsidR="00225359" w:rsidRPr="00F62ED5" w:rsidRDefault="00190513" w:rsidP="00225359">
      <w:pPr>
        <w:spacing w:before="120" w:after="120" w:line="240" w:lineRule="auto"/>
        <w:rPr>
          <w:rFonts w:ascii="Archer Book" w:eastAsia="Calibri" w:hAnsi="Archer Book" w:cs="Calibri"/>
          <w:sz w:val="24"/>
          <w:szCs w:val="24"/>
          <w:lang w:val="en-NZ" w:eastAsia="en-GB"/>
        </w:rPr>
      </w:pPr>
      <w:r w:rsidRPr="00F62ED5">
        <w:rPr>
          <w:rFonts w:ascii="Archer Book" w:eastAsia="Calibri" w:hAnsi="Archer Book" w:cs="Calibri"/>
          <w:sz w:val="24"/>
          <w:szCs w:val="24"/>
          <w:lang w:val="en-NZ" w:eastAsia="en-GB"/>
        </w:rPr>
        <w:t>2.</w:t>
      </w:r>
      <w:r w:rsidRPr="00F62ED5">
        <w:rPr>
          <w:rFonts w:ascii="Archer Book" w:eastAsia="Calibri" w:hAnsi="Archer Book" w:cs="Calibri"/>
          <w:sz w:val="24"/>
          <w:szCs w:val="24"/>
          <w:lang w:val="en-NZ" w:eastAsia="en-GB"/>
        </w:rPr>
        <w:tab/>
      </w:r>
      <w:r w:rsidR="00980870" w:rsidRPr="00F62ED5">
        <w:rPr>
          <w:rFonts w:ascii="Archer Book" w:eastAsia="Calibri" w:hAnsi="Archer Book" w:cs="Calibri"/>
          <w:sz w:val="24"/>
          <w:szCs w:val="24"/>
          <w:lang w:val="en-NZ" w:eastAsia="en-GB"/>
        </w:rPr>
        <w:t xml:space="preserve">If </w:t>
      </w:r>
      <w:r w:rsidR="00E96867" w:rsidRPr="00F62ED5">
        <w:rPr>
          <w:rFonts w:ascii="Archer Book" w:eastAsia="Calibri" w:hAnsi="Archer Book" w:cs="Calibri"/>
          <w:sz w:val="24"/>
          <w:szCs w:val="24"/>
          <w:lang w:val="en-NZ" w:eastAsia="en-GB"/>
        </w:rPr>
        <w:t>DOC</w:t>
      </w:r>
      <w:r w:rsidR="00D9276A" w:rsidRPr="00F62ED5">
        <w:rPr>
          <w:rFonts w:ascii="Archer Book" w:eastAsia="Calibri" w:hAnsi="Archer Book" w:cs="Calibri"/>
          <w:sz w:val="24"/>
          <w:szCs w:val="24"/>
          <w:lang w:val="en-NZ" w:eastAsia="en-GB"/>
        </w:rPr>
        <w:t xml:space="preserve"> decide</w:t>
      </w:r>
      <w:r w:rsidR="00980870" w:rsidRPr="00F62ED5">
        <w:rPr>
          <w:rFonts w:ascii="Archer Book" w:eastAsia="Calibri" w:hAnsi="Archer Book" w:cs="Calibri"/>
          <w:sz w:val="24"/>
          <w:szCs w:val="24"/>
          <w:lang w:val="en-NZ" w:eastAsia="en-GB"/>
        </w:rPr>
        <w:t>s</w:t>
      </w:r>
      <w:r w:rsidR="00D9276A" w:rsidRPr="00F62ED5">
        <w:rPr>
          <w:rFonts w:ascii="Archer Book" w:eastAsia="Calibri" w:hAnsi="Archer Book" w:cs="Calibri"/>
          <w:sz w:val="24"/>
          <w:szCs w:val="24"/>
          <w:lang w:val="en-NZ" w:eastAsia="en-GB"/>
        </w:rPr>
        <w:t xml:space="preserve"> to obtain public opinion on the draft outside of the formal process outlined in the Act after the draft CMS has been notified, it may do </w:t>
      </w:r>
      <w:r w:rsidR="00980870" w:rsidRPr="00F62ED5">
        <w:rPr>
          <w:rFonts w:ascii="Archer Book" w:eastAsia="Calibri" w:hAnsi="Archer Book" w:cs="Calibri"/>
          <w:sz w:val="24"/>
          <w:szCs w:val="24"/>
          <w:lang w:val="en-NZ" w:eastAsia="en-GB"/>
        </w:rPr>
        <w:t xml:space="preserve">so </w:t>
      </w:r>
      <w:r w:rsidR="00D9276A" w:rsidRPr="00F62ED5">
        <w:rPr>
          <w:rFonts w:ascii="Archer Book" w:eastAsia="Calibri" w:hAnsi="Archer Book" w:cs="Calibri"/>
          <w:sz w:val="24"/>
          <w:szCs w:val="24"/>
          <w:lang w:val="en-NZ" w:eastAsia="en-GB"/>
        </w:rPr>
        <w:t xml:space="preserve">after consulting with the </w:t>
      </w:r>
      <w:r w:rsidR="00980870" w:rsidRPr="00F62ED5">
        <w:rPr>
          <w:rFonts w:ascii="Archer Book" w:eastAsia="Calibri" w:hAnsi="Archer Book" w:cs="Calibri"/>
          <w:sz w:val="24"/>
          <w:szCs w:val="24"/>
          <w:lang w:val="en-NZ" w:eastAsia="en-GB"/>
        </w:rPr>
        <w:t>C</w:t>
      </w:r>
      <w:r w:rsidR="00D9276A" w:rsidRPr="00F62ED5">
        <w:rPr>
          <w:rFonts w:ascii="Archer Book" w:eastAsia="Calibri" w:hAnsi="Archer Book" w:cs="Calibri"/>
          <w:sz w:val="24"/>
          <w:szCs w:val="24"/>
          <w:lang w:val="en-NZ" w:eastAsia="en-GB"/>
        </w:rPr>
        <w:t xml:space="preserve">onservation </w:t>
      </w:r>
      <w:r w:rsidR="00980870" w:rsidRPr="00F62ED5">
        <w:rPr>
          <w:rFonts w:ascii="Archer Book" w:eastAsia="Calibri" w:hAnsi="Archer Book" w:cs="Calibri"/>
          <w:sz w:val="24"/>
          <w:szCs w:val="24"/>
          <w:lang w:val="en-NZ" w:eastAsia="en-GB"/>
        </w:rPr>
        <w:t>B</w:t>
      </w:r>
      <w:r w:rsidR="00D9276A" w:rsidRPr="00F62ED5">
        <w:rPr>
          <w:rFonts w:ascii="Archer Book" w:eastAsia="Calibri" w:hAnsi="Archer Book" w:cs="Calibri"/>
          <w:sz w:val="24"/>
          <w:szCs w:val="24"/>
          <w:lang w:val="en-NZ" w:eastAsia="en-GB"/>
        </w:rPr>
        <w:t>oard</w:t>
      </w:r>
      <w:r w:rsidR="003A3320" w:rsidRPr="00F62ED5">
        <w:rPr>
          <w:rFonts w:ascii="Archer Book" w:eastAsia="Calibri" w:hAnsi="Archer Book" w:cs="Calibri"/>
          <w:sz w:val="24"/>
          <w:szCs w:val="24"/>
          <w:lang w:val="en-NZ" w:eastAsia="en-GB"/>
        </w:rPr>
        <w:t xml:space="preserve"> </w:t>
      </w:r>
      <w:hyperlink r:id="rId11" w:history="1">
        <w:r w:rsidR="003A3320" w:rsidRPr="00F62ED5">
          <w:rPr>
            <w:rStyle w:val="Hyperlink"/>
            <w:rFonts w:ascii="Archer Book" w:eastAsia="Calibri" w:hAnsi="Archer Book" w:cs="Calibri"/>
            <w:sz w:val="24"/>
            <w:szCs w:val="24"/>
            <w:lang w:val="en-NZ" w:eastAsia="en-GB"/>
          </w:rPr>
          <w:t>(s17F(d))</w:t>
        </w:r>
        <w:r w:rsidR="00D9276A" w:rsidRPr="00F62ED5">
          <w:rPr>
            <w:rStyle w:val="Hyperlink"/>
            <w:rFonts w:ascii="Archer Book" w:eastAsia="Calibri" w:hAnsi="Archer Book" w:cs="Calibri"/>
            <w:sz w:val="24"/>
            <w:szCs w:val="24"/>
            <w:lang w:val="en-NZ" w:eastAsia="en-GB"/>
          </w:rPr>
          <w:t>.</w:t>
        </w:r>
      </w:hyperlink>
    </w:p>
    <w:p w14:paraId="35004F74" w14:textId="5C04C11F" w:rsidR="00E2524E" w:rsidRPr="00F62ED5" w:rsidRDefault="00170CEE" w:rsidP="00225359">
      <w:pPr>
        <w:spacing w:before="120" w:after="120" w:line="240" w:lineRule="auto"/>
        <w:rPr>
          <w:rFonts w:ascii="Archer Book" w:eastAsia="Calibri" w:hAnsi="Archer Book" w:cs="Calibri"/>
          <w:sz w:val="24"/>
          <w:szCs w:val="24"/>
          <w:lang w:val="en-NZ" w:eastAsia="en-GB"/>
        </w:rPr>
      </w:pPr>
      <w:r w:rsidRPr="00F62ED5">
        <w:rPr>
          <w:rFonts w:ascii="Archer Book" w:eastAsia="Calibri" w:hAnsi="Archer Book" w:cs="Calibri"/>
          <w:sz w:val="24"/>
          <w:szCs w:val="24"/>
          <w:lang w:val="en-NZ" w:eastAsia="en-GB"/>
        </w:rPr>
        <w:t>3.</w:t>
      </w:r>
      <w:r w:rsidRPr="00F62ED5">
        <w:rPr>
          <w:rFonts w:ascii="Archer Book" w:eastAsia="Calibri" w:hAnsi="Archer Book" w:cs="Calibri"/>
          <w:sz w:val="24"/>
          <w:szCs w:val="24"/>
          <w:lang w:val="en-NZ" w:eastAsia="en-GB"/>
        </w:rPr>
        <w:tab/>
      </w:r>
      <w:r w:rsidR="00E2524E" w:rsidRPr="00F62ED5">
        <w:rPr>
          <w:rFonts w:ascii="Archer Book" w:eastAsia="Calibri" w:hAnsi="Archer Book" w:cs="Calibri"/>
          <w:sz w:val="24"/>
          <w:szCs w:val="24"/>
          <w:lang w:val="en-NZ" w:eastAsia="en-GB"/>
        </w:rPr>
        <w:t xml:space="preserve">DOC must give every person or organisation that, </w:t>
      </w:r>
      <w:r w:rsidR="003A3320" w:rsidRPr="00F62ED5">
        <w:rPr>
          <w:rFonts w:ascii="Archer Book" w:eastAsia="Calibri" w:hAnsi="Archer Book" w:cs="Calibri"/>
          <w:sz w:val="24"/>
          <w:szCs w:val="24"/>
          <w:lang w:val="en-NZ" w:eastAsia="en-GB"/>
        </w:rPr>
        <w:t>when</w:t>
      </w:r>
      <w:r w:rsidR="00E2524E" w:rsidRPr="00F62ED5">
        <w:rPr>
          <w:rFonts w:ascii="Archer Book" w:eastAsia="Calibri" w:hAnsi="Archer Book" w:cs="Calibri"/>
          <w:sz w:val="24"/>
          <w:szCs w:val="24"/>
          <w:lang w:val="en-NZ" w:eastAsia="en-GB"/>
        </w:rPr>
        <w:t xml:space="preserve"> making any submissions on the draft, has asked to be heard in support of their submissions a reasonable opportunity of appearing before a meeting of representatives of DOC and the Conservation Boards affected </w:t>
      </w:r>
      <w:hyperlink r:id="rId12" w:history="1">
        <w:r w:rsidR="00E2524E" w:rsidRPr="00F62ED5">
          <w:rPr>
            <w:rStyle w:val="Hyperlink"/>
            <w:rFonts w:ascii="Archer Book" w:eastAsia="Calibri" w:hAnsi="Archer Book" w:cs="Calibri"/>
            <w:sz w:val="24"/>
            <w:szCs w:val="24"/>
            <w:lang w:val="en-NZ" w:eastAsia="en-GB"/>
          </w:rPr>
          <w:t>(s17F(f)).</w:t>
        </w:r>
      </w:hyperlink>
    </w:p>
    <w:p w14:paraId="67F4E948" w14:textId="2568F99D" w:rsidR="007F5F3B" w:rsidRPr="00F62ED5" w:rsidRDefault="00170CEE" w:rsidP="007F5F3B">
      <w:pPr>
        <w:spacing w:after="0" w:line="240" w:lineRule="auto"/>
        <w:rPr>
          <w:rFonts w:ascii="Archer Book" w:eastAsia="Calibri" w:hAnsi="Archer Book" w:cs="Calibri"/>
          <w:sz w:val="24"/>
          <w:szCs w:val="24"/>
          <w:lang w:val="en-NZ" w:eastAsia="en-GB"/>
        </w:rPr>
      </w:pPr>
      <w:r w:rsidRPr="00F62ED5">
        <w:rPr>
          <w:rFonts w:ascii="Archer Book" w:eastAsia="Calibri" w:hAnsi="Archer Book" w:cs="Calibri"/>
          <w:sz w:val="24"/>
          <w:szCs w:val="24"/>
          <w:lang w:val="en-NZ" w:eastAsia="en-GB"/>
        </w:rPr>
        <w:t>4.</w:t>
      </w:r>
      <w:r w:rsidRPr="00F62ED5">
        <w:rPr>
          <w:rFonts w:ascii="Archer Book" w:eastAsia="Calibri" w:hAnsi="Archer Book" w:cs="Calibri"/>
          <w:sz w:val="24"/>
          <w:szCs w:val="24"/>
          <w:lang w:val="en-NZ" w:eastAsia="en-GB"/>
        </w:rPr>
        <w:tab/>
      </w:r>
      <w:r w:rsidR="007F5F3B" w:rsidRPr="00F62ED5">
        <w:rPr>
          <w:rFonts w:ascii="Archer Book" w:eastAsia="Calibri" w:hAnsi="Archer Book" w:cs="Calibri"/>
          <w:sz w:val="24"/>
          <w:szCs w:val="24"/>
          <w:lang w:val="en-NZ" w:eastAsia="en-GB"/>
        </w:rPr>
        <w:t xml:space="preserve">Representatives of DOC and the Conservation Boards affected may hear submissions from any other person or organisations consulted on the draft CMS </w:t>
      </w:r>
      <w:hyperlink r:id="rId13" w:history="1">
        <w:r w:rsidR="007F5F3B" w:rsidRPr="00F62ED5">
          <w:rPr>
            <w:rStyle w:val="Hyperlink"/>
            <w:rFonts w:ascii="Archer Book" w:eastAsia="Calibri" w:hAnsi="Archer Book" w:cs="Calibri"/>
            <w:sz w:val="24"/>
            <w:szCs w:val="24"/>
            <w:lang w:val="en-NZ" w:eastAsia="en-GB"/>
          </w:rPr>
          <w:t>(s17F(g)).</w:t>
        </w:r>
      </w:hyperlink>
    </w:p>
    <w:p w14:paraId="39A66EAF" w14:textId="77777777" w:rsidR="00BC1D21" w:rsidRPr="007E6053" w:rsidRDefault="00BC1D21" w:rsidP="007F5F3B">
      <w:pPr>
        <w:spacing w:after="0" w:line="240" w:lineRule="auto"/>
        <w:rPr>
          <w:rFonts w:ascii="Arial" w:hAnsi="Arial" w:cs="Arial"/>
        </w:rPr>
      </w:pPr>
    </w:p>
    <w:p w14:paraId="40F10F42" w14:textId="51873919" w:rsidR="00BF6B61" w:rsidRPr="00F62ED5" w:rsidRDefault="00170CEE" w:rsidP="00BF6B61">
      <w:pPr>
        <w:spacing w:after="0" w:line="240" w:lineRule="auto"/>
        <w:rPr>
          <w:rFonts w:ascii="Archer Book" w:eastAsia="Calibri" w:hAnsi="Archer Book" w:cs="Calibri"/>
          <w:sz w:val="24"/>
          <w:szCs w:val="24"/>
          <w:lang w:val="en-NZ" w:eastAsia="en-GB"/>
        </w:rPr>
      </w:pPr>
      <w:r w:rsidRPr="00F62ED5">
        <w:rPr>
          <w:rFonts w:ascii="Archer Book" w:eastAsia="Calibri" w:hAnsi="Archer Book" w:cs="Calibri"/>
          <w:sz w:val="24"/>
          <w:szCs w:val="24"/>
          <w:lang w:val="en-NZ" w:eastAsia="en-GB"/>
        </w:rPr>
        <w:t>5.</w:t>
      </w:r>
      <w:r w:rsidRPr="00F62ED5">
        <w:rPr>
          <w:rFonts w:ascii="Archer Book" w:eastAsia="Calibri" w:hAnsi="Archer Book" w:cs="Calibri"/>
          <w:sz w:val="24"/>
          <w:szCs w:val="24"/>
          <w:lang w:val="en-NZ" w:eastAsia="en-GB"/>
        </w:rPr>
        <w:tab/>
        <w:t>A</w:t>
      </w:r>
      <w:r w:rsidR="00BF6B61" w:rsidRPr="00F62ED5">
        <w:rPr>
          <w:rFonts w:ascii="Archer Book" w:eastAsia="Calibri" w:hAnsi="Archer Book" w:cs="Calibri"/>
          <w:sz w:val="24"/>
          <w:szCs w:val="24"/>
          <w:lang w:val="en-NZ" w:eastAsia="en-GB"/>
        </w:rPr>
        <w:t>fter considering submissions and public opinion, DOC must revise the draft CMS and send</w:t>
      </w:r>
      <w:r w:rsidR="00186942" w:rsidRPr="00F62ED5">
        <w:rPr>
          <w:rFonts w:ascii="Archer Book" w:eastAsia="Calibri" w:hAnsi="Archer Book" w:cs="Calibri"/>
          <w:sz w:val="24"/>
          <w:szCs w:val="24"/>
          <w:lang w:val="en-NZ" w:eastAsia="en-GB"/>
        </w:rPr>
        <w:t xml:space="preserve"> </w:t>
      </w:r>
      <w:r w:rsidRPr="00F62ED5">
        <w:rPr>
          <w:rFonts w:ascii="Archer Book" w:eastAsia="Calibri" w:hAnsi="Archer Book" w:cs="Calibri"/>
          <w:sz w:val="24"/>
          <w:szCs w:val="24"/>
          <w:lang w:val="en-NZ" w:eastAsia="en-GB"/>
        </w:rPr>
        <w:t xml:space="preserve">it </w:t>
      </w:r>
      <w:r w:rsidR="00BF6B61" w:rsidRPr="00F62ED5">
        <w:rPr>
          <w:rFonts w:ascii="Archer Book" w:eastAsia="Calibri" w:hAnsi="Archer Book" w:cs="Calibri"/>
          <w:sz w:val="24"/>
          <w:szCs w:val="24"/>
          <w:lang w:val="en-NZ" w:eastAsia="en-GB"/>
        </w:rPr>
        <w:t xml:space="preserve">to the Conservation Boards affected </w:t>
      </w:r>
      <w:r w:rsidR="00930FF2" w:rsidRPr="00F62ED5">
        <w:rPr>
          <w:rFonts w:ascii="Archer Book" w:eastAsia="Calibri" w:hAnsi="Archer Book" w:cs="Calibri"/>
          <w:sz w:val="24"/>
          <w:szCs w:val="24"/>
          <w:lang w:val="en-NZ" w:eastAsia="en-GB"/>
        </w:rPr>
        <w:t>along with a</w:t>
      </w:r>
      <w:r w:rsidR="00BF6B61" w:rsidRPr="00F62ED5">
        <w:rPr>
          <w:rFonts w:ascii="Archer Book" w:eastAsia="Calibri" w:hAnsi="Archer Book" w:cs="Calibri"/>
          <w:sz w:val="24"/>
          <w:szCs w:val="24"/>
          <w:lang w:val="en-NZ" w:eastAsia="en-GB"/>
        </w:rPr>
        <w:t xml:space="preserve"> summary prepared under </w:t>
      </w:r>
      <w:hyperlink r:id="rId14" w:history="1">
        <w:r w:rsidR="00AC716B" w:rsidRPr="00F62ED5">
          <w:rPr>
            <w:rStyle w:val="Hyperlink"/>
            <w:rFonts w:ascii="Archer Book" w:eastAsia="Calibri" w:hAnsi="Archer Book" w:cs="Calibri"/>
            <w:sz w:val="24"/>
            <w:szCs w:val="24"/>
            <w:lang w:val="en-NZ" w:eastAsia="en-GB"/>
          </w:rPr>
          <w:t>s</w:t>
        </w:r>
        <w:r w:rsidR="00BF6B61" w:rsidRPr="00F62ED5">
          <w:rPr>
            <w:rStyle w:val="Hyperlink"/>
            <w:rFonts w:ascii="Archer Book" w:eastAsia="Calibri" w:hAnsi="Archer Book" w:cs="Calibri"/>
            <w:sz w:val="24"/>
            <w:szCs w:val="24"/>
            <w:lang w:val="en-NZ" w:eastAsia="en-GB"/>
          </w:rPr>
          <w:t>17F(h)</w:t>
        </w:r>
      </w:hyperlink>
      <w:r w:rsidR="00BF6B61" w:rsidRPr="00F62ED5">
        <w:rPr>
          <w:rFonts w:ascii="Archer Book" w:eastAsia="Calibri" w:hAnsi="Archer Book" w:cs="Calibri"/>
          <w:sz w:val="24"/>
          <w:szCs w:val="24"/>
          <w:lang w:val="en-NZ" w:eastAsia="en-GB"/>
        </w:rPr>
        <w:t xml:space="preserve"> before—</w:t>
      </w:r>
    </w:p>
    <w:p w14:paraId="7AE32F17" w14:textId="77777777" w:rsidR="00930FF2" w:rsidRPr="007E6053" w:rsidRDefault="00930FF2" w:rsidP="00BF6B61">
      <w:pPr>
        <w:spacing w:after="0" w:line="240" w:lineRule="auto"/>
        <w:rPr>
          <w:rFonts w:ascii="Arial" w:hAnsi="Arial" w:cs="Arial"/>
        </w:rPr>
      </w:pPr>
    </w:p>
    <w:p w14:paraId="78927692" w14:textId="2AADA3F9" w:rsidR="00BF6B61" w:rsidRPr="00CA56FF" w:rsidRDefault="00BF6B61" w:rsidP="00CA56FF">
      <w:pPr>
        <w:pStyle w:val="ListParagraph"/>
        <w:numPr>
          <w:ilvl w:val="0"/>
          <w:numId w:val="8"/>
        </w:numPr>
        <w:spacing w:after="0" w:line="240" w:lineRule="auto"/>
        <w:rPr>
          <w:rFonts w:ascii="Archer Book" w:eastAsia="Calibri" w:hAnsi="Archer Book" w:cs="Calibri"/>
          <w:sz w:val="24"/>
          <w:szCs w:val="24"/>
          <w:lang w:val="en-NZ" w:eastAsia="en-GB"/>
        </w:rPr>
      </w:pPr>
      <w:r w:rsidRPr="00CA56FF">
        <w:rPr>
          <w:rFonts w:ascii="Archer Book" w:eastAsia="Calibri" w:hAnsi="Archer Book" w:cs="Calibri"/>
          <w:sz w:val="24"/>
          <w:szCs w:val="24"/>
          <w:lang w:val="en-NZ" w:eastAsia="en-GB"/>
        </w:rPr>
        <w:t xml:space="preserve">the end of 8 months after the date of publication of the notice given under </w:t>
      </w:r>
      <w:hyperlink r:id="rId15" w:history="1">
        <w:r w:rsidRPr="00CA56FF">
          <w:rPr>
            <w:rStyle w:val="Hyperlink"/>
            <w:rFonts w:ascii="Archer Book" w:eastAsia="Calibri" w:hAnsi="Archer Book" w:cs="Calibri"/>
            <w:sz w:val="24"/>
            <w:szCs w:val="24"/>
            <w:lang w:val="en-NZ" w:eastAsia="en-GB"/>
          </w:rPr>
          <w:t>s17F(a)</w:t>
        </w:r>
      </w:hyperlink>
      <w:r w:rsidRPr="00CA56FF">
        <w:rPr>
          <w:rFonts w:ascii="Archer Book" w:eastAsia="Calibri" w:hAnsi="Archer Book" w:cs="Calibri"/>
          <w:sz w:val="24"/>
          <w:szCs w:val="24"/>
          <w:lang w:val="en-NZ" w:eastAsia="en-GB"/>
        </w:rPr>
        <w:t>; or</w:t>
      </w:r>
    </w:p>
    <w:p w14:paraId="25DBAA90" w14:textId="1B7E1D93" w:rsidR="00BF6B61" w:rsidRPr="00CA56FF" w:rsidRDefault="00111291" w:rsidP="00CA56FF">
      <w:pPr>
        <w:pStyle w:val="ListParagraph"/>
        <w:numPr>
          <w:ilvl w:val="0"/>
          <w:numId w:val="8"/>
        </w:numPr>
        <w:spacing w:after="0" w:line="240" w:lineRule="auto"/>
        <w:rPr>
          <w:rFonts w:ascii="Archer Book" w:eastAsia="Calibri" w:hAnsi="Archer Book" w:cs="Calibri"/>
          <w:sz w:val="24"/>
          <w:szCs w:val="24"/>
          <w:lang w:val="en-NZ" w:eastAsia="en-GB"/>
        </w:rPr>
      </w:pPr>
      <w:r w:rsidRPr="00CA56FF">
        <w:rPr>
          <w:rFonts w:ascii="Archer Book" w:eastAsia="Calibri" w:hAnsi="Archer Book" w:cs="Calibri"/>
          <w:sz w:val="24"/>
          <w:szCs w:val="24"/>
          <w:lang w:val="en-NZ" w:eastAsia="en-GB"/>
        </w:rPr>
        <w:t>a</w:t>
      </w:r>
      <w:r w:rsidR="00BF6B61" w:rsidRPr="00CA56FF">
        <w:rPr>
          <w:rFonts w:ascii="Archer Book" w:eastAsia="Calibri" w:hAnsi="Archer Book" w:cs="Calibri"/>
          <w:sz w:val="24"/>
          <w:szCs w:val="24"/>
          <w:lang w:val="en-NZ" w:eastAsia="en-GB"/>
        </w:rPr>
        <w:t xml:space="preserve"> later date as may be fixed by the Minister. (</w:t>
      </w:r>
      <w:hyperlink r:id="rId16" w:history="1">
        <w:r w:rsidR="00BF6B61" w:rsidRPr="00CA56FF">
          <w:rPr>
            <w:rStyle w:val="Hyperlink"/>
            <w:rFonts w:ascii="Archer Book" w:eastAsia="Calibri" w:hAnsi="Archer Book" w:cs="Calibri"/>
            <w:sz w:val="24"/>
            <w:szCs w:val="24"/>
            <w:lang w:val="en-NZ" w:eastAsia="en-GB"/>
          </w:rPr>
          <w:t>s17F(</w:t>
        </w:r>
        <w:proofErr w:type="spellStart"/>
        <w:r w:rsidR="00BF6B61" w:rsidRPr="00CA56FF">
          <w:rPr>
            <w:rStyle w:val="Hyperlink"/>
            <w:rFonts w:ascii="Archer Book" w:eastAsia="Calibri" w:hAnsi="Archer Book" w:cs="Calibri"/>
            <w:sz w:val="24"/>
            <w:szCs w:val="24"/>
            <w:lang w:val="en-NZ" w:eastAsia="en-GB"/>
          </w:rPr>
          <w:t>i</w:t>
        </w:r>
        <w:proofErr w:type="spellEnd"/>
        <w:r w:rsidR="00BF6B61" w:rsidRPr="00CA56FF">
          <w:rPr>
            <w:rStyle w:val="Hyperlink"/>
            <w:rFonts w:ascii="Archer Book" w:eastAsia="Calibri" w:hAnsi="Archer Book" w:cs="Calibri"/>
            <w:sz w:val="24"/>
            <w:szCs w:val="24"/>
            <w:lang w:val="en-NZ" w:eastAsia="en-GB"/>
          </w:rPr>
          <w:t>) and (j))</w:t>
        </w:r>
      </w:hyperlink>
    </w:p>
    <w:p w14:paraId="772B22F6" w14:textId="77777777" w:rsidR="00BF6B61" w:rsidRPr="007E6053" w:rsidRDefault="00BF6B61" w:rsidP="007F5F3B">
      <w:pPr>
        <w:spacing w:after="0" w:line="240" w:lineRule="auto"/>
        <w:rPr>
          <w:rFonts w:ascii="Arial" w:hAnsi="Arial" w:cs="Arial"/>
        </w:rPr>
      </w:pPr>
    </w:p>
    <w:p w14:paraId="4CE9309A" w14:textId="77777777" w:rsidR="00A001EC" w:rsidRPr="00603099" w:rsidRDefault="00930FF2" w:rsidP="00A001EC">
      <w:p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6.</w:t>
      </w:r>
      <w:r w:rsidRPr="00603099">
        <w:rPr>
          <w:rFonts w:ascii="Archer Book" w:eastAsia="Calibri" w:hAnsi="Archer Book" w:cs="Calibri"/>
          <w:sz w:val="24"/>
          <w:szCs w:val="24"/>
          <w:lang w:val="en-NZ" w:eastAsia="en-GB"/>
        </w:rPr>
        <w:tab/>
      </w:r>
      <w:r w:rsidR="00A001EC" w:rsidRPr="00603099">
        <w:rPr>
          <w:rFonts w:ascii="Archer Book" w:eastAsia="Calibri" w:hAnsi="Archer Book" w:cs="Calibri"/>
          <w:sz w:val="24"/>
          <w:szCs w:val="24"/>
          <w:lang w:val="en-NZ" w:eastAsia="en-GB"/>
        </w:rPr>
        <w:t>On receiving the draft CMS and the summary, the affected Conservation Boards must consider those documents and then—</w:t>
      </w:r>
    </w:p>
    <w:p w14:paraId="28FA59E4" w14:textId="77777777" w:rsidR="00930FF2" w:rsidRPr="007E6053" w:rsidRDefault="00930FF2" w:rsidP="00A001EC">
      <w:pPr>
        <w:spacing w:after="0" w:line="240" w:lineRule="auto"/>
        <w:rPr>
          <w:rFonts w:ascii="Arial" w:hAnsi="Arial" w:cs="Arial"/>
        </w:rPr>
      </w:pPr>
    </w:p>
    <w:p w14:paraId="2757406B" w14:textId="77777777" w:rsidR="00A001EC" w:rsidRPr="00603099" w:rsidRDefault="00A001EC" w:rsidP="00603099">
      <w:pPr>
        <w:pStyle w:val="ListParagraph"/>
        <w:numPr>
          <w:ilvl w:val="0"/>
          <w:numId w:val="7"/>
        </w:num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may request DOC to revise the draft; and</w:t>
      </w:r>
    </w:p>
    <w:p w14:paraId="594F1260" w14:textId="6AF53BF1" w:rsidR="00A001EC" w:rsidRPr="00603099" w:rsidRDefault="00A001EC" w:rsidP="00603099">
      <w:pPr>
        <w:pStyle w:val="ListParagraph"/>
        <w:numPr>
          <w:ilvl w:val="0"/>
          <w:numId w:val="7"/>
        </w:num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 xml:space="preserve">must send the draft to </w:t>
      </w:r>
      <w:r w:rsidR="00A3179B" w:rsidRPr="00603099">
        <w:rPr>
          <w:rFonts w:ascii="Archer Book" w:eastAsia="Calibri" w:hAnsi="Archer Book" w:cs="Calibri"/>
          <w:sz w:val="24"/>
          <w:szCs w:val="24"/>
          <w:lang w:val="en-NZ" w:eastAsia="en-GB"/>
        </w:rPr>
        <w:t>t</w:t>
      </w:r>
      <w:r w:rsidRPr="00603099">
        <w:rPr>
          <w:rFonts w:ascii="Archer Book" w:eastAsia="Calibri" w:hAnsi="Archer Book" w:cs="Calibri"/>
          <w:sz w:val="24"/>
          <w:szCs w:val="24"/>
          <w:lang w:val="en-NZ" w:eastAsia="en-GB"/>
        </w:rPr>
        <w:t xml:space="preserve">he NZCA for approval, together with a written statement of any matters of content on which DOC and the Boards are unable to agree and a copy of the summary prepared under </w:t>
      </w:r>
      <w:hyperlink r:id="rId17" w:history="1">
        <w:r w:rsidRPr="00603099">
          <w:rPr>
            <w:rStyle w:val="Hyperlink"/>
            <w:rFonts w:ascii="Archer Book" w:eastAsia="Calibri" w:hAnsi="Archer Book" w:cs="Calibri"/>
            <w:sz w:val="24"/>
            <w:szCs w:val="24"/>
            <w:lang w:val="en-NZ" w:eastAsia="en-GB"/>
          </w:rPr>
          <w:t>s17F(h)</w:t>
        </w:r>
      </w:hyperlink>
      <w:r w:rsidRPr="00603099">
        <w:rPr>
          <w:rFonts w:ascii="Archer Book" w:eastAsia="Calibri" w:hAnsi="Archer Book" w:cs="Calibri"/>
          <w:sz w:val="24"/>
          <w:szCs w:val="24"/>
          <w:lang w:val="en-NZ" w:eastAsia="en-GB"/>
        </w:rPr>
        <w:t xml:space="preserve"> (see </w:t>
      </w:r>
      <w:hyperlink r:id="rId18" w:history="1">
        <w:r w:rsidRPr="00603099">
          <w:rPr>
            <w:rStyle w:val="Hyperlink"/>
            <w:rFonts w:ascii="Archer Book" w:eastAsia="Calibri" w:hAnsi="Archer Book" w:cs="Calibri"/>
            <w:sz w:val="24"/>
            <w:szCs w:val="24"/>
            <w:lang w:val="en-NZ" w:eastAsia="en-GB"/>
          </w:rPr>
          <w:t>s17F(k))</w:t>
        </w:r>
      </w:hyperlink>
    </w:p>
    <w:p w14:paraId="4980CDFB" w14:textId="77777777" w:rsidR="00A001EC" w:rsidRPr="007E6053" w:rsidRDefault="00A001EC" w:rsidP="007F5F3B">
      <w:pPr>
        <w:spacing w:after="0" w:line="240" w:lineRule="auto"/>
        <w:rPr>
          <w:rFonts w:ascii="Arial" w:hAnsi="Arial" w:cs="Arial"/>
        </w:rPr>
      </w:pPr>
    </w:p>
    <w:p w14:paraId="6D6AFF9B" w14:textId="7761343B" w:rsidR="00064490" w:rsidRPr="00603099" w:rsidRDefault="008D6732" w:rsidP="00064490">
      <w:p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7.</w:t>
      </w:r>
      <w:r w:rsidRPr="00603099">
        <w:rPr>
          <w:rFonts w:ascii="Archer Book" w:eastAsia="Calibri" w:hAnsi="Archer Book" w:cs="Calibri"/>
          <w:sz w:val="24"/>
          <w:szCs w:val="24"/>
          <w:lang w:val="en-NZ" w:eastAsia="en-GB"/>
        </w:rPr>
        <w:tab/>
      </w:r>
      <w:r w:rsidR="00064490" w:rsidRPr="00603099">
        <w:rPr>
          <w:rFonts w:ascii="Archer Book" w:eastAsia="Calibri" w:hAnsi="Archer Book" w:cs="Calibri"/>
          <w:sz w:val="24"/>
          <w:szCs w:val="24"/>
          <w:lang w:val="en-NZ" w:eastAsia="en-GB"/>
        </w:rPr>
        <w:t xml:space="preserve">The affected Conservation Boards must send the draft received under </w:t>
      </w:r>
      <w:hyperlink r:id="rId19" w:history="1">
        <w:r w:rsidR="00064490" w:rsidRPr="00603099">
          <w:rPr>
            <w:rStyle w:val="Hyperlink"/>
            <w:rFonts w:ascii="Archer Book" w:eastAsia="Calibri" w:hAnsi="Archer Book" w:cs="Calibri"/>
            <w:sz w:val="24"/>
            <w:szCs w:val="24"/>
            <w:lang w:val="en-NZ" w:eastAsia="en-GB"/>
          </w:rPr>
          <w:t>s17F(</w:t>
        </w:r>
        <w:proofErr w:type="spellStart"/>
        <w:r w:rsidR="00064490" w:rsidRPr="00603099">
          <w:rPr>
            <w:rStyle w:val="Hyperlink"/>
            <w:rFonts w:ascii="Archer Book" w:eastAsia="Calibri" w:hAnsi="Archer Book" w:cs="Calibri"/>
            <w:sz w:val="24"/>
            <w:szCs w:val="24"/>
            <w:lang w:val="en-NZ" w:eastAsia="en-GB"/>
          </w:rPr>
          <w:t>i</w:t>
        </w:r>
        <w:proofErr w:type="spellEnd"/>
        <w:r w:rsidR="00064490" w:rsidRPr="00603099">
          <w:rPr>
            <w:rStyle w:val="Hyperlink"/>
            <w:rFonts w:ascii="Archer Book" w:eastAsia="Calibri" w:hAnsi="Archer Book" w:cs="Calibri"/>
            <w:sz w:val="24"/>
            <w:szCs w:val="24"/>
            <w:lang w:val="en-NZ" w:eastAsia="en-GB"/>
          </w:rPr>
          <w:t>)</w:t>
        </w:r>
      </w:hyperlink>
      <w:r w:rsidR="00064490" w:rsidRPr="00603099">
        <w:rPr>
          <w:rFonts w:ascii="Archer Book" w:eastAsia="Calibri" w:hAnsi="Archer Book" w:cs="Calibri"/>
          <w:sz w:val="24"/>
          <w:szCs w:val="24"/>
          <w:lang w:val="en-NZ" w:eastAsia="en-GB"/>
        </w:rPr>
        <w:t xml:space="preserve"> to the NZCA before—</w:t>
      </w:r>
    </w:p>
    <w:p w14:paraId="3CDCCCF4" w14:textId="77777777" w:rsidR="008D6732" w:rsidRPr="007E6053" w:rsidRDefault="008D6732" w:rsidP="00064490">
      <w:pPr>
        <w:spacing w:after="0" w:line="240" w:lineRule="auto"/>
        <w:rPr>
          <w:rFonts w:ascii="Arial" w:hAnsi="Arial" w:cs="Arial"/>
        </w:rPr>
      </w:pPr>
    </w:p>
    <w:p w14:paraId="7DAF78FD" w14:textId="77777777" w:rsidR="00064490" w:rsidRPr="00603099" w:rsidRDefault="00064490" w:rsidP="00064490">
      <w:pPr>
        <w:pStyle w:val="ListParagraph"/>
        <w:numPr>
          <w:ilvl w:val="0"/>
          <w:numId w:val="3"/>
        </w:num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the end of 6 months after its referral to the Boards by DOC; or</w:t>
      </w:r>
    </w:p>
    <w:p w14:paraId="4FC185A2" w14:textId="04A11A6A" w:rsidR="00064490" w:rsidRPr="00603099" w:rsidRDefault="00064490" w:rsidP="00064490">
      <w:pPr>
        <w:pStyle w:val="ListParagraph"/>
        <w:numPr>
          <w:ilvl w:val="0"/>
          <w:numId w:val="3"/>
        </w:num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 xml:space="preserve">a later date as may be fixed by the Minister </w:t>
      </w:r>
      <w:hyperlink r:id="rId20" w:history="1">
        <w:r w:rsidRPr="00603099">
          <w:rPr>
            <w:rStyle w:val="Hyperlink"/>
            <w:rFonts w:ascii="Archer Book" w:eastAsia="Calibri" w:hAnsi="Archer Book" w:cs="Calibri"/>
            <w:sz w:val="24"/>
            <w:szCs w:val="24"/>
            <w:lang w:val="en-NZ" w:eastAsia="en-GB"/>
          </w:rPr>
          <w:t>(s17F(l)).</w:t>
        </w:r>
      </w:hyperlink>
    </w:p>
    <w:p w14:paraId="4E307E47" w14:textId="77777777" w:rsidR="008D6732" w:rsidRPr="007E6053" w:rsidRDefault="008D6732" w:rsidP="00410788">
      <w:pPr>
        <w:spacing w:after="0" w:line="240" w:lineRule="auto"/>
        <w:rPr>
          <w:rFonts w:ascii="Arial" w:hAnsi="Arial" w:cs="Arial"/>
        </w:rPr>
      </w:pPr>
    </w:p>
    <w:p w14:paraId="35694F3F" w14:textId="356FFD52" w:rsidR="00410788" w:rsidRPr="00603099" w:rsidRDefault="008D6732" w:rsidP="00410788">
      <w:pPr>
        <w:spacing w:after="0" w:line="240" w:lineRule="auto"/>
        <w:rPr>
          <w:rFonts w:ascii="Archer Book" w:eastAsia="Calibri" w:hAnsi="Archer Book" w:cs="Calibri"/>
          <w:sz w:val="24"/>
          <w:szCs w:val="24"/>
          <w:lang w:val="en-NZ" w:eastAsia="en-GB"/>
        </w:rPr>
      </w:pPr>
      <w:r w:rsidRPr="00603099">
        <w:rPr>
          <w:rFonts w:ascii="Archer Book" w:eastAsia="Calibri" w:hAnsi="Archer Book" w:cs="Calibri"/>
          <w:sz w:val="24"/>
          <w:szCs w:val="24"/>
          <w:lang w:val="en-NZ" w:eastAsia="en-GB"/>
        </w:rPr>
        <w:t>8.</w:t>
      </w:r>
      <w:r w:rsidRPr="00603099">
        <w:rPr>
          <w:rFonts w:ascii="Archer Book" w:eastAsia="Calibri" w:hAnsi="Archer Book" w:cs="Calibri"/>
          <w:sz w:val="24"/>
          <w:szCs w:val="24"/>
          <w:lang w:val="en-NZ" w:eastAsia="en-GB"/>
        </w:rPr>
        <w:tab/>
      </w:r>
      <w:r w:rsidR="00410788" w:rsidRPr="00603099">
        <w:rPr>
          <w:rFonts w:ascii="Archer Book" w:eastAsia="Calibri" w:hAnsi="Archer Book" w:cs="Calibri"/>
          <w:sz w:val="24"/>
          <w:szCs w:val="24"/>
          <w:lang w:val="en-NZ" w:eastAsia="en-GB"/>
        </w:rPr>
        <w:t xml:space="preserve">The NZCA must consider the draft and all other information furnished with it and may consult such persons and organisations as it considers appropriate, including the affected Conservation Boards </w:t>
      </w:r>
      <w:hyperlink r:id="rId21" w:history="1">
        <w:r w:rsidR="00410788" w:rsidRPr="00603099">
          <w:rPr>
            <w:rStyle w:val="Hyperlink"/>
            <w:rFonts w:ascii="Archer Book" w:eastAsia="Calibri" w:hAnsi="Archer Book" w:cs="Calibri"/>
            <w:sz w:val="24"/>
            <w:szCs w:val="24"/>
            <w:lang w:val="en-NZ" w:eastAsia="en-GB"/>
          </w:rPr>
          <w:t>(s17F(m)).</w:t>
        </w:r>
      </w:hyperlink>
    </w:p>
    <w:p w14:paraId="2411FB7B" w14:textId="77777777" w:rsidR="00410788" w:rsidRPr="007E6053" w:rsidRDefault="00410788" w:rsidP="00410788">
      <w:pPr>
        <w:spacing w:after="0" w:line="240" w:lineRule="auto"/>
        <w:rPr>
          <w:rFonts w:ascii="Arial" w:hAnsi="Arial" w:cs="Arial"/>
        </w:rPr>
      </w:pPr>
    </w:p>
    <w:p w14:paraId="60E95E1F" w14:textId="16E7B740" w:rsidR="00D9276A" w:rsidRPr="00B03F0C" w:rsidRDefault="008D6732" w:rsidP="000A4B03">
      <w:pPr>
        <w:spacing w:before="120" w:after="120" w:line="240" w:lineRule="auto"/>
        <w:rPr>
          <w:rFonts w:ascii="Archer Book" w:eastAsia="Calibri" w:hAnsi="Archer Book" w:cs="Calibri"/>
          <w:sz w:val="24"/>
          <w:szCs w:val="24"/>
          <w:lang w:val="en-NZ" w:eastAsia="en-GB"/>
        </w:rPr>
      </w:pPr>
      <w:r w:rsidRPr="00B03F0C">
        <w:rPr>
          <w:rFonts w:ascii="Archer Book" w:eastAsia="Calibri" w:hAnsi="Archer Book" w:cs="Calibri"/>
          <w:sz w:val="24"/>
          <w:szCs w:val="24"/>
          <w:lang w:val="en-NZ" w:eastAsia="en-GB"/>
        </w:rPr>
        <w:t>9.</w:t>
      </w:r>
      <w:r w:rsidRPr="00B03F0C">
        <w:rPr>
          <w:rFonts w:ascii="Archer Book" w:eastAsia="Calibri" w:hAnsi="Archer Book" w:cs="Calibri"/>
          <w:sz w:val="24"/>
          <w:szCs w:val="24"/>
          <w:lang w:val="en-NZ" w:eastAsia="en-GB"/>
        </w:rPr>
        <w:tab/>
      </w:r>
      <w:r w:rsidR="00D9276A" w:rsidRPr="00B03F0C">
        <w:rPr>
          <w:rFonts w:ascii="Archer Book" w:eastAsia="Calibri" w:hAnsi="Archer Book" w:cs="Calibri"/>
          <w:sz w:val="24"/>
          <w:szCs w:val="24"/>
          <w:lang w:val="en-NZ" w:eastAsia="en-GB"/>
        </w:rPr>
        <w:t xml:space="preserve">The </w:t>
      </w:r>
      <w:r w:rsidR="000A4B03" w:rsidRPr="00B03F0C">
        <w:rPr>
          <w:rFonts w:ascii="Archer Book" w:eastAsia="Calibri" w:hAnsi="Archer Book" w:cs="Calibri"/>
          <w:sz w:val="24"/>
          <w:szCs w:val="24"/>
          <w:lang w:val="en-NZ" w:eastAsia="en-GB"/>
        </w:rPr>
        <w:t>Boa</w:t>
      </w:r>
      <w:r w:rsidR="00D9276A" w:rsidRPr="00B03F0C">
        <w:rPr>
          <w:rFonts w:ascii="Archer Book" w:eastAsia="Calibri" w:hAnsi="Archer Book" w:cs="Calibri"/>
          <w:sz w:val="24"/>
          <w:szCs w:val="24"/>
          <w:lang w:val="en-NZ" w:eastAsia="en-GB"/>
        </w:rPr>
        <w:t>rd</w:t>
      </w:r>
      <w:r w:rsidR="000704E5" w:rsidRPr="00B03F0C">
        <w:rPr>
          <w:rFonts w:ascii="Archer Book" w:eastAsia="Calibri" w:hAnsi="Archer Book" w:cs="Calibri"/>
          <w:sz w:val="24"/>
          <w:szCs w:val="24"/>
          <w:lang w:val="en-NZ" w:eastAsia="en-GB"/>
        </w:rPr>
        <w:t xml:space="preserve"> then</w:t>
      </w:r>
      <w:r w:rsidR="00D9276A" w:rsidRPr="00B03F0C">
        <w:rPr>
          <w:rFonts w:ascii="Archer Book" w:eastAsia="Calibri" w:hAnsi="Archer Book" w:cs="Calibri"/>
          <w:sz w:val="24"/>
          <w:szCs w:val="24"/>
          <w:lang w:val="en-NZ" w:eastAsia="en-GB"/>
        </w:rPr>
        <w:t xml:space="preserve"> advises the NZCA and the DG (</w:t>
      </w:r>
      <w:r w:rsidR="000A4B03" w:rsidRPr="00B03F0C">
        <w:rPr>
          <w:rFonts w:ascii="Archer Book" w:eastAsia="Calibri" w:hAnsi="Archer Book" w:cs="Calibri"/>
          <w:sz w:val="24"/>
          <w:szCs w:val="24"/>
          <w:lang w:val="en-NZ" w:eastAsia="en-GB"/>
        </w:rPr>
        <w:t xml:space="preserve">via the </w:t>
      </w:r>
      <w:r w:rsidR="00D9276A" w:rsidRPr="00B03F0C">
        <w:rPr>
          <w:rFonts w:ascii="Archer Book" w:eastAsia="Calibri" w:hAnsi="Archer Book" w:cs="Calibri"/>
          <w:sz w:val="24"/>
          <w:szCs w:val="24"/>
          <w:lang w:val="en-NZ" w:eastAsia="en-GB"/>
        </w:rPr>
        <w:t>delegate</w:t>
      </w:r>
      <w:r w:rsidR="000A4B03" w:rsidRPr="00B03F0C">
        <w:rPr>
          <w:rFonts w:ascii="Archer Book" w:eastAsia="Calibri" w:hAnsi="Archer Book" w:cs="Calibri"/>
          <w:sz w:val="24"/>
          <w:szCs w:val="24"/>
          <w:lang w:val="en-NZ" w:eastAsia="en-GB"/>
        </w:rPr>
        <w:t>d</w:t>
      </w:r>
      <w:r w:rsidR="00D9276A" w:rsidRPr="00B03F0C">
        <w:rPr>
          <w:rFonts w:ascii="Archer Book" w:eastAsia="Calibri" w:hAnsi="Archer Book" w:cs="Calibri"/>
          <w:sz w:val="24"/>
          <w:szCs w:val="24"/>
          <w:lang w:val="en-NZ" w:eastAsia="en-GB"/>
        </w:rPr>
        <w:t xml:space="preserve"> </w:t>
      </w:r>
      <w:r w:rsidR="000A4B03" w:rsidRPr="00B03F0C">
        <w:rPr>
          <w:rFonts w:ascii="Archer Book" w:eastAsia="Calibri" w:hAnsi="Archer Book" w:cs="Calibri"/>
          <w:sz w:val="24"/>
          <w:szCs w:val="24"/>
          <w:lang w:val="en-NZ" w:eastAsia="en-GB"/>
        </w:rPr>
        <w:t>O</w:t>
      </w:r>
      <w:r w:rsidR="00D9276A" w:rsidRPr="00B03F0C">
        <w:rPr>
          <w:rFonts w:ascii="Archer Book" w:eastAsia="Calibri" w:hAnsi="Archer Book" w:cs="Calibri"/>
          <w:sz w:val="24"/>
          <w:szCs w:val="24"/>
          <w:lang w:val="en-NZ" w:eastAsia="en-GB"/>
        </w:rPr>
        <w:t xml:space="preserve">perations </w:t>
      </w:r>
      <w:r w:rsidR="000A4B03" w:rsidRPr="00B03F0C">
        <w:rPr>
          <w:rFonts w:ascii="Archer Book" w:eastAsia="Calibri" w:hAnsi="Archer Book" w:cs="Calibri"/>
          <w:sz w:val="24"/>
          <w:szCs w:val="24"/>
          <w:lang w:val="en-NZ" w:eastAsia="en-GB"/>
        </w:rPr>
        <w:t>D</w:t>
      </w:r>
      <w:r w:rsidR="00D9276A" w:rsidRPr="00B03F0C">
        <w:rPr>
          <w:rFonts w:ascii="Archer Book" w:eastAsia="Calibri" w:hAnsi="Archer Book" w:cs="Calibri"/>
          <w:sz w:val="24"/>
          <w:szCs w:val="24"/>
          <w:lang w:val="en-NZ" w:eastAsia="en-GB"/>
        </w:rPr>
        <w:t xml:space="preserve">irector) on the implementation of the </w:t>
      </w:r>
      <w:r w:rsidR="00B736AB" w:rsidRPr="00B03F0C">
        <w:rPr>
          <w:rFonts w:ascii="Archer Book" w:eastAsia="Calibri" w:hAnsi="Archer Book" w:cs="Calibri"/>
          <w:sz w:val="24"/>
          <w:szCs w:val="24"/>
          <w:lang w:val="en-NZ" w:eastAsia="en-GB"/>
        </w:rPr>
        <w:t xml:space="preserve">approved </w:t>
      </w:r>
      <w:r w:rsidR="00D9276A" w:rsidRPr="00B03F0C">
        <w:rPr>
          <w:rFonts w:ascii="Archer Book" w:eastAsia="Calibri" w:hAnsi="Archer Book" w:cs="Calibri"/>
          <w:sz w:val="24"/>
          <w:szCs w:val="24"/>
          <w:lang w:val="en-NZ" w:eastAsia="en-GB"/>
        </w:rPr>
        <w:t>CMS</w:t>
      </w:r>
      <w:r w:rsidR="00D74253" w:rsidRPr="00B03F0C">
        <w:rPr>
          <w:rFonts w:ascii="Archer Book" w:eastAsia="Calibri" w:hAnsi="Archer Book" w:cs="Calibri"/>
          <w:sz w:val="24"/>
          <w:szCs w:val="24"/>
          <w:lang w:val="en-NZ" w:eastAsia="en-GB"/>
        </w:rPr>
        <w:t xml:space="preserve"> within its jurisdiction</w:t>
      </w:r>
      <w:r w:rsidR="000704E5" w:rsidRPr="00B03F0C">
        <w:rPr>
          <w:rFonts w:ascii="Archer Book" w:eastAsia="Calibri" w:hAnsi="Archer Book" w:cs="Calibri"/>
          <w:sz w:val="24"/>
          <w:szCs w:val="24"/>
          <w:lang w:val="en-NZ" w:eastAsia="en-GB"/>
        </w:rPr>
        <w:t xml:space="preserve"> </w:t>
      </w:r>
      <w:hyperlink r:id="rId22" w:history="1">
        <w:r w:rsidR="000704E5" w:rsidRPr="0088222F">
          <w:rPr>
            <w:rStyle w:val="Hyperlink"/>
            <w:rFonts w:ascii="Archer Book" w:eastAsia="Calibri" w:hAnsi="Archer Book" w:cs="Calibri"/>
            <w:sz w:val="24"/>
            <w:szCs w:val="24"/>
            <w:lang w:val="en-NZ" w:eastAsia="en-GB"/>
          </w:rPr>
          <w:t>(s6M</w:t>
        </w:r>
        <w:r w:rsidR="00B03F0C" w:rsidRPr="0088222F">
          <w:rPr>
            <w:rStyle w:val="Hyperlink"/>
            <w:rFonts w:ascii="Archer Book" w:eastAsia="Calibri" w:hAnsi="Archer Book" w:cs="Calibri"/>
            <w:sz w:val="24"/>
            <w:szCs w:val="24"/>
            <w:lang w:val="en-NZ" w:eastAsia="en-GB"/>
          </w:rPr>
          <w:t>(1)</w:t>
        </w:r>
        <w:r w:rsidR="000704E5" w:rsidRPr="0088222F">
          <w:rPr>
            <w:rStyle w:val="Hyperlink"/>
            <w:rFonts w:ascii="Archer Book" w:eastAsia="Calibri" w:hAnsi="Archer Book" w:cs="Calibri"/>
            <w:sz w:val="24"/>
            <w:szCs w:val="24"/>
            <w:lang w:val="en-NZ" w:eastAsia="en-GB"/>
          </w:rPr>
          <w:t>(c))</w:t>
        </w:r>
        <w:r w:rsidR="00D9276A" w:rsidRPr="0088222F">
          <w:rPr>
            <w:rStyle w:val="Hyperlink"/>
            <w:rFonts w:ascii="Archer Book" w:eastAsia="Calibri" w:hAnsi="Archer Book" w:cs="Calibri"/>
            <w:sz w:val="24"/>
            <w:szCs w:val="24"/>
            <w:lang w:val="en-NZ" w:eastAsia="en-GB"/>
          </w:rPr>
          <w:t>.</w:t>
        </w:r>
      </w:hyperlink>
    </w:p>
    <w:p w14:paraId="73CCAD31" w14:textId="77777777" w:rsidR="00E97CBC" w:rsidRPr="007E6053" w:rsidRDefault="00E97CBC" w:rsidP="000A4B03">
      <w:pPr>
        <w:spacing w:before="120" w:after="120" w:line="240" w:lineRule="auto"/>
        <w:rPr>
          <w:rFonts w:ascii="Arial" w:eastAsia="Times New Roman" w:hAnsi="Arial" w:cs="Arial"/>
          <w:lang w:eastAsia="en-NZ"/>
        </w:rPr>
      </w:pPr>
    </w:p>
    <w:p w14:paraId="0E1D1A27" w14:textId="77777777" w:rsidR="00D9276A" w:rsidRPr="000149C1" w:rsidRDefault="00D9276A" w:rsidP="000149C1">
      <w:pPr>
        <w:pStyle w:val="Heading2"/>
        <w:rPr>
          <w:rFonts w:eastAsia="Times New Roman"/>
          <w:color w:val="548235"/>
          <w:lang w:val="en-NZ"/>
        </w:rPr>
      </w:pPr>
      <w:r w:rsidRPr="000149C1">
        <w:rPr>
          <w:rFonts w:eastAsia="Times New Roman"/>
          <w:color w:val="548235"/>
          <w:lang w:val="en-NZ"/>
        </w:rPr>
        <w:t>Section 4 considerations</w:t>
      </w:r>
    </w:p>
    <w:p w14:paraId="0D810CA2" w14:textId="735A5E33" w:rsidR="00D9276A" w:rsidRPr="00A4251E" w:rsidRDefault="00E8238D" w:rsidP="00D9276A">
      <w:pPr>
        <w:pStyle w:val="Heading1"/>
        <w:rPr>
          <w:rFonts w:ascii="Archer Book" w:eastAsia="Calibri" w:hAnsi="Archer Book" w:cs="Calibri"/>
          <w:b w:val="0"/>
          <w:bCs/>
          <w:color w:val="auto"/>
          <w:sz w:val="24"/>
          <w:szCs w:val="24"/>
          <w:lang w:eastAsia="en-GB"/>
        </w:rPr>
      </w:pPr>
      <w:r w:rsidRPr="00A4251E">
        <w:rPr>
          <w:rFonts w:ascii="Archer Book" w:eastAsia="Calibri" w:hAnsi="Archer Book" w:cs="Calibri"/>
          <w:b w:val="0"/>
          <w:bCs/>
          <w:color w:val="auto"/>
          <w:sz w:val="24"/>
          <w:szCs w:val="24"/>
          <w:lang w:eastAsia="en-GB"/>
        </w:rPr>
        <w:t>C</w:t>
      </w:r>
      <w:r w:rsidR="00D9276A" w:rsidRPr="00A4251E">
        <w:rPr>
          <w:rFonts w:ascii="Archer Book" w:eastAsia="Calibri" w:hAnsi="Archer Book" w:cs="Calibri"/>
          <w:b w:val="0"/>
          <w:bCs/>
          <w:color w:val="auto"/>
          <w:sz w:val="24"/>
          <w:szCs w:val="24"/>
          <w:lang w:eastAsia="en-GB"/>
        </w:rPr>
        <w:t xml:space="preserve">onservation </w:t>
      </w:r>
      <w:r w:rsidRPr="00A4251E">
        <w:rPr>
          <w:rFonts w:ascii="Archer Book" w:eastAsia="Calibri" w:hAnsi="Archer Book" w:cs="Calibri"/>
          <w:b w:val="0"/>
          <w:bCs/>
          <w:color w:val="auto"/>
          <w:sz w:val="24"/>
          <w:szCs w:val="24"/>
          <w:lang w:eastAsia="en-GB"/>
        </w:rPr>
        <w:t>B</w:t>
      </w:r>
      <w:r w:rsidR="00D9276A" w:rsidRPr="00A4251E">
        <w:rPr>
          <w:rFonts w:ascii="Archer Book" w:eastAsia="Calibri" w:hAnsi="Archer Book" w:cs="Calibri"/>
          <w:b w:val="0"/>
          <w:bCs/>
          <w:color w:val="auto"/>
          <w:sz w:val="24"/>
          <w:szCs w:val="24"/>
          <w:lang w:eastAsia="en-GB"/>
        </w:rPr>
        <w:t>oard</w:t>
      </w:r>
      <w:r w:rsidRPr="00A4251E">
        <w:rPr>
          <w:rFonts w:ascii="Archer Book" w:eastAsia="Calibri" w:hAnsi="Archer Book" w:cs="Calibri"/>
          <w:b w:val="0"/>
          <w:bCs/>
          <w:color w:val="auto"/>
          <w:sz w:val="24"/>
          <w:szCs w:val="24"/>
          <w:lang w:eastAsia="en-GB"/>
        </w:rPr>
        <w:t>s</w:t>
      </w:r>
      <w:r w:rsidR="00D9276A" w:rsidRPr="00A4251E">
        <w:rPr>
          <w:rFonts w:ascii="Archer Book" w:eastAsia="Calibri" w:hAnsi="Archer Book" w:cs="Calibri"/>
          <w:b w:val="0"/>
          <w:bCs/>
          <w:color w:val="auto"/>
          <w:sz w:val="24"/>
          <w:szCs w:val="24"/>
          <w:lang w:eastAsia="en-GB"/>
        </w:rPr>
        <w:t xml:space="preserve"> need to be aware that</w:t>
      </w:r>
      <w:r w:rsidR="00D75389" w:rsidRPr="00A4251E">
        <w:rPr>
          <w:rFonts w:ascii="Archer Book" w:eastAsia="Calibri" w:hAnsi="Archer Book" w:cs="Calibri"/>
          <w:b w:val="0"/>
          <w:bCs/>
          <w:color w:val="auto"/>
          <w:sz w:val="24"/>
          <w:szCs w:val="24"/>
          <w:lang w:eastAsia="en-GB"/>
        </w:rPr>
        <w:t xml:space="preserve"> </w:t>
      </w:r>
      <w:hyperlink r:id="rId23" w:history="1">
        <w:r w:rsidR="00D75389" w:rsidRPr="00A236FB">
          <w:rPr>
            <w:rStyle w:val="Hyperlink"/>
            <w:rFonts w:ascii="Archer Book" w:eastAsia="Calibri" w:hAnsi="Archer Book" w:cs="Calibri"/>
            <w:b w:val="0"/>
            <w:bCs/>
            <w:sz w:val="24"/>
            <w:szCs w:val="24"/>
            <w:lang w:eastAsia="en-GB"/>
          </w:rPr>
          <w:t>section 4</w:t>
        </w:r>
      </w:hyperlink>
      <w:r w:rsidR="00D9276A" w:rsidRPr="00A4251E">
        <w:rPr>
          <w:rFonts w:ascii="Archer Book" w:eastAsia="Calibri" w:hAnsi="Archer Book" w:cs="Calibri"/>
          <w:b w:val="0"/>
          <w:bCs/>
          <w:color w:val="auto"/>
          <w:sz w:val="24"/>
          <w:szCs w:val="24"/>
          <w:lang w:eastAsia="en-GB"/>
        </w:rPr>
        <w:t xml:space="preserve"> of the Act is relevant to the discharge of </w:t>
      </w:r>
      <w:r w:rsidR="00FD4D56" w:rsidRPr="00A4251E">
        <w:rPr>
          <w:rFonts w:ascii="Archer Book" w:eastAsia="Calibri" w:hAnsi="Archer Book" w:cs="Calibri"/>
          <w:b w:val="0"/>
          <w:bCs/>
          <w:color w:val="auto"/>
          <w:sz w:val="24"/>
          <w:szCs w:val="24"/>
          <w:lang w:eastAsia="en-GB"/>
        </w:rPr>
        <w:t>their</w:t>
      </w:r>
      <w:r w:rsidR="00D9276A" w:rsidRPr="00A4251E">
        <w:rPr>
          <w:rFonts w:ascii="Archer Book" w:eastAsia="Calibri" w:hAnsi="Archer Book" w:cs="Calibri"/>
          <w:b w:val="0"/>
          <w:bCs/>
          <w:color w:val="auto"/>
          <w:sz w:val="24"/>
          <w:szCs w:val="24"/>
          <w:lang w:eastAsia="en-GB"/>
        </w:rPr>
        <w:t xml:space="preserve"> functions. </w:t>
      </w:r>
      <w:r w:rsidR="00E96867" w:rsidRPr="00A4251E">
        <w:rPr>
          <w:rFonts w:ascii="Archer Book" w:eastAsia="Calibri" w:hAnsi="Archer Book" w:cs="Calibri"/>
          <w:b w:val="0"/>
          <w:bCs/>
          <w:color w:val="auto"/>
          <w:sz w:val="24"/>
          <w:szCs w:val="24"/>
          <w:lang w:eastAsia="en-GB"/>
        </w:rPr>
        <w:t>DOC</w:t>
      </w:r>
      <w:r w:rsidR="00D9276A" w:rsidRPr="00A4251E">
        <w:rPr>
          <w:rFonts w:ascii="Archer Book" w:eastAsia="Calibri" w:hAnsi="Archer Book" w:cs="Calibri"/>
          <w:b w:val="0"/>
          <w:bCs/>
          <w:color w:val="auto"/>
          <w:sz w:val="24"/>
          <w:szCs w:val="24"/>
          <w:lang w:eastAsia="en-GB"/>
        </w:rPr>
        <w:t xml:space="preserve"> has the same duty, </w:t>
      </w:r>
      <w:r w:rsidR="00101A25" w:rsidRPr="00A4251E">
        <w:rPr>
          <w:rFonts w:ascii="Archer Book" w:eastAsia="Calibri" w:hAnsi="Archer Book" w:cs="Calibri"/>
          <w:b w:val="0"/>
          <w:bCs/>
          <w:color w:val="auto"/>
          <w:sz w:val="24"/>
          <w:szCs w:val="24"/>
          <w:lang w:eastAsia="en-GB"/>
        </w:rPr>
        <w:t xml:space="preserve">so </w:t>
      </w:r>
      <w:r w:rsidR="00D9276A" w:rsidRPr="00A4251E">
        <w:rPr>
          <w:rFonts w:ascii="Archer Book" w:eastAsia="Calibri" w:hAnsi="Archer Book" w:cs="Calibri"/>
          <w:b w:val="0"/>
          <w:bCs/>
          <w:color w:val="auto"/>
          <w:sz w:val="24"/>
          <w:szCs w:val="24"/>
          <w:lang w:eastAsia="en-GB"/>
        </w:rPr>
        <w:t xml:space="preserve">it should not </w:t>
      </w:r>
      <w:r w:rsidR="00196758" w:rsidRPr="00A4251E">
        <w:rPr>
          <w:rFonts w:ascii="Archer Book" w:eastAsia="Calibri" w:hAnsi="Archer Book" w:cs="Calibri"/>
          <w:b w:val="0"/>
          <w:bCs/>
          <w:color w:val="auto"/>
          <w:sz w:val="24"/>
          <w:szCs w:val="24"/>
          <w:lang w:eastAsia="en-GB"/>
        </w:rPr>
        <w:t xml:space="preserve">generally </w:t>
      </w:r>
      <w:r w:rsidR="00D9276A" w:rsidRPr="00A4251E">
        <w:rPr>
          <w:rFonts w:ascii="Archer Book" w:eastAsia="Calibri" w:hAnsi="Archer Book" w:cs="Calibri"/>
          <w:b w:val="0"/>
          <w:bCs/>
          <w:color w:val="auto"/>
          <w:sz w:val="24"/>
          <w:szCs w:val="24"/>
          <w:lang w:eastAsia="en-GB"/>
        </w:rPr>
        <w:t xml:space="preserve">be necessary for </w:t>
      </w:r>
      <w:r w:rsidR="00196758" w:rsidRPr="00A4251E">
        <w:rPr>
          <w:rFonts w:ascii="Archer Book" w:eastAsia="Calibri" w:hAnsi="Archer Book" w:cs="Calibri"/>
          <w:b w:val="0"/>
          <w:bCs/>
          <w:color w:val="auto"/>
          <w:sz w:val="24"/>
          <w:szCs w:val="24"/>
          <w:lang w:eastAsia="en-GB"/>
        </w:rPr>
        <w:t>a</w:t>
      </w:r>
      <w:r w:rsidR="00D9276A" w:rsidRPr="00A4251E">
        <w:rPr>
          <w:rFonts w:ascii="Archer Book" w:eastAsia="Calibri" w:hAnsi="Archer Book" w:cs="Calibri"/>
          <w:b w:val="0"/>
          <w:bCs/>
          <w:color w:val="auto"/>
          <w:sz w:val="24"/>
          <w:szCs w:val="24"/>
          <w:lang w:eastAsia="en-GB"/>
        </w:rPr>
        <w:t xml:space="preserve"> </w:t>
      </w:r>
      <w:r w:rsidR="00101A25" w:rsidRPr="00A4251E">
        <w:rPr>
          <w:rFonts w:ascii="Archer Book" w:eastAsia="Calibri" w:hAnsi="Archer Book" w:cs="Calibri"/>
          <w:b w:val="0"/>
          <w:bCs/>
          <w:color w:val="auto"/>
          <w:sz w:val="24"/>
          <w:szCs w:val="24"/>
          <w:lang w:eastAsia="en-GB"/>
        </w:rPr>
        <w:t>Board</w:t>
      </w:r>
      <w:r w:rsidR="00D9276A" w:rsidRPr="00A4251E">
        <w:rPr>
          <w:rFonts w:ascii="Archer Book" w:eastAsia="Calibri" w:hAnsi="Archer Book" w:cs="Calibri"/>
          <w:b w:val="0"/>
          <w:bCs/>
          <w:color w:val="auto"/>
          <w:sz w:val="24"/>
          <w:szCs w:val="24"/>
          <w:lang w:eastAsia="en-GB"/>
        </w:rPr>
        <w:t xml:space="preserve"> to undertake direct consultation with </w:t>
      </w:r>
      <w:proofErr w:type="spellStart"/>
      <w:r w:rsidR="00D9276A" w:rsidRPr="00A4251E">
        <w:rPr>
          <w:rFonts w:ascii="Archer Book" w:eastAsia="Calibri" w:hAnsi="Archer Book" w:cs="Calibri"/>
          <w:b w:val="0"/>
          <w:bCs/>
          <w:color w:val="auto"/>
          <w:sz w:val="24"/>
          <w:szCs w:val="24"/>
          <w:lang w:eastAsia="en-GB"/>
        </w:rPr>
        <w:t>tangata</w:t>
      </w:r>
      <w:proofErr w:type="spellEnd"/>
      <w:r w:rsidR="00D9276A" w:rsidRPr="00A4251E">
        <w:rPr>
          <w:rFonts w:ascii="Archer Book" w:eastAsia="Calibri" w:hAnsi="Archer Book" w:cs="Calibri"/>
          <w:b w:val="0"/>
          <w:bCs/>
          <w:color w:val="auto"/>
          <w:sz w:val="24"/>
          <w:szCs w:val="24"/>
          <w:lang w:eastAsia="en-GB"/>
        </w:rPr>
        <w:t xml:space="preserve"> whenua</w:t>
      </w:r>
      <w:r w:rsidR="00EC31DE" w:rsidRPr="00A4251E">
        <w:rPr>
          <w:rFonts w:ascii="Archer Book" w:eastAsia="Calibri" w:hAnsi="Archer Book" w:cs="Calibri"/>
          <w:b w:val="0"/>
          <w:bCs/>
          <w:color w:val="auto"/>
          <w:sz w:val="24"/>
          <w:szCs w:val="24"/>
          <w:lang w:eastAsia="en-GB"/>
        </w:rPr>
        <w:t xml:space="preserve"> during pre-engagement discussions</w:t>
      </w:r>
      <w:r w:rsidR="00101A25" w:rsidRPr="00A4251E">
        <w:rPr>
          <w:rFonts w:ascii="Archer Book" w:eastAsia="Calibri" w:hAnsi="Archer Book" w:cs="Calibri"/>
          <w:b w:val="0"/>
          <w:bCs/>
          <w:color w:val="auto"/>
          <w:sz w:val="24"/>
          <w:szCs w:val="24"/>
          <w:lang w:eastAsia="en-GB"/>
        </w:rPr>
        <w:t>,</w:t>
      </w:r>
      <w:r w:rsidR="00D9276A" w:rsidRPr="00A4251E">
        <w:rPr>
          <w:rFonts w:ascii="Archer Book" w:eastAsia="Calibri" w:hAnsi="Archer Book" w:cs="Calibri"/>
          <w:b w:val="0"/>
          <w:bCs/>
          <w:color w:val="auto"/>
          <w:sz w:val="24"/>
          <w:szCs w:val="24"/>
          <w:lang w:eastAsia="en-GB"/>
        </w:rPr>
        <w:t xml:space="preserve"> as </w:t>
      </w:r>
      <w:r w:rsidR="0063028E" w:rsidRPr="00A4251E">
        <w:rPr>
          <w:rFonts w:ascii="Archer Book" w:eastAsia="Calibri" w:hAnsi="Archer Book" w:cs="Calibri"/>
          <w:b w:val="0"/>
          <w:bCs/>
          <w:color w:val="auto"/>
          <w:sz w:val="24"/>
          <w:szCs w:val="24"/>
          <w:lang w:eastAsia="en-GB"/>
        </w:rPr>
        <w:t xml:space="preserve">DOC </w:t>
      </w:r>
      <w:r w:rsidR="00D9276A" w:rsidRPr="00A4251E">
        <w:rPr>
          <w:rFonts w:ascii="Archer Book" w:eastAsia="Calibri" w:hAnsi="Archer Book" w:cs="Calibri"/>
          <w:b w:val="0"/>
          <w:bCs/>
          <w:color w:val="auto"/>
          <w:sz w:val="24"/>
          <w:szCs w:val="24"/>
          <w:lang w:eastAsia="en-GB"/>
        </w:rPr>
        <w:t>would already have undertaken</w:t>
      </w:r>
      <w:r w:rsidR="0063028E" w:rsidRPr="00A4251E">
        <w:rPr>
          <w:rFonts w:ascii="Archer Book" w:eastAsia="Calibri" w:hAnsi="Archer Book" w:cs="Calibri"/>
          <w:b w:val="0"/>
          <w:bCs/>
          <w:color w:val="auto"/>
          <w:sz w:val="24"/>
          <w:szCs w:val="24"/>
          <w:lang w:eastAsia="en-GB"/>
        </w:rPr>
        <w:t xml:space="preserve"> consultation. </w:t>
      </w:r>
      <w:r w:rsidR="00626180" w:rsidRPr="00A4251E">
        <w:rPr>
          <w:rFonts w:ascii="Archer Book" w:eastAsia="Calibri" w:hAnsi="Archer Book" w:cs="Calibri"/>
          <w:b w:val="0"/>
          <w:bCs/>
          <w:color w:val="auto"/>
          <w:sz w:val="24"/>
          <w:szCs w:val="24"/>
          <w:lang w:eastAsia="en-GB"/>
        </w:rPr>
        <w:t>In preparing CMSs</w:t>
      </w:r>
      <w:r w:rsidR="00CA01F2" w:rsidRPr="00A4251E">
        <w:rPr>
          <w:rFonts w:ascii="Archer Book" w:eastAsia="Calibri" w:hAnsi="Archer Book" w:cs="Calibri"/>
          <w:b w:val="0"/>
          <w:bCs/>
          <w:color w:val="auto"/>
          <w:sz w:val="24"/>
          <w:szCs w:val="24"/>
          <w:lang w:eastAsia="en-GB"/>
        </w:rPr>
        <w:t>,</w:t>
      </w:r>
      <w:r w:rsidR="00626180" w:rsidRPr="00A4251E">
        <w:rPr>
          <w:rFonts w:ascii="Archer Book" w:eastAsia="Calibri" w:hAnsi="Archer Book" w:cs="Calibri"/>
          <w:b w:val="0"/>
          <w:bCs/>
          <w:color w:val="auto"/>
          <w:sz w:val="24"/>
          <w:szCs w:val="24"/>
          <w:lang w:eastAsia="en-GB"/>
        </w:rPr>
        <w:t xml:space="preserve"> DOC engages with </w:t>
      </w:r>
      <w:proofErr w:type="spellStart"/>
      <w:r w:rsidR="00626180" w:rsidRPr="00A4251E">
        <w:rPr>
          <w:rFonts w:ascii="Archer Book" w:eastAsia="Calibri" w:hAnsi="Archer Book" w:cs="Calibri"/>
          <w:b w:val="0"/>
          <w:bCs/>
          <w:color w:val="auto"/>
          <w:sz w:val="24"/>
          <w:szCs w:val="24"/>
          <w:lang w:eastAsia="en-GB"/>
        </w:rPr>
        <w:t>tangata</w:t>
      </w:r>
      <w:proofErr w:type="spellEnd"/>
      <w:r w:rsidR="00626180" w:rsidRPr="00A4251E">
        <w:rPr>
          <w:rFonts w:ascii="Archer Book" w:eastAsia="Calibri" w:hAnsi="Archer Book" w:cs="Calibri"/>
          <w:b w:val="0"/>
          <w:bCs/>
          <w:color w:val="auto"/>
          <w:sz w:val="24"/>
          <w:szCs w:val="24"/>
          <w:lang w:eastAsia="en-GB"/>
        </w:rPr>
        <w:t xml:space="preserve"> whenua</w:t>
      </w:r>
      <w:r w:rsidR="00626180" w:rsidRPr="00CA56FF">
        <w:rPr>
          <w:rFonts w:ascii="Archer Book" w:eastAsia="Calibri" w:hAnsi="Archer Book" w:cs="Calibri"/>
          <w:b w:val="0"/>
          <w:bCs/>
          <w:color w:val="auto"/>
          <w:sz w:val="24"/>
          <w:szCs w:val="24"/>
          <w:vertAlign w:val="superscript"/>
          <w:lang w:eastAsia="en-GB"/>
        </w:rPr>
        <w:footnoteReference w:id="2"/>
      </w:r>
      <w:r w:rsidR="00626180" w:rsidRPr="00A4251E">
        <w:rPr>
          <w:rFonts w:ascii="Archer Book" w:eastAsia="Calibri" w:hAnsi="Archer Book" w:cs="Calibri"/>
          <w:b w:val="0"/>
          <w:bCs/>
          <w:color w:val="auto"/>
          <w:sz w:val="24"/>
          <w:szCs w:val="24"/>
          <w:lang w:eastAsia="en-GB"/>
        </w:rPr>
        <w:t xml:space="preserve"> before consulting with Boards under</w:t>
      </w:r>
      <w:r w:rsidR="00A4251E" w:rsidRPr="00A4251E">
        <w:rPr>
          <w:rFonts w:ascii="Archer Book" w:eastAsia="Calibri" w:hAnsi="Archer Book" w:cs="Calibri"/>
          <w:b w:val="0"/>
          <w:bCs/>
          <w:color w:val="auto"/>
          <w:sz w:val="24"/>
          <w:szCs w:val="24"/>
          <w:lang w:eastAsia="en-GB"/>
        </w:rPr>
        <w:t xml:space="preserve"> </w:t>
      </w:r>
      <w:hyperlink r:id="rId24" w:history="1">
        <w:r w:rsidR="00A4251E" w:rsidRPr="00512A94">
          <w:rPr>
            <w:rStyle w:val="Hyperlink"/>
            <w:rFonts w:ascii="Archer Book" w:eastAsia="Calibri" w:hAnsi="Archer Book" w:cs="Calibri"/>
            <w:b w:val="0"/>
            <w:bCs/>
            <w:sz w:val="24"/>
            <w:szCs w:val="24"/>
            <w:lang w:eastAsia="en-GB"/>
          </w:rPr>
          <w:t>s17F(a).</w:t>
        </w:r>
      </w:hyperlink>
      <w:r w:rsidR="00626180" w:rsidRPr="00A4251E">
        <w:rPr>
          <w:rFonts w:ascii="Archer Book" w:eastAsia="Calibri" w:hAnsi="Archer Book" w:cs="Calibri"/>
          <w:b w:val="0"/>
          <w:bCs/>
          <w:color w:val="auto"/>
          <w:sz w:val="24"/>
          <w:szCs w:val="24"/>
          <w:lang w:eastAsia="en-GB"/>
        </w:rPr>
        <w:t xml:space="preserve"> </w:t>
      </w:r>
      <w:r w:rsidR="00E96867" w:rsidRPr="00A4251E">
        <w:rPr>
          <w:rFonts w:ascii="Archer Book" w:eastAsia="Calibri" w:hAnsi="Archer Book" w:cs="Calibri"/>
          <w:b w:val="0"/>
          <w:bCs/>
          <w:color w:val="auto"/>
          <w:sz w:val="24"/>
          <w:szCs w:val="24"/>
          <w:lang w:eastAsia="en-GB"/>
        </w:rPr>
        <w:t>DOC</w:t>
      </w:r>
      <w:r w:rsidR="0063028E" w:rsidRPr="00A4251E">
        <w:rPr>
          <w:rFonts w:ascii="Archer Book" w:eastAsia="Calibri" w:hAnsi="Archer Book" w:cs="Calibri"/>
          <w:b w:val="0"/>
          <w:bCs/>
          <w:color w:val="auto"/>
          <w:sz w:val="24"/>
          <w:szCs w:val="24"/>
          <w:lang w:eastAsia="en-GB"/>
        </w:rPr>
        <w:t xml:space="preserve"> will</w:t>
      </w:r>
      <w:r w:rsidR="00D9276A" w:rsidRPr="00A4251E">
        <w:rPr>
          <w:rFonts w:ascii="Archer Book" w:eastAsia="Calibri" w:hAnsi="Archer Book" w:cs="Calibri"/>
          <w:b w:val="0"/>
          <w:bCs/>
          <w:color w:val="auto"/>
          <w:sz w:val="24"/>
          <w:szCs w:val="24"/>
          <w:lang w:eastAsia="en-GB"/>
        </w:rPr>
        <w:t xml:space="preserve"> advise the </w:t>
      </w:r>
      <w:r w:rsidR="00101A25" w:rsidRPr="00A4251E">
        <w:rPr>
          <w:rFonts w:ascii="Archer Book" w:eastAsia="Calibri" w:hAnsi="Archer Book" w:cs="Calibri"/>
          <w:b w:val="0"/>
          <w:bCs/>
          <w:color w:val="auto"/>
          <w:sz w:val="24"/>
          <w:szCs w:val="24"/>
          <w:lang w:eastAsia="en-GB"/>
        </w:rPr>
        <w:t>Board</w:t>
      </w:r>
      <w:r w:rsidR="00D9276A" w:rsidRPr="00A4251E">
        <w:rPr>
          <w:rFonts w:ascii="Archer Book" w:eastAsia="Calibri" w:hAnsi="Archer Book" w:cs="Calibri"/>
          <w:b w:val="0"/>
          <w:bCs/>
          <w:color w:val="auto"/>
          <w:sz w:val="24"/>
          <w:szCs w:val="24"/>
          <w:lang w:eastAsia="en-GB"/>
        </w:rPr>
        <w:t xml:space="preserve"> </w:t>
      </w:r>
      <w:r w:rsidR="00626180" w:rsidRPr="00A4251E">
        <w:rPr>
          <w:rFonts w:ascii="Archer Book" w:eastAsia="Calibri" w:hAnsi="Archer Book" w:cs="Calibri"/>
          <w:b w:val="0"/>
          <w:bCs/>
          <w:color w:val="auto"/>
          <w:sz w:val="24"/>
          <w:szCs w:val="24"/>
          <w:lang w:eastAsia="en-GB"/>
        </w:rPr>
        <w:t xml:space="preserve">when section 4 engagement is occurring and </w:t>
      </w:r>
      <w:r w:rsidR="00D9276A" w:rsidRPr="00A4251E">
        <w:rPr>
          <w:rFonts w:ascii="Archer Book" w:eastAsia="Calibri" w:hAnsi="Archer Book" w:cs="Calibri"/>
          <w:b w:val="0"/>
          <w:bCs/>
          <w:color w:val="auto"/>
          <w:sz w:val="24"/>
          <w:szCs w:val="24"/>
          <w:lang w:eastAsia="en-GB"/>
        </w:rPr>
        <w:t xml:space="preserve">of the nature and results of </w:t>
      </w:r>
      <w:r w:rsidR="00101A25" w:rsidRPr="00A4251E">
        <w:rPr>
          <w:rFonts w:ascii="Archer Book" w:eastAsia="Calibri" w:hAnsi="Archer Book" w:cs="Calibri"/>
          <w:b w:val="0"/>
          <w:bCs/>
          <w:color w:val="auto"/>
          <w:sz w:val="24"/>
          <w:szCs w:val="24"/>
          <w:lang w:eastAsia="en-GB"/>
        </w:rPr>
        <w:t>any</w:t>
      </w:r>
      <w:r w:rsidR="00D9276A" w:rsidRPr="00A4251E">
        <w:rPr>
          <w:rFonts w:ascii="Archer Book" w:eastAsia="Calibri" w:hAnsi="Archer Book" w:cs="Calibri"/>
          <w:b w:val="0"/>
          <w:bCs/>
          <w:color w:val="auto"/>
          <w:sz w:val="24"/>
          <w:szCs w:val="24"/>
          <w:lang w:eastAsia="en-GB"/>
        </w:rPr>
        <w:t xml:space="preserve"> </w:t>
      </w:r>
      <w:r w:rsidR="00626180" w:rsidRPr="00A4251E">
        <w:rPr>
          <w:rFonts w:ascii="Archer Book" w:eastAsia="Calibri" w:hAnsi="Archer Book" w:cs="Calibri"/>
          <w:b w:val="0"/>
          <w:bCs/>
          <w:color w:val="auto"/>
          <w:sz w:val="24"/>
          <w:szCs w:val="24"/>
          <w:lang w:eastAsia="en-GB"/>
        </w:rPr>
        <w:t>engagement</w:t>
      </w:r>
      <w:r w:rsidR="00D9276A" w:rsidRPr="00A4251E">
        <w:rPr>
          <w:rFonts w:ascii="Archer Book" w:eastAsia="Calibri" w:hAnsi="Archer Book" w:cs="Calibri"/>
          <w:b w:val="0"/>
          <w:bCs/>
          <w:color w:val="auto"/>
          <w:sz w:val="24"/>
          <w:szCs w:val="24"/>
          <w:lang w:eastAsia="en-GB"/>
        </w:rPr>
        <w:t xml:space="preserve"> </w:t>
      </w:r>
      <w:r w:rsidR="00196758" w:rsidRPr="00A4251E">
        <w:rPr>
          <w:rFonts w:ascii="Archer Book" w:eastAsia="Calibri" w:hAnsi="Archer Book" w:cs="Calibri"/>
          <w:b w:val="0"/>
          <w:bCs/>
          <w:color w:val="auto"/>
          <w:sz w:val="24"/>
          <w:szCs w:val="24"/>
          <w:lang w:eastAsia="en-GB"/>
        </w:rPr>
        <w:t xml:space="preserve">it does </w:t>
      </w:r>
      <w:r w:rsidR="00D9276A" w:rsidRPr="00A4251E">
        <w:rPr>
          <w:rFonts w:ascii="Archer Book" w:eastAsia="Calibri" w:hAnsi="Archer Book" w:cs="Calibri"/>
          <w:b w:val="0"/>
          <w:bCs/>
          <w:color w:val="auto"/>
          <w:sz w:val="24"/>
          <w:szCs w:val="24"/>
          <w:lang w:eastAsia="en-GB"/>
        </w:rPr>
        <w:t>undertake</w:t>
      </w:r>
      <w:r w:rsidR="00626180" w:rsidRPr="00A4251E">
        <w:rPr>
          <w:rFonts w:ascii="Archer Book" w:eastAsia="Calibri" w:hAnsi="Archer Book" w:cs="Calibri"/>
          <w:b w:val="0"/>
          <w:bCs/>
          <w:color w:val="auto"/>
          <w:sz w:val="24"/>
          <w:szCs w:val="24"/>
          <w:lang w:eastAsia="en-GB"/>
        </w:rPr>
        <w:t>.</w:t>
      </w:r>
      <w:r w:rsidR="00D9276A" w:rsidRPr="00A4251E">
        <w:rPr>
          <w:rFonts w:ascii="Archer Book" w:eastAsia="Calibri" w:hAnsi="Archer Book" w:cs="Calibri"/>
          <w:b w:val="0"/>
          <w:bCs/>
          <w:color w:val="auto"/>
          <w:sz w:val="24"/>
          <w:szCs w:val="24"/>
          <w:lang w:eastAsia="en-GB"/>
        </w:rPr>
        <w:t xml:space="preserve"> </w:t>
      </w:r>
      <w:r w:rsidR="00626180" w:rsidRPr="00A4251E">
        <w:rPr>
          <w:rFonts w:ascii="Archer Book" w:eastAsia="Calibri" w:hAnsi="Archer Book" w:cs="Calibri"/>
          <w:b w:val="0"/>
          <w:bCs/>
          <w:color w:val="auto"/>
          <w:sz w:val="24"/>
          <w:szCs w:val="24"/>
          <w:lang w:eastAsia="en-GB"/>
        </w:rPr>
        <w:t>T</w:t>
      </w:r>
      <w:r w:rsidR="00D9276A" w:rsidRPr="00A4251E">
        <w:rPr>
          <w:rFonts w:ascii="Archer Book" w:eastAsia="Calibri" w:hAnsi="Archer Book" w:cs="Calibri"/>
          <w:b w:val="0"/>
          <w:bCs/>
          <w:color w:val="auto"/>
          <w:sz w:val="24"/>
          <w:szCs w:val="24"/>
          <w:lang w:eastAsia="en-GB"/>
        </w:rPr>
        <w:t xml:space="preserve">he </w:t>
      </w:r>
      <w:r w:rsidR="001B2EEF" w:rsidRPr="00A4251E">
        <w:rPr>
          <w:rFonts w:ascii="Archer Book" w:eastAsia="Calibri" w:hAnsi="Archer Book" w:cs="Calibri"/>
          <w:b w:val="0"/>
          <w:bCs/>
          <w:color w:val="auto"/>
          <w:sz w:val="24"/>
          <w:szCs w:val="24"/>
          <w:lang w:eastAsia="en-GB"/>
        </w:rPr>
        <w:t>Board may choose to</w:t>
      </w:r>
      <w:r w:rsidR="00D9276A" w:rsidRPr="00A4251E">
        <w:rPr>
          <w:rFonts w:ascii="Archer Book" w:eastAsia="Calibri" w:hAnsi="Archer Book" w:cs="Calibri"/>
          <w:b w:val="0"/>
          <w:bCs/>
          <w:color w:val="auto"/>
          <w:sz w:val="24"/>
          <w:szCs w:val="24"/>
          <w:lang w:eastAsia="en-GB"/>
        </w:rPr>
        <w:t xml:space="preserve"> undertake its own consultation with </w:t>
      </w:r>
      <w:proofErr w:type="spellStart"/>
      <w:r w:rsidR="00D9276A" w:rsidRPr="00A4251E">
        <w:rPr>
          <w:rFonts w:ascii="Archer Book" w:eastAsia="Calibri" w:hAnsi="Archer Book" w:cs="Calibri"/>
          <w:b w:val="0"/>
          <w:bCs/>
          <w:color w:val="auto"/>
          <w:sz w:val="24"/>
          <w:szCs w:val="24"/>
          <w:lang w:eastAsia="en-GB"/>
        </w:rPr>
        <w:t>tangata</w:t>
      </w:r>
      <w:proofErr w:type="spellEnd"/>
      <w:r w:rsidR="00D9276A" w:rsidRPr="00A4251E">
        <w:rPr>
          <w:rFonts w:ascii="Archer Book" w:eastAsia="Calibri" w:hAnsi="Archer Book" w:cs="Calibri"/>
          <w:b w:val="0"/>
          <w:bCs/>
          <w:color w:val="auto"/>
          <w:sz w:val="24"/>
          <w:szCs w:val="24"/>
          <w:lang w:eastAsia="en-GB"/>
        </w:rPr>
        <w:t xml:space="preserve"> whenua on </w:t>
      </w:r>
      <w:proofErr w:type="gramStart"/>
      <w:r w:rsidR="00D9276A" w:rsidRPr="00A4251E">
        <w:rPr>
          <w:rFonts w:ascii="Archer Book" w:eastAsia="Calibri" w:hAnsi="Archer Book" w:cs="Calibri"/>
          <w:b w:val="0"/>
          <w:bCs/>
          <w:color w:val="auto"/>
          <w:sz w:val="24"/>
          <w:szCs w:val="24"/>
          <w:lang w:eastAsia="en-GB"/>
        </w:rPr>
        <w:t>particular issues</w:t>
      </w:r>
      <w:proofErr w:type="gramEnd"/>
      <w:r w:rsidR="00313D95" w:rsidRPr="00A4251E">
        <w:rPr>
          <w:rFonts w:ascii="Archer Book" w:eastAsia="Calibri" w:hAnsi="Archer Book" w:cs="Calibri"/>
          <w:b w:val="0"/>
          <w:bCs/>
          <w:color w:val="auto"/>
          <w:sz w:val="24"/>
          <w:szCs w:val="24"/>
          <w:lang w:eastAsia="en-GB"/>
        </w:rPr>
        <w:t>,</w:t>
      </w:r>
      <w:r w:rsidR="00D9276A" w:rsidRPr="00A4251E">
        <w:rPr>
          <w:rFonts w:ascii="Archer Book" w:eastAsia="Calibri" w:hAnsi="Archer Book" w:cs="Calibri"/>
          <w:b w:val="0"/>
          <w:bCs/>
          <w:color w:val="auto"/>
          <w:sz w:val="24"/>
          <w:szCs w:val="24"/>
          <w:lang w:eastAsia="en-GB"/>
        </w:rPr>
        <w:t xml:space="preserve"> if it wishes to do so.</w:t>
      </w:r>
    </w:p>
    <w:p w14:paraId="2ACE5AC0" w14:textId="77777777" w:rsidR="00D9276A" w:rsidRPr="00CA56FF" w:rsidRDefault="00C53C18" w:rsidP="00D9276A">
      <w:pPr>
        <w:pStyle w:val="bodytext"/>
        <w:spacing w:before="120" w:beforeAutospacing="0"/>
        <w:rPr>
          <w:rFonts w:ascii="Archer Book" w:eastAsia="Calibri" w:hAnsi="Archer Book" w:cs="Calibri"/>
          <w:lang w:eastAsia="en-GB"/>
        </w:rPr>
      </w:pPr>
      <w:r w:rsidRPr="00CA56FF">
        <w:rPr>
          <w:rFonts w:ascii="Archer Book" w:eastAsia="Calibri" w:hAnsi="Archer Book" w:cs="Calibri"/>
          <w:lang w:eastAsia="en-GB"/>
        </w:rPr>
        <w:t>A</w:t>
      </w:r>
      <w:r w:rsidR="007403C5" w:rsidRPr="00CA56FF">
        <w:rPr>
          <w:rFonts w:ascii="Archer Book" w:eastAsia="Calibri" w:hAnsi="Archer Book" w:cs="Calibri"/>
          <w:lang w:eastAsia="en-GB"/>
        </w:rPr>
        <w:t xml:space="preserve"> C</w:t>
      </w:r>
      <w:r w:rsidRPr="00CA56FF">
        <w:rPr>
          <w:rFonts w:ascii="Archer Book" w:eastAsia="Calibri" w:hAnsi="Archer Book" w:cs="Calibri"/>
          <w:lang w:eastAsia="en-GB"/>
        </w:rPr>
        <w:t>onservation</w:t>
      </w:r>
      <w:r w:rsidR="00D9276A" w:rsidRPr="00CA56FF">
        <w:rPr>
          <w:rFonts w:ascii="Archer Book" w:eastAsia="Calibri" w:hAnsi="Archer Book" w:cs="Calibri"/>
          <w:lang w:eastAsia="en-GB"/>
        </w:rPr>
        <w:t xml:space="preserve"> </w:t>
      </w:r>
      <w:r w:rsidRPr="00CA56FF">
        <w:rPr>
          <w:rFonts w:ascii="Archer Book" w:eastAsia="Calibri" w:hAnsi="Archer Book" w:cs="Calibri"/>
          <w:lang w:eastAsia="en-GB"/>
        </w:rPr>
        <w:t>Board</w:t>
      </w:r>
      <w:r w:rsidR="00D9276A" w:rsidRPr="00CA56FF">
        <w:rPr>
          <w:rFonts w:ascii="Archer Book" w:eastAsia="Calibri" w:hAnsi="Archer Book" w:cs="Calibri"/>
          <w:lang w:eastAsia="en-GB"/>
        </w:rPr>
        <w:t xml:space="preserve"> need</w:t>
      </w:r>
      <w:r w:rsidR="007403C5" w:rsidRPr="00CA56FF">
        <w:rPr>
          <w:rFonts w:ascii="Archer Book" w:eastAsia="Calibri" w:hAnsi="Archer Book" w:cs="Calibri"/>
          <w:lang w:eastAsia="en-GB"/>
        </w:rPr>
        <w:t>s</w:t>
      </w:r>
      <w:r w:rsidR="00D9276A" w:rsidRPr="00CA56FF">
        <w:rPr>
          <w:rFonts w:ascii="Archer Book" w:eastAsia="Calibri" w:hAnsi="Archer Book" w:cs="Calibri"/>
          <w:lang w:eastAsia="en-GB"/>
        </w:rPr>
        <w:t xml:space="preserve"> to ensure </w:t>
      </w:r>
      <w:r w:rsidR="007403C5" w:rsidRPr="00CA56FF">
        <w:rPr>
          <w:rFonts w:ascii="Archer Book" w:eastAsia="Calibri" w:hAnsi="Archer Book" w:cs="Calibri"/>
          <w:lang w:eastAsia="en-GB"/>
        </w:rPr>
        <w:t xml:space="preserve">it is </w:t>
      </w:r>
      <w:r w:rsidR="00D9276A" w:rsidRPr="00CA56FF">
        <w:rPr>
          <w:rFonts w:ascii="Archer Book" w:eastAsia="Calibri" w:hAnsi="Archer Book" w:cs="Calibri"/>
          <w:lang w:eastAsia="en-GB"/>
        </w:rPr>
        <w:t xml:space="preserve">aware of any </w:t>
      </w:r>
      <w:r w:rsidRPr="00CA56FF">
        <w:rPr>
          <w:rFonts w:ascii="Archer Book" w:eastAsia="Calibri" w:hAnsi="Archer Book" w:cs="Calibri"/>
          <w:lang w:eastAsia="en-GB"/>
        </w:rPr>
        <w:t xml:space="preserve">Treaty Settlements that create </w:t>
      </w:r>
      <w:r w:rsidR="00D9276A" w:rsidRPr="00CA56FF">
        <w:rPr>
          <w:rFonts w:ascii="Archer Book" w:eastAsia="Calibri" w:hAnsi="Archer Book" w:cs="Calibri"/>
          <w:lang w:eastAsia="en-GB"/>
        </w:rPr>
        <w:t xml:space="preserve">specific obligations </w:t>
      </w:r>
      <w:r w:rsidRPr="00CA56FF">
        <w:rPr>
          <w:rFonts w:ascii="Archer Book" w:eastAsia="Calibri" w:hAnsi="Archer Book" w:cs="Calibri"/>
          <w:lang w:eastAsia="en-GB"/>
        </w:rPr>
        <w:t>o</w:t>
      </w:r>
      <w:r w:rsidR="00D9276A" w:rsidRPr="00CA56FF">
        <w:rPr>
          <w:rFonts w:ascii="Archer Book" w:eastAsia="Calibri" w:hAnsi="Archer Book" w:cs="Calibri"/>
          <w:lang w:eastAsia="en-GB"/>
        </w:rPr>
        <w:t>n it</w:t>
      </w:r>
      <w:r w:rsidR="007403C5" w:rsidRPr="00CA56FF">
        <w:rPr>
          <w:rFonts w:ascii="Archer Book" w:eastAsia="Calibri" w:hAnsi="Archer Book" w:cs="Calibri"/>
          <w:lang w:eastAsia="en-GB"/>
        </w:rPr>
        <w:t>,</w:t>
      </w:r>
      <w:r w:rsidR="00D9276A" w:rsidRPr="00CA56FF">
        <w:rPr>
          <w:rFonts w:ascii="Archer Book" w:eastAsia="Calibri" w:hAnsi="Archer Book" w:cs="Calibri"/>
          <w:lang w:eastAsia="en-GB"/>
        </w:rPr>
        <w:t xml:space="preserve"> in relation to management planning.</w:t>
      </w:r>
    </w:p>
    <w:p w14:paraId="3E78C060" w14:textId="77777777" w:rsidR="00D9276A" w:rsidRPr="000149C1" w:rsidRDefault="00D9276A" w:rsidP="000149C1">
      <w:pPr>
        <w:pStyle w:val="Heading2"/>
        <w:rPr>
          <w:rFonts w:eastAsia="Times New Roman"/>
          <w:color w:val="548235"/>
          <w:lang w:val="en-NZ"/>
        </w:rPr>
      </w:pPr>
      <w:r w:rsidRPr="000149C1">
        <w:rPr>
          <w:rFonts w:eastAsia="Times New Roman"/>
          <w:color w:val="548235"/>
          <w:lang w:val="en-NZ"/>
        </w:rPr>
        <w:t>Preparation of CMS prior to public notification</w:t>
      </w:r>
    </w:p>
    <w:p w14:paraId="39790734" w14:textId="2AAD319B" w:rsidR="007E6DBC" w:rsidRPr="00CA56FF" w:rsidRDefault="004B36D1" w:rsidP="00D9276A">
      <w:pPr>
        <w:pStyle w:val="bodytext"/>
        <w:spacing w:before="120" w:beforeAutospacing="0"/>
        <w:rPr>
          <w:rFonts w:ascii="Archer Book" w:eastAsia="Calibri" w:hAnsi="Archer Book" w:cs="Calibri"/>
          <w:lang w:eastAsia="en-GB"/>
        </w:rPr>
      </w:pPr>
      <w:r w:rsidRPr="00CA56FF">
        <w:rPr>
          <w:rFonts w:ascii="Archer Book" w:eastAsia="Calibri" w:hAnsi="Archer Book" w:cs="Calibri"/>
          <w:lang w:eastAsia="en-GB"/>
        </w:rPr>
        <w:t>A Board should expect to be involved in the very early stages of developing the CMS</w:t>
      </w:r>
      <w:r w:rsidR="00626180" w:rsidRPr="00CA56FF">
        <w:rPr>
          <w:rFonts w:ascii="Archer Book" w:eastAsia="Calibri" w:hAnsi="Archer Book" w:cs="Calibri"/>
          <w:lang w:eastAsia="en-GB"/>
        </w:rPr>
        <w:t xml:space="preserve">, following engagement with </w:t>
      </w:r>
      <w:proofErr w:type="spellStart"/>
      <w:r w:rsidR="00626180" w:rsidRPr="00CA56FF">
        <w:rPr>
          <w:rFonts w:ascii="Archer Book" w:eastAsia="Calibri" w:hAnsi="Archer Book" w:cs="Calibri"/>
          <w:lang w:eastAsia="en-GB"/>
        </w:rPr>
        <w:t>tangata</w:t>
      </w:r>
      <w:proofErr w:type="spellEnd"/>
      <w:r w:rsidR="00626180" w:rsidRPr="00CA56FF">
        <w:rPr>
          <w:rFonts w:ascii="Archer Book" w:eastAsia="Calibri" w:hAnsi="Archer Book" w:cs="Calibri"/>
          <w:lang w:eastAsia="en-GB"/>
        </w:rPr>
        <w:t xml:space="preserve"> whenua</w:t>
      </w:r>
      <w:r w:rsidRPr="00CA56FF">
        <w:rPr>
          <w:rFonts w:ascii="Archer Book" w:eastAsia="Calibri" w:hAnsi="Archer Book" w:cs="Calibri"/>
          <w:lang w:eastAsia="en-GB"/>
        </w:rPr>
        <w:t xml:space="preserve">. </w:t>
      </w:r>
      <w:r w:rsidR="007403C5" w:rsidRPr="00CA56FF">
        <w:rPr>
          <w:rFonts w:ascii="Archer Book" w:eastAsia="Calibri" w:hAnsi="Archer Book" w:cs="Calibri"/>
          <w:lang w:eastAsia="en-GB"/>
        </w:rPr>
        <w:t>B</w:t>
      </w:r>
      <w:r w:rsidR="00D9276A" w:rsidRPr="00CA56FF">
        <w:rPr>
          <w:rFonts w:ascii="Archer Book" w:eastAsia="Calibri" w:hAnsi="Archer Book" w:cs="Calibri"/>
          <w:lang w:eastAsia="en-GB"/>
        </w:rPr>
        <w:t xml:space="preserve">oards should establish a process for working with </w:t>
      </w:r>
      <w:r w:rsidR="00E96867" w:rsidRPr="00CA56FF">
        <w:rPr>
          <w:rFonts w:ascii="Archer Book" w:eastAsia="Calibri" w:hAnsi="Archer Book" w:cs="Calibri"/>
          <w:lang w:eastAsia="en-GB"/>
        </w:rPr>
        <w:t>DOC</w:t>
      </w:r>
      <w:r w:rsidR="00D9276A" w:rsidRPr="00CA56FF">
        <w:rPr>
          <w:rFonts w:ascii="Archer Book" w:eastAsia="Calibri" w:hAnsi="Archer Book" w:cs="Calibri"/>
          <w:lang w:eastAsia="en-GB"/>
        </w:rPr>
        <w:t xml:space="preserve"> on the preparation of the CMS. </w:t>
      </w:r>
      <w:r w:rsidR="00F85607" w:rsidRPr="00CA56FF">
        <w:rPr>
          <w:rFonts w:ascii="Archer Book" w:eastAsia="Calibri" w:hAnsi="Archer Book" w:cs="Calibri"/>
          <w:lang w:eastAsia="en-GB"/>
        </w:rPr>
        <w:t>Many</w:t>
      </w:r>
      <w:r w:rsidR="007E6DBC" w:rsidRPr="00CA56FF">
        <w:rPr>
          <w:rFonts w:ascii="Archer Book" w:eastAsia="Calibri" w:hAnsi="Archer Book" w:cs="Calibri"/>
          <w:lang w:eastAsia="en-GB"/>
        </w:rPr>
        <w:t xml:space="preserve"> Board</w:t>
      </w:r>
      <w:r w:rsidR="00F85607" w:rsidRPr="00CA56FF">
        <w:rPr>
          <w:rFonts w:ascii="Archer Book" w:eastAsia="Calibri" w:hAnsi="Archer Book" w:cs="Calibri"/>
          <w:lang w:eastAsia="en-GB"/>
        </w:rPr>
        <w:t>s</w:t>
      </w:r>
      <w:r w:rsidR="007E6DBC" w:rsidRPr="00CA56FF">
        <w:rPr>
          <w:rFonts w:ascii="Archer Book" w:eastAsia="Calibri" w:hAnsi="Archer Book" w:cs="Calibri"/>
          <w:lang w:eastAsia="en-GB"/>
        </w:rPr>
        <w:t xml:space="preserve"> set up a committee to </w:t>
      </w:r>
      <w:r w:rsidR="00325AE8" w:rsidRPr="00CA56FF">
        <w:rPr>
          <w:rFonts w:ascii="Archer Book" w:eastAsia="Calibri" w:hAnsi="Archer Book" w:cs="Calibri"/>
          <w:lang w:eastAsia="en-GB"/>
        </w:rPr>
        <w:t>focus on the CMS during development</w:t>
      </w:r>
      <w:r w:rsidR="00A11950" w:rsidRPr="00CA56FF">
        <w:rPr>
          <w:rFonts w:ascii="Archer Book" w:eastAsia="Calibri" w:hAnsi="Archer Book" w:cs="Calibri"/>
          <w:lang w:eastAsia="en-GB"/>
        </w:rPr>
        <w:t xml:space="preserve">.  This </w:t>
      </w:r>
      <w:r w:rsidR="001F2BB6" w:rsidRPr="00CA56FF">
        <w:rPr>
          <w:rFonts w:ascii="Archer Book" w:eastAsia="Calibri" w:hAnsi="Archer Book" w:cs="Calibri"/>
          <w:lang w:eastAsia="en-GB"/>
        </w:rPr>
        <w:t>contributes to</w:t>
      </w:r>
      <w:r w:rsidR="00BA78CA" w:rsidRPr="00CA56FF">
        <w:rPr>
          <w:rFonts w:ascii="Archer Book" w:eastAsia="Calibri" w:hAnsi="Archer Book" w:cs="Calibri"/>
          <w:lang w:eastAsia="en-GB"/>
        </w:rPr>
        <w:t xml:space="preserve"> </w:t>
      </w:r>
      <w:r w:rsidR="00A11950" w:rsidRPr="00CA56FF">
        <w:rPr>
          <w:rFonts w:ascii="Archer Book" w:eastAsia="Calibri" w:hAnsi="Archer Book" w:cs="Calibri"/>
          <w:lang w:eastAsia="en-GB"/>
        </w:rPr>
        <w:t>effective communication</w:t>
      </w:r>
      <w:r w:rsidR="007E6DBC" w:rsidRPr="00CA56FF">
        <w:rPr>
          <w:rFonts w:ascii="Archer Book" w:eastAsia="Calibri" w:hAnsi="Archer Book" w:cs="Calibri"/>
          <w:lang w:eastAsia="en-GB"/>
        </w:rPr>
        <w:t xml:space="preserve"> </w:t>
      </w:r>
      <w:r w:rsidR="00253E81" w:rsidRPr="00CA56FF">
        <w:rPr>
          <w:rFonts w:ascii="Archer Book" w:eastAsia="Calibri" w:hAnsi="Archer Book" w:cs="Calibri"/>
          <w:lang w:eastAsia="en-GB"/>
        </w:rPr>
        <w:t xml:space="preserve">between the Board and DOC </w:t>
      </w:r>
      <w:r w:rsidR="007E6DBC" w:rsidRPr="00CA56FF">
        <w:rPr>
          <w:rFonts w:ascii="Archer Book" w:eastAsia="Calibri" w:hAnsi="Archer Book" w:cs="Calibri"/>
          <w:lang w:eastAsia="en-GB"/>
        </w:rPr>
        <w:t>throughout the process, ensuring ‘no surprises’ when the Board receives the revised draft CMS.</w:t>
      </w:r>
    </w:p>
    <w:p w14:paraId="7316380B" w14:textId="57DDDAA7" w:rsidR="00D9276A" w:rsidRPr="005F0C13" w:rsidRDefault="00D9276A" w:rsidP="00D9276A">
      <w:pPr>
        <w:pStyle w:val="bodytext"/>
        <w:spacing w:before="120" w:beforeAutospacing="0"/>
        <w:rPr>
          <w:rFonts w:ascii="Archer Book" w:eastAsia="Calibri" w:hAnsi="Archer Book" w:cs="Calibri"/>
          <w:lang w:eastAsia="en-GB"/>
        </w:rPr>
      </w:pPr>
      <w:r w:rsidRPr="005F0C13">
        <w:rPr>
          <w:rFonts w:ascii="Archer Book" w:eastAsia="Calibri" w:hAnsi="Archer Book" w:cs="Calibri"/>
          <w:lang w:eastAsia="en-GB"/>
        </w:rPr>
        <w:t xml:space="preserve">Where more than one </w:t>
      </w:r>
      <w:r w:rsidR="007403C5" w:rsidRPr="005F0C13">
        <w:rPr>
          <w:rFonts w:ascii="Archer Book" w:eastAsia="Calibri" w:hAnsi="Archer Book" w:cs="Calibri"/>
          <w:lang w:eastAsia="en-GB"/>
        </w:rPr>
        <w:t>B</w:t>
      </w:r>
      <w:r w:rsidRPr="005F0C13">
        <w:rPr>
          <w:rFonts w:ascii="Archer Book" w:eastAsia="Calibri" w:hAnsi="Archer Book" w:cs="Calibri"/>
          <w:lang w:eastAsia="en-GB"/>
        </w:rPr>
        <w:t>oard is involved</w:t>
      </w:r>
      <w:r w:rsidR="008E4D46" w:rsidRPr="005F0C13">
        <w:rPr>
          <w:rFonts w:ascii="Archer Book" w:eastAsia="Calibri" w:hAnsi="Archer Book" w:cs="Calibri"/>
          <w:lang w:eastAsia="en-GB"/>
        </w:rPr>
        <w:t>,</w:t>
      </w:r>
      <w:r w:rsidRPr="005F0C13">
        <w:rPr>
          <w:rFonts w:ascii="Archer Book" w:eastAsia="Calibri" w:hAnsi="Archer Book" w:cs="Calibri"/>
          <w:lang w:eastAsia="en-GB"/>
        </w:rPr>
        <w:t xml:space="preserve"> this process needs to be inclusive of all</w:t>
      </w:r>
      <w:r w:rsidR="00F63B50" w:rsidRPr="005F0C13">
        <w:rPr>
          <w:rFonts w:ascii="Archer Book" w:eastAsia="Calibri" w:hAnsi="Archer Book" w:cs="Calibri"/>
          <w:lang w:eastAsia="en-GB"/>
        </w:rPr>
        <w:t>.</w:t>
      </w:r>
      <w:r w:rsidRPr="005F0C13">
        <w:rPr>
          <w:rFonts w:ascii="Archer Book" w:eastAsia="Calibri" w:hAnsi="Archer Book" w:cs="Calibri"/>
          <w:lang w:eastAsia="en-GB"/>
        </w:rPr>
        <w:t xml:space="preserve"> </w:t>
      </w:r>
      <w:r w:rsidR="00F63B50" w:rsidRPr="005F0C13">
        <w:rPr>
          <w:rFonts w:ascii="Archer Book" w:eastAsia="Calibri" w:hAnsi="Archer Book" w:cs="Calibri"/>
          <w:lang w:eastAsia="en-GB"/>
        </w:rPr>
        <w:t>B</w:t>
      </w:r>
      <w:r w:rsidRPr="005F0C13">
        <w:rPr>
          <w:rFonts w:ascii="Archer Book" w:eastAsia="Calibri" w:hAnsi="Archer Book" w:cs="Calibri"/>
          <w:lang w:eastAsia="en-GB"/>
        </w:rPr>
        <w:t xml:space="preserve">ut for reasons of efficiency the </w:t>
      </w:r>
      <w:r w:rsidR="007403C5" w:rsidRPr="005F0C13">
        <w:rPr>
          <w:rFonts w:ascii="Archer Book" w:eastAsia="Calibri" w:hAnsi="Archer Book" w:cs="Calibri"/>
          <w:lang w:eastAsia="en-GB"/>
        </w:rPr>
        <w:t>B</w:t>
      </w:r>
      <w:r w:rsidRPr="005F0C13">
        <w:rPr>
          <w:rFonts w:ascii="Archer Book" w:eastAsia="Calibri" w:hAnsi="Archer Book" w:cs="Calibri"/>
          <w:lang w:eastAsia="en-GB"/>
        </w:rPr>
        <w:t xml:space="preserve">oard with the largest area of jurisdiction covered by the CMS will </w:t>
      </w:r>
      <w:r w:rsidR="008E4D46" w:rsidRPr="005F0C13">
        <w:rPr>
          <w:rFonts w:ascii="Archer Book" w:eastAsia="Calibri" w:hAnsi="Archer Book" w:cs="Calibri"/>
          <w:lang w:eastAsia="en-GB"/>
        </w:rPr>
        <w:t xml:space="preserve">generally </w:t>
      </w:r>
      <w:r w:rsidR="00F63B50" w:rsidRPr="005F0C13">
        <w:rPr>
          <w:rFonts w:ascii="Archer Book" w:eastAsia="Calibri" w:hAnsi="Archer Book" w:cs="Calibri"/>
          <w:lang w:eastAsia="en-GB"/>
        </w:rPr>
        <w:t>take the lead,</w:t>
      </w:r>
      <w:r w:rsidRPr="005F0C13">
        <w:rPr>
          <w:rFonts w:ascii="Archer Book" w:eastAsia="Calibri" w:hAnsi="Archer Book" w:cs="Calibri"/>
          <w:lang w:eastAsia="en-GB"/>
        </w:rPr>
        <w:t xml:space="preserve"> ensur</w:t>
      </w:r>
      <w:r w:rsidR="00F63B50" w:rsidRPr="005F0C13">
        <w:rPr>
          <w:rFonts w:ascii="Archer Book" w:eastAsia="Calibri" w:hAnsi="Archer Book" w:cs="Calibri"/>
          <w:lang w:eastAsia="en-GB"/>
        </w:rPr>
        <w:t>ing role</w:t>
      </w:r>
      <w:r w:rsidRPr="005F0C13">
        <w:rPr>
          <w:rFonts w:ascii="Archer Book" w:eastAsia="Calibri" w:hAnsi="Archer Book" w:cs="Calibri"/>
          <w:lang w:eastAsia="en-GB"/>
        </w:rPr>
        <w:t xml:space="preserve"> clarity and </w:t>
      </w:r>
      <w:r w:rsidR="00F63B50" w:rsidRPr="005F0C13">
        <w:rPr>
          <w:rFonts w:ascii="Archer Book" w:eastAsia="Calibri" w:hAnsi="Archer Book" w:cs="Calibri"/>
          <w:lang w:eastAsia="en-GB"/>
        </w:rPr>
        <w:t>efficient use of</w:t>
      </w:r>
      <w:r w:rsidRPr="005F0C13">
        <w:rPr>
          <w:rFonts w:ascii="Archer Book" w:eastAsia="Calibri" w:hAnsi="Archer Book" w:cs="Calibri"/>
          <w:lang w:eastAsia="en-GB"/>
        </w:rPr>
        <w:t xml:space="preserve"> time </w:t>
      </w:r>
      <w:r w:rsidR="00F63B50" w:rsidRPr="005F0C13">
        <w:rPr>
          <w:rFonts w:ascii="Archer Book" w:eastAsia="Calibri" w:hAnsi="Archer Book" w:cs="Calibri"/>
          <w:lang w:eastAsia="en-GB"/>
        </w:rPr>
        <w:t>and resources</w:t>
      </w:r>
      <w:r w:rsidRPr="005F0C13">
        <w:rPr>
          <w:rFonts w:ascii="Archer Book" w:eastAsia="Calibri" w:hAnsi="Archer Book" w:cs="Calibri"/>
          <w:lang w:eastAsia="en-GB"/>
        </w:rPr>
        <w:t xml:space="preserve">. </w:t>
      </w:r>
      <w:r w:rsidR="00F63B50" w:rsidRPr="005F0C13">
        <w:rPr>
          <w:rFonts w:ascii="Archer Book" w:eastAsia="Calibri" w:hAnsi="Archer Book" w:cs="Calibri"/>
          <w:lang w:eastAsia="en-GB"/>
        </w:rPr>
        <w:t>H</w:t>
      </w:r>
      <w:r w:rsidRPr="005F0C13">
        <w:rPr>
          <w:rFonts w:ascii="Archer Book" w:eastAsia="Calibri" w:hAnsi="Archer Book" w:cs="Calibri"/>
          <w:lang w:eastAsia="en-GB"/>
        </w:rPr>
        <w:t>ow information will be shared, circulated</w:t>
      </w:r>
      <w:r w:rsidR="00F63B50" w:rsidRPr="005F0C13">
        <w:rPr>
          <w:rFonts w:ascii="Archer Book" w:eastAsia="Calibri" w:hAnsi="Archer Book" w:cs="Calibri"/>
          <w:lang w:eastAsia="en-GB"/>
        </w:rPr>
        <w:t>,</w:t>
      </w:r>
      <w:r w:rsidRPr="005F0C13">
        <w:rPr>
          <w:rFonts w:ascii="Archer Book" w:eastAsia="Calibri" w:hAnsi="Archer Book" w:cs="Calibri"/>
          <w:lang w:eastAsia="en-GB"/>
        </w:rPr>
        <w:t xml:space="preserve"> and reviewed</w:t>
      </w:r>
      <w:r w:rsidR="006477BB" w:rsidRPr="005F0C13">
        <w:rPr>
          <w:rFonts w:ascii="Archer Book" w:eastAsia="Calibri" w:hAnsi="Archer Book" w:cs="Calibri"/>
          <w:lang w:eastAsia="en-GB"/>
        </w:rPr>
        <w:t xml:space="preserve"> </w:t>
      </w:r>
      <w:r w:rsidRPr="005F0C13">
        <w:rPr>
          <w:rFonts w:ascii="Archer Book" w:eastAsia="Calibri" w:hAnsi="Archer Book" w:cs="Calibri"/>
          <w:lang w:eastAsia="en-GB"/>
        </w:rPr>
        <w:t>throughout the process</w:t>
      </w:r>
      <w:r w:rsidR="00F63B50" w:rsidRPr="005F0C13">
        <w:rPr>
          <w:rFonts w:ascii="Archer Book" w:eastAsia="Calibri" w:hAnsi="Archer Book" w:cs="Calibri"/>
          <w:lang w:eastAsia="en-GB"/>
        </w:rPr>
        <w:t xml:space="preserve"> should be clearly set out</w:t>
      </w:r>
      <w:r w:rsidRPr="005F0C13">
        <w:rPr>
          <w:rFonts w:ascii="Archer Book" w:eastAsia="Calibri" w:hAnsi="Archer Book" w:cs="Calibri"/>
          <w:lang w:eastAsia="en-GB"/>
        </w:rPr>
        <w:t>.</w:t>
      </w:r>
    </w:p>
    <w:p w14:paraId="3670FC40" w14:textId="3671D9C3" w:rsidR="00B77348" w:rsidRPr="005F0C13" w:rsidRDefault="00E96867" w:rsidP="00D9276A">
      <w:pPr>
        <w:pStyle w:val="bodytext"/>
        <w:spacing w:before="120" w:beforeAutospacing="0"/>
        <w:rPr>
          <w:rFonts w:ascii="Archer Book" w:eastAsia="Calibri" w:hAnsi="Archer Book" w:cs="Calibri"/>
          <w:lang w:eastAsia="en-GB"/>
        </w:rPr>
      </w:pPr>
      <w:r w:rsidRPr="005F0C13">
        <w:rPr>
          <w:rFonts w:ascii="Archer Book" w:eastAsia="Calibri" w:hAnsi="Archer Book" w:cs="Calibri"/>
          <w:lang w:eastAsia="en-GB"/>
        </w:rPr>
        <w:t>DOC</w:t>
      </w:r>
      <w:r w:rsidR="00D9276A" w:rsidRPr="005F0C13">
        <w:rPr>
          <w:rFonts w:ascii="Archer Book" w:eastAsia="Calibri" w:hAnsi="Archer Book" w:cs="Calibri"/>
          <w:lang w:eastAsia="en-GB"/>
        </w:rPr>
        <w:t xml:space="preserve"> is required to consult with </w:t>
      </w:r>
      <w:r w:rsidR="00DC7018" w:rsidRPr="005F0C13">
        <w:rPr>
          <w:rFonts w:ascii="Archer Book" w:eastAsia="Calibri" w:hAnsi="Archer Book" w:cs="Calibri"/>
          <w:lang w:eastAsia="en-GB"/>
        </w:rPr>
        <w:t>C</w:t>
      </w:r>
      <w:r w:rsidR="00D9276A" w:rsidRPr="005F0C13">
        <w:rPr>
          <w:rFonts w:ascii="Archer Book" w:eastAsia="Calibri" w:hAnsi="Archer Book" w:cs="Calibri"/>
          <w:lang w:eastAsia="en-GB"/>
        </w:rPr>
        <w:t xml:space="preserve">onservation </w:t>
      </w:r>
      <w:r w:rsidR="00DC7018" w:rsidRPr="005F0C13">
        <w:rPr>
          <w:rFonts w:ascii="Archer Book" w:eastAsia="Calibri" w:hAnsi="Archer Book" w:cs="Calibri"/>
          <w:lang w:eastAsia="en-GB"/>
        </w:rPr>
        <w:t>B</w:t>
      </w:r>
      <w:r w:rsidR="00D9276A" w:rsidRPr="005F0C13">
        <w:rPr>
          <w:rFonts w:ascii="Archer Book" w:eastAsia="Calibri" w:hAnsi="Archer Book" w:cs="Calibri"/>
          <w:lang w:eastAsia="en-GB"/>
        </w:rPr>
        <w:t>oard</w:t>
      </w:r>
      <w:r w:rsidR="000E246B" w:rsidRPr="005F0C13">
        <w:rPr>
          <w:rFonts w:ascii="Archer Book" w:eastAsia="Calibri" w:hAnsi="Archer Book" w:cs="Calibri"/>
          <w:lang w:eastAsia="en-GB"/>
        </w:rPr>
        <w:t>/s</w:t>
      </w:r>
      <w:r w:rsidR="001A1D4E" w:rsidRPr="005F0C13">
        <w:rPr>
          <w:rFonts w:ascii="Archer Book" w:eastAsia="Calibri" w:hAnsi="Archer Book" w:cs="Calibri"/>
          <w:lang w:eastAsia="en-GB"/>
        </w:rPr>
        <w:t xml:space="preserve"> during the initial stages of preparing a CMS</w:t>
      </w:r>
      <w:r w:rsidR="000253CA" w:rsidRPr="005F0C13">
        <w:rPr>
          <w:rFonts w:ascii="Archer Book" w:eastAsia="Calibri" w:hAnsi="Archer Book" w:cs="Calibri"/>
          <w:lang w:eastAsia="en-GB"/>
        </w:rPr>
        <w:t xml:space="preserve"> </w:t>
      </w:r>
      <w:hyperlink r:id="rId25" w:history="1">
        <w:r w:rsidR="000253CA" w:rsidRPr="00512A94">
          <w:rPr>
            <w:rStyle w:val="Hyperlink"/>
            <w:rFonts w:ascii="Archer Book" w:eastAsia="Calibri" w:hAnsi="Archer Book" w:cs="Calibri"/>
            <w:lang w:eastAsia="en-GB"/>
          </w:rPr>
          <w:t>(s17</w:t>
        </w:r>
        <w:r w:rsidR="00512A94" w:rsidRPr="00512A94">
          <w:rPr>
            <w:rStyle w:val="Hyperlink"/>
            <w:rFonts w:ascii="Archer Book" w:eastAsia="Calibri" w:hAnsi="Archer Book" w:cs="Calibri"/>
            <w:lang w:eastAsia="en-GB"/>
          </w:rPr>
          <w:t>F</w:t>
        </w:r>
        <w:r w:rsidR="00F63B50" w:rsidRPr="00512A94">
          <w:rPr>
            <w:rStyle w:val="Hyperlink"/>
            <w:rFonts w:ascii="Archer Book" w:eastAsia="Calibri" w:hAnsi="Archer Book" w:cs="Calibri"/>
            <w:lang w:eastAsia="en-GB"/>
          </w:rPr>
          <w:t>(a))</w:t>
        </w:r>
      </w:hyperlink>
      <w:r w:rsidR="001A1D4E" w:rsidRPr="005F0C13">
        <w:rPr>
          <w:rFonts w:ascii="Archer Book" w:eastAsia="Calibri" w:hAnsi="Archer Book" w:cs="Calibri"/>
          <w:lang w:eastAsia="en-GB"/>
        </w:rPr>
        <w:t>.</w:t>
      </w:r>
      <w:r w:rsidR="00D9276A" w:rsidRPr="005F0C13">
        <w:rPr>
          <w:rFonts w:ascii="Archer Book" w:eastAsia="Calibri" w:hAnsi="Archer Book" w:cs="Calibri"/>
          <w:lang w:eastAsia="en-GB"/>
        </w:rPr>
        <w:t xml:space="preserve"> </w:t>
      </w:r>
      <w:r w:rsidR="001A1D4E" w:rsidRPr="005F0C13">
        <w:rPr>
          <w:rFonts w:ascii="Archer Book" w:eastAsia="Calibri" w:hAnsi="Archer Book" w:cs="Calibri"/>
          <w:lang w:eastAsia="en-GB"/>
        </w:rPr>
        <w:t>In addition, DOC</w:t>
      </w:r>
      <w:r w:rsidR="000E246B" w:rsidRPr="005F0C13">
        <w:rPr>
          <w:rFonts w:ascii="Archer Book" w:eastAsia="Calibri" w:hAnsi="Archer Book" w:cs="Calibri"/>
          <w:lang w:eastAsia="en-GB"/>
        </w:rPr>
        <w:t xml:space="preserve"> may also be consulting with other parties and the public. </w:t>
      </w:r>
      <w:r w:rsidR="00442B26" w:rsidRPr="005F0C13">
        <w:rPr>
          <w:rFonts w:ascii="Archer Book" w:eastAsia="Calibri" w:hAnsi="Archer Book" w:cs="Calibri"/>
          <w:lang w:eastAsia="en-GB"/>
        </w:rPr>
        <w:t>Consultation</w:t>
      </w:r>
      <w:r w:rsidR="001A1D4E" w:rsidRPr="005F0C13">
        <w:rPr>
          <w:rFonts w:ascii="Archer Book" w:eastAsia="Calibri" w:hAnsi="Archer Book" w:cs="Calibri"/>
          <w:lang w:eastAsia="en-GB"/>
        </w:rPr>
        <w:t xml:space="preserve"> may</w:t>
      </w:r>
      <w:r w:rsidR="00D9276A" w:rsidRPr="005F0C13">
        <w:rPr>
          <w:rFonts w:ascii="Archer Book" w:eastAsia="Calibri" w:hAnsi="Archer Book" w:cs="Calibri"/>
          <w:lang w:eastAsia="en-GB"/>
        </w:rPr>
        <w:t xml:space="preserve"> include discussions or workshops on</w:t>
      </w:r>
      <w:r w:rsidR="00B77348" w:rsidRPr="005F0C13">
        <w:rPr>
          <w:rFonts w:ascii="Archer Book" w:eastAsia="Calibri" w:hAnsi="Archer Book" w:cs="Calibri"/>
          <w:lang w:eastAsia="en-GB"/>
        </w:rPr>
        <w:t>:</w:t>
      </w:r>
    </w:p>
    <w:p w14:paraId="2789FFA3" w14:textId="71141218" w:rsidR="00B77348" w:rsidRPr="004A0D16" w:rsidRDefault="00D9276A" w:rsidP="00B77348">
      <w:pPr>
        <w:pStyle w:val="bodytext"/>
        <w:numPr>
          <w:ilvl w:val="0"/>
          <w:numId w:val="4"/>
        </w:numPr>
        <w:spacing w:before="120" w:beforeAutospacing="0"/>
        <w:rPr>
          <w:rFonts w:ascii="Archer Book" w:eastAsia="Calibri" w:hAnsi="Archer Book" w:cs="Calibri"/>
          <w:lang w:eastAsia="en-GB"/>
        </w:rPr>
      </w:pPr>
      <w:r w:rsidRPr="004A0D16">
        <w:rPr>
          <w:rFonts w:ascii="Archer Book" w:eastAsia="Calibri" w:hAnsi="Archer Book" w:cs="Calibri"/>
          <w:lang w:eastAsia="en-GB"/>
        </w:rPr>
        <w:t>identification of ‘</w:t>
      </w:r>
      <w:r w:rsidR="00F63B50" w:rsidRPr="004A0D16">
        <w:rPr>
          <w:rFonts w:ascii="Archer Book" w:eastAsia="Calibri" w:hAnsi="Archer Book" w:cs="Calibri"/>
          <w:lang w:eastAsia="en-GB"/>
        </w:rPr>
        <w:t>P</w:t>
      </w:r>
      <w:r w:rsidRPr="004A0D16">
        <w:rPr>
          <w:rFonts w:ascii="Archer Book" w:eastAsia="Calibri" w:hAnsi="Archer Book" w:cs="Calibri"/>
          <w:lang w:eastAsia="en-GB"/>
        </w:rPr>
        <w:t>laces’ within the CMS</w:t>
      </w:r>
      <w:r w:rsidR="003128F2" w:rsidRPr="004A0D16">
        <w:rPr>
          <w:rFonts w:ascii="Archer Book" w:eastAsia="Calibri" w:hAnsi="Archer Book" w:cs="Calibri"/>
          <w:lang w:eastAsia="en-GB"/>
        </w:rPr>
        <w:t>.</w:t>
      </w:r>
    </w:p>
    <w:p w14:paraId="7420E8A1" w14:textId="0D97C4F9" w:rsidR="00B77348" w:rsidRPr="004A0D16" w:rsidRDefault="00D9276A" w:rsidP="00B77348">
      <w:pPr>
        <w:pStyle w:val="bodytext"/>
        <w:numPr>
          <w:ilvl w:val="0"/>
          <w:numId w:val="4"/>
        </w:numPr>
        <w:spacing w:before="120" w:beforeAutospacing="0"/>
        <w:rPr>
          <w:rFonts w:ascii="Archer Book" w:eastAsia="Calibri" w:hAnsi="Archer Book" w:cs="Calibri"/>
          <w:lang w:eastAsia="en-GB"/>
        </w:rPr>
      </w:pPr>
      <w:r w:rsidRPr="004A0D16">
        <w:rPr>
          <w:rFonts w:ascii="Archer Book" w:eastAsia="Calibri" w:hAnsi="Archer Book" w:cs="Calibri"/>
          <w:lang w:eastAsia="en-GB"/>
        </w:rPr>
        <w:t>identif</w:t>
      </w:r>
      <w:r w:rsidR="00B77348" w:rsidRPr="004A0D16">
        <w:rPr>
          <w:rFonts w:ascii="Archer Book" w:eastAsia="Calibri" w:hAnsi="Archer Book" w:cs="Calibri"/>
          <w:lang w:eastAsia="en-GB"/>
        </w:rPr>
        <w:t>ication of</w:t>
      </w:r>
      <w:r w:rsidRPr="004A0D16">
        <w:rPr>
          <w:rFonts w:ascii="Archer Book" w:eastAsia="Calibri" w:hAnsi="Archer Book" w:cs="Calibri"/>
          <w:lang w:eastAsia="en-GB"/>
        </w:rPr>
        <w:t xml:space="preserve"> any major strategic issues relating to natural, cultural, historical</w:t>
      </w:r>
      <w:r w:rsidR="00F63B50" w:rsidRPr="004A0D16">
        <w:rPr>
          <w:rFonts w:ascii="Archer Book" w:eastAsia="Calibri" w:hAnsi="Archer Book" w:cs="Calibri"/>
          <w:lang w:eastAsia="en-GB"/>
        </w:rPr>
        <w:t>,</w:t>
      </w:r>
      <w:r w:rsidRPr="004A0D16">
        <w:rPr>
          <w:rFonts w:ascii="Archer Book" w:eastAsia="Calibri" w:hAnsi="Archer Book" w:cs="Calibri"/>
          <w:lang w:eastAsia="en-GB"/>
        </w:rPr>
        <w:t xml:space="preserve"> and recreational </w:t>
      </w:r>
      <w:proofErr w:type="gramStart"/>
      <w:r w:rsidRPr="004A0D16">
        <w:rPr>
          <w:rFonts w:ascii="Archer Book" w:eastAsia="Calibri" w:hAnsi="Archer Book" w:cs="Calibri"/>
          <w:lang w:eastAsia="en-GB"/>
        </w:rPr>
        <w:t>matters;</w:t>
      </w:r>
      <w:proofErr w:type="gramEnd"/>
    </w:p>
    <w:p w14:paraId="2D894F37" w14:textId="77777777" w:rsidR="00F63B50" w:rsidRPr="004A0D16" w:rsidRDefault="00D9276A" w:rsidP="00B77348">
      <w:pPr>
        <w:pStyle w:val="bodytext"/>
        <w:numPr>
          <w:ilvl w:val="0"/>
          <w:numId w:val="4"/>
        </w:numPr>
        <w:spacing w:before="120" w:beforeAutospacing="0"/>
        <w:rPr>
          <w:rFonts w:ascii="Archer Book" w:eastAsia="Calibri" w:hAnsi="Archer Book" w:cs="Calibri"/>
          <w:lang w:eastAsia="en-GB"/>
        </w:rPr>
      </w:pPr>
      <w:r w:rsidRPr="004A0D16">
        <w:rPr>
          <w:rFonts w:ascii="Archer Book" w:eastAsia="Calibri" w:hAnsi="Archer Book" w:cs="Calibri"/>
          <w:lang w:eastAsia="en-GB"/>
        </w:rPr>
        <w:t xml:space="preserve">gaining </w:t>
      </w:r>
      <w:r w:rsidR="00B77348" w:rsidRPr="004A0D16">
        <w:rPr>
          <w:rFonts w:ascii="Archer Book" w:eastAsia="Calibri" w:hAnsi="Archer Book" w:cs="Calibri"/>
          <w:lang w:eastAsia="en-GB"/>
        </w:rPr>
        <w:t xml:space="preserve">an </w:t>
      </w:r>
      <w:r w:rsidRPr="004A0D16">
        <w:rPr>
          <w:rFonts w:ascii="Archer Book" w:eastAsia="Calibri" w:hAnsi="Archer Book" w:cs="Calibri"/>
          <w:lang w:eastAsia="en-GB"/>
        </w:rPr>
        <w:t xml:space="preserve">understanding of the importance of sites to </w:t>
      </w:r>
      <w:proofErr w:type="spellStart"/>
      <w:r w:rsidRPr="004A0D16">
        <w:rPr>
          <w:rFonts w:ascii="Archer Book" w:eastAsia="Calibri" w:hAnsi="Archer Book" w:cs="Calibri"/>
          <w:lang w:eastAsia="en-GB"/>
        </w:rPr>
        <w:t>tangata</w:t>
      </w:r>
      <w:proofErr w:type="spellEnd"/>
      <w:r w:rsidRPr="004A0D16">
        <w:rPr>
          <w:rFonts w:ascii="Archer Book" w:eastAsia="Calibri" w:hAnsi="Archer Book" w:cs="Calibri"/>
          <w:lang w:eastAsia="en-GB"/>
        </w:rPr>
        <w:t xml:space="preserve"> whenua</w:t>
      </w:r>
      <w:r w:rsidR="00B77348" w:rsidRPr="004A0D16">
        <w:rPr>
          <w:rFonts w:ascii="Archer Book" w:eastAsia="Calibri" w:hAnsi="Archer Book" w:cs="Calibri"/>
          <w:lang w:eastAsia="en-GB"/>
        </w:rPr>
        <w:t>, as well as</w:t>
      </w:r>
      <w:r w:rsidRPr="004A0D16">
        <w:rPr>
          <w:rFonts w:ascii="Archer Book" w:eastAsia="Calibri" w:hAnsi="Archer Book" w:cs="Calibri"/>
          <w:lang w:eastAsia="en-GB"/>
        </w:rPr>
        <w:t xml:space="preserve"> the associations and values attach</w:t>
      </w:r>
      <w:r w:rsidR="00B77348" w:rsidRPr="004A0D16">
        <w:rPr>
          <w:rFonts w:ascii="Archer Book" w:eastAsia="Calibri" w:hAnsi="Archer Book" w:cs="Calibri"/>
          <w:lang w:eastAsia="en-GB"/>
        </w:rPr>
        <w:t>ed</w:t>
      </w:r>
      <w:r w:rsidRPr="004A0D16">
        <w:rPr>
          <w:rFonts w:ascii="Archer Book" w:eastAsia="Calibri" w:hAnsi="Archer Book" w:cs="Calibri"/>
          <w:lang w:eastAsia="en-GB"/>
        </w:rPr>
        <w:t xml:space="preserve"> to them</w:t>
      </w:r>
      <w:r w:rsidR="00F63B50" w:rsidRPr="004A0D16">
        <w:rPr>
          <w:rFonts w:ascii="Archer Book" w:eastAsia="Calibri" w:hAnsi="Archer Book" w:cs="Calibri"/>
          <w:lang w:eastAsia="en-GB"/>
        </w:rPr>
        <w:t>; and</w:t>
      </w:r>
    </w:p>
    <w:p w14:paraId="07B0CC06" w14:textId="77777777" w:rsidR="00D9276A" w:rsidRPr="004A0D16" w:rsidRDefault="00F63B50" w:rsidP="00B77348">
      <w:pPr>
        <w:pStyle w:val="bodytext"/>
        <w:numPr>
          <w:ilvl w:val="0"/>
          <w:numId w:val="4"/>
        </w:numPr>
        <w:spacing w:before="120" w:beforeAutospacing="0"/>
        <w:rPr>
          <w:rFonts w:ascii="Archer Book" w:eastAsia="Calibri" w:hAnsi="Archer Book" w:cs="Calibri"/>
          <w:lang w:eastAsia="en-GB"/>
        </w:rPr>
      </w:pPr>
      <w:r w:rsidRPr="004A0D16">
        <w:rPr>
          <w:rFonts w:ascii="Archer Book" w:eastAsia="Calibri" w:hAnsi="Archer Book" w:cs="Calibri"/>
          <w:lang w:eastAsia="en-GB"/>
        </w:rPr>
        <w:t xml:space="preserve">developing policy approaches, including Place outcomes and milestones which </w:t>
      </w:r>
      <w:r w:rsidR="00381797" w:rsidRPr="004A0D16">
        <w:rPr>
          <w:rFonts w:ascii="Archer Book" w:eastAsia="Calibri" w:hAnsi="Archer Book" w:cs="Calibri"/>
          <w:lang w:eastAsia="en-GB"/>
        </w:rPr>
        <w:t>form the basis of a Board’s CMS implementation and monitoring role</w:t>
      </w:r>
      <w:r w:rsidR="00D9276A" w:rsidRPr="004A0D16">
        <w:rPr>
          <w:rFonts w:ascii="Archer Book" w:eastAsia="Calibri" w:hAnsi="Archer Book" w:cs="Calibri"/>
          <w:lang w:eastAsia="en-GB"/>
        </w:rPr>
        <w:t>.</w:t>
      </w:r>
    </w:p>
    <w:p w14:paraId="248FA9E5" w14:textId="4400788C" w:rsidR="00046DF6" w:rsidRPr="007F313C" w:rsidRDefault="001A1D4E" w:rsidP="00D9276A">
      <w:pPr>
        <w:pStyle w:val="bodytext"/>
        <w:spacing w:before="120" w:beforeAutospacing="0"/>
        <w:rPr>
          <w:rFonts w:ascii="Archer Book" w:eastAsia="Calibri" w:hAnsi="Archer Book" w:cs="Calibri"/>
          <w:lang w:eastAsia="en-GB"/>
        </w:rPr>
      </w:pPr>
      <w:r w:rsidRPr="007F313C">
        <w:rPr>
          <w:rFonts w:ascii="Archer Book" w:eastAsia="Calibri" w:hAnsi="Archer Book" w:cs="Calibri"/>
          <w:lang w:eastAsia="en-GB"/>
        </w:rPr>
        <w:t>Being involved in these discussion</w:t>
      </w:r>
      <w:r w:rsidR="00F63B50" w:rsidRPr="007F313C">
        <w:rPr>
          <w:rFonts w:ascii="Archer Book" w:eastAsia="Calibri" w:hAnsi="Archer Book" w:cs="Calibri"/>
          <w:lang w:eastAsia="en-GB"/>
        </w:rPr>
        <w:t>s</w:t>
      </w:r>
      <w:r w:rsidRPr="007F313C">
        <w:rPr>
          <w:rFonts w:ascii="Archer Book" w:eastAsia="Calibri" w:hAnsi="Archer Book" w:cs="Calibri"/>
          <w:lang w:eastAsia="en-GB"/>
        </w:rPr>
        <w:t xml:space="preserve"> and workshops </w:t>
      </w:r>
      <w:r w:rsidR="00D9276A" w:rsidRPr="007F313C">
        <w:rPr>
          <w:rFonts w:ascii="Archer Book" w:eastAsia="Calibri" w:hAnsi="Archer Book" w:cs="Calibri"/>
          <w:lang w:eastAsia="en-GB"/>
        </w:rPr>
        <w:t xml:space="preserve">will aid </w:t>
      </w:r>
      <w:r w:rsidRPr="007F313C">
        <w:rPr>
          <w:rFonts w:ascii="Archer Book" w:eastAsia="Calibri" w:hAnsi="Archer Book" w:cs="Calibri"/>
          <w:lang w:eastAsia="en-GB"/>
        </w:rPr>
        <w:t>Boards</w:t>
      </w:r>
      <w:r w:rsidR="00D9276A" w:rsidRPr="007F313C">
        <w:rPr>
          <w:rFonts w:ascii="Archer Book" w:eastAsia="Calibri" w:hAnsi="Archer Book" w:cs="Calibri"/>
          <w:lang w:eastAsia="en-GB"/>
        </w:rPr>
        <w:t xml:space="preserve"> in </w:t>
      </w:r>
      <w:r w:rsidRPr="007F313C">
        <w:rPr>
          <w:rFonts w:ascii="Archer Book" w:eastAsia="Calibri" w:hAnsi="Archer Book" w:cs="Calibri"/>
          <w:lang w:eastAsia="en-GB"/>
        </w:rPr>
        <w:t>their</w:t>
      </w:r>
      <w:r w:rsidR="00D9276A" w:rsidRPr="007F313C">
        <w:rPr>
          <w:rFonts w:ascii="Archer Book" w:eastAsia="Calibri" w:hAnsi="Archer Book" w:cs="Calibri"/>
          <w:lang w:eastAsia="en-GB"/>
        </w:rPr>
        <w:t xml:space="preserve"> deliberations later in the process. If a </w:t>
      </w:r>
      <w:r w:rsidRPr="007F313C">
        <w:rPr>
          <w:rFonts w:ascii="Archer Book" w:eastAsia="Calibri" w:hAnsi="Archer Book" w:cs="Calibri"/>
          <w:lang w:eastAsia="en-GB"/>
        </w:rPr>
        <w:t>B</w:t>
      </w:r>
      <w:r w:rsidR="00D9276A" w:rsidRPr="007F313C">
        <w:rPr>
          <w:rFonts w:ascii="Archer Book" w:eastAsia="Calibri" w:hAnsi="Archer Book" w:cs="Calibri"/>
          <w:lang w:eastAsia="en-GB"/>
        </w:rPr>
        <w:t>oard has a</w:t>
      </w:r>
      <w:r w:rsidR="006347A1" w:rsidRPr="007F313C">
        <w:rPr>
          <w:rFonts w:ascii="Archer Book" w:eastAsia="Calibri" w:hAnsi="Archer Book" w:cs="Calibri"/>
          <w:lang w:eastAsia="en-GB"/>
        </w:rPr>
        <w:t xml:space="preserve"> particular</w:t>
      </w:r>
      <w:r w:rsidR="00D9276A" w:rsidRPr="007F313C">
        <w:rPr>
          <w:rFonts w:ascii="Archer Book" w:eastAsia="Calibri" w:hAnsi="Archer Book" w:cs="Calibri"/>
          <w:lang w:eastAsia="en-GB"/>
        </w:rPr>
        <w:t xml:space="preserve"> issue it </w:t>
      </w:r>
      <w:r w:rsidRPr="007F313C">
        <w:rPr>
          <w:rFonts w:ascii="Archer Book" w:eastAsia="Calibri" w:hAnsi="Archer Book" w:cs="Calibri"/>
          <w:lang w:eastAsia="en-GB"/>
        </w:rPr>
        <w:t>wishes</w:t>
      </w:r>
      <w:r w:rsidR="00D9276A" w:rsidRPr="007F313C">
        <w:rPr>
          <w:rFonts w:ascii="Archer Book" w:eastAsia="Calibri" w:hAnsi="Archer Book" w:cs="Calibri"/>
          <w:lang w:eastAsia="en-GB"/>
        </w:rPr>
        <w:t xml:space="preserve"> to progress through the CMS it is </w:t>
      </w:r>
      <w:r w:rsidR="006347A1" w:rsidRPr="007F313C">
        <w:rPr>
          <w:rFonts w:ascii="Archer Book" w:eastAsia="Calibri" w:hAnsi="Archer Book" w:cs="Calibri"/>
          <w:lang w:eastAsia="en-GB"/>
        </w:rPr>
        <w:t>vital</w:t>
      </w:r>
      <w:r w:rsidR="00D9276A" w:rsidRPr="007F313C">
        <w:rPr>
          <w:rFonts w:ascii="Archer Book" w:eastAsia="Calibri" w:hAnsi="Archer Book" w:cs="Calibri"/>
          <w:lang w:eastAsia="en-GB"/>
        </w:rPr>
        <w:t xml:space="preserve"> </w:t>
      </w:r>
      <w:r w:rsidR="006347A1" w:rsidRPr="007F313C">
        <w:rPr>
          <w:rFonts w:ascii="Archer Book" w:eastAsia="Calibri" w:hAnsi="Archer Book" w:cs="Calibri"/>
          <w:lang w:eastAsia="en-GB"/>
        </w:rPr>
        <w:t>to bring it</w:t>
      </w:r>
      <w:r w:rsidR="00D9276A" w:rsidRPr="007F313C">
        <w:rPr>
          <w:rFonts w:ascii="Archer Book" w:eastAsia="Calibri" w:hAnsi="Archer Book" w:cs="Calibri"/>
          <w:lang w:eastAsia="en-GB"/>
        </w:rPr>
        <w:t xml:space="preserve"> to </w:t>
      </w:r>
      <w:r w:rsidR="00E96867" w:rsidRPr="007F313C">
        <w:rPr>
          <w:rFonts w:ascii="Archer Book" w:eastAsia="Calibri" w:hAnsi="Archer Book" w:cs="Calibri"/>
          <w:lang w:eastAsia="en-GB"/>
        </w:rPr>
        <w:t>DOC</w:t>
      </w:r>
      <w:r w:rsidR="00D9276A" w:rsidRPr="007F313C">
        <w:rPr>
          <w:rFonts w:ascii="Archer Book" w:eastAsia="Calibri" w:hAnsi="Archer Book" w:cs="Calibri"/>
          <w:lang w:eastAsia="en-GB"/>
        </w:rPr>
        <w:t>’s attention early in the pre-notification consultation.</w:t>
      </w:r>
      <w:r w:rsidR="00046DF6" w:rsidRPr="007F313C">
        <w:rPr>
          <w:rFonts w:ascii="Archer Book" w:eastAsia="Calibri" w:hAnsi="Archer Book" w:cs="Calibri"/>
          <w:lang w:eastAsia="en-GB"/>
        </w:rPr>
        <w:t xml:space="preserve"> </w:t>
      </w:r>
      <w:r w:rsidR="00D90283" w:rsidRPr="007F313C">
        <w:rPr>
          <w:rFonts w:ascii="Archer Book" w:eastAsia="Calibri" w:hAnsi="Archer Book" w:cs="Calibri"/>
          <w:lang w:eastAsia="en-GB"/>
        </w:rPr>
        <w:t xml:space="preserve"> DOC shall </w:t>
      </w:r>
      <w:r w:rsidR="00046DF6" w:rsidRPr="007F313C">
        <w:rPr>
          <w:rFonts w:ascii="Archer Book" w:eastAsia="Calibri" w:hAnsi="Archer Book" w:cs="Calibri"/>
          <w:lang w:eastAsia="en-GB"/>
        </w:rPr>
        <w:t xml:space="preserve">also </w:t>
      </w:r>
      <w:r w:rsidR="00D90283" w:rsidRPr="007F313C">
        <w:rPr>
          <w:rFonts w:ascii="Archer Book" w:eastAsia="Calibri" w:hAnsi="Archer Book" w:cs="Calibri"/>
          <w:lang w:eastAsia="en-GB"/>
        </w:rPr>
        <w:t xml:space="preserve">have regard to any relevant concessions for the time being in force </w:t>
      </w:r>
      <w:hyperlink r:id="rId26" w:history="1">
        <w:r w:rsidR="00D90283" w:rsidRPr="00D9182C">
          <w:rPr>
            <w:rStyle w:val="Hyperlink"/>
            <w:rFonts w:ascii="Archer Book" w:eastAsia="Calibri" w:hAnsi="Archer Book" w:cs="Calibri"/>
            <w:lang w:eastAsia="en-GB"/>
          </w:rPr>
          <w:t>(s17</w:t>
        </w:r>
        <w:proofErr w:type="gramStart"/>
        <w:r w:rsidR="00D90283" w:rsidRPr="00D9182C">
          <w:rPr>
            <w:rStyle w:val="Hyperlink"/>
            <w:rFonts w:ascii="Archer Book" w:eastAsia="Calibri" w:hAnsi="Archer Book" w:cs="Calibri"/>
            <w:lang w:eastAsia="en-GB"/>
          </w:rPr>
          <w:t>D(</w:t>
        </w:r>
        <w:proofErr w:type="gramEnd"/>
        <w:r w:rsidR="00D90283" w:rsidRPr="00D9182C">
          <w:rPr>
            <w:rStyle w:val="Hyperlink"/>
            <w:rFonts w:ascii="Archer Book" w:eastAsia="Calibri" w:hAnsi="Archer Book" w:cs="Calibri"/>
            <w:lang w:eastAsia="en-GB"/>
          </w:rPr>
          <w:t xml:space="preserve">8)). </w:t>
        </w:r>
      </w:hyperlink>
      <w:r w:rsidR="00D90283" w:rsidRPr="007F313C">
        <w:rPr>
          <w:rFonts w:ascii="Archer Book" w:eastAsia="Calibri" w:hAnsi="Archer Book" w:cs="Calibri"/>
          <w:lang w:eastAsia="en-GB"/>
        </w:rPr>
        <w:t xml:space="preserve"> </w:t>
      </w:r>
    </w:p>
    <w:p w14:paraId="36757402" w14:textId="797058D9" w:rsidR="00D9276A" w:rsidRPr="00512A94" w:rsidRDefault="00E96867" w:rsidP="00D9276A">
      <w:pPr>
        <w:pStyle w:val="bodytext"/>
        <w:spacing w:before="120" w:beforeAutospacing="0"/>
        <w:rPr>
          <w:rFonts w:ascii="Archer Book" w:eastAsia="Calibri" w:hAnsi="Archer Book" w:cs="Calibri"/>
          <w:lang w:eastAsia="en-GB"/>
        </w:rPr>
      </w:pPr>
      <w:r w:rsidRPr="00512A94">
        <w:rPr>
          <w:rFonts w:ascii="Archer Book" w:eastAsia="Calibri" w:hAnsi="Archer Book" w:cs="Calibri"/>
          <w:lang w:eastAsia="en-GB"/>
        </w:rPr>
        <w:t>DOC</w:t>
      </w:r>
      <w:r w:rsidR="00D9276A" w:rsidRPr="00512A94">
        <w:rPr>
          <w:rFonts w:ascii="Archer Book" w:eastAsia="Calibri" w:hAnsi="Archer Book" w:cs="Calibri"/>
          <w:lang w:eastAsia="en-GB"/>
        </w:rPr>
        <w:t xml:space="preserve"> does not have to seek the approval of the </w:t>
      </w:r>
      <w:r w:rsidR="006347A1" w:rsidRPr="00512A94">
        <w:rPr>
          <w:rFonts w:ascii="Archer Book" w:eastAsia="Calibri" w:hAnsi="Archer Book" w:cs="Calibri"/>
          <w:lang w:eastAsia="en-GB"/>
        </w:rPr>
        <w:t xml:space="preserve">Board </w:t>
      </w:r>
      <w:r w:rsidR="00D9276A" w:rsidRPr="00512A94">
        <w:rPr>
          <w:rFonts w:ascii="Archer Book" w:eastAsia="Calibri" w:hAnsi="Archer Book" w:cs="Calibri"/>
          <w:lang w:eastAsia="en-GB"/>
        </w:rPr>
        <w:t>on the content of the draft CMS prior to public notification</w:t>
      </w:r>
      <w:r w:rsidR="00DB5C65" w:rsidRPr="00512A94">
        <w:rPr>
          <w:rFonts w:ascii="Archer Book" w:eastAsia="Calibri" w:hAnsi="Archer Book" w:cs="Calibri"/>
          <w:lang w:eastAsia="en-GB"/>
        </w:rPr>
        <w:t xml:space="preserve">, </w:t>
      </w:r>
      <w:r w:rsidR="00D90283" w:rsidRPr="00512A94">
        <w:rPr>
          <w:rFonts w:ascii="Archer Book" w:eastAsia="Calibri" w:hAnsi="Archer Book" w:cs="Calibri"/>
          <w:lang w:eastAsia="en-GB"/>
        </w:rPr>
        <w:t xml:space="preserve">it must </w:t>
      </w:r>
      <w:r w:rsidR="00DB5C65" w:rsidRPr="00512A94">
        <w:rPr>
          <w:rFonts w:ascii="Archer Book" w:eastAsia="Calibri" w:hAnsi="Archer Book" w:cs="Calibri"/>
          <w:lang w:eastAsia="en-GB"/>
        </w:rPr>
        <w:t>only consult</w:t>
      </w:r>
      <w:r w:rsidR="00D90283" w:rsidRPr="00512A94">
        <w:rPr>
          <w:rFonts w:ascii="Archer Book" w:eastAsia="Calibri" w:hAnsi="Archer Book" w:cs="Calibri"/>
          <w:lang w:eastAsia="en-GB"/>
        </w:rPr>
        <w:t xml:space="preserve"> with the Board </w:t>
      </w:r>
      <w:hyperlink r:id="rId27" w:history="1">
        <w:r w:rsidR="00D90283" w:rsidRPr="00512A94">
          <w:rPr>
            <w:rStyle w:val="Hyperlink"/>
            <w:rFonts w:ascii="Archer Book" w:eastAsia="Calibri" w:hAnsi="Archer Book" w:cs="Calibri"/>
            <w:lang w:eastAsia="en-GB"/>
          </w:rPr>
          <w:t>(s17F(a))</w:t>
        </w:r>
        <w:r w:rsidR="00D9276A" w:rsidRPr="00512A94">
          <w:rPr>
            <w:rStyle w:val="Hyperlink"/>
            <w:rFonts w:ascii="Archer Book" w:eastAsia="Calibri" w:hAnsi="Archer Book" w:cs="Calibri"/>
            <w:lang w:eastAsia="en-GB"/>
          </w:rPr>
          <w:t>.</w:t>
        </w:r>
      </w:hyperlink>
      <w:r w:rsidR="00D9276A" w:rsidRPr="00512A94">
        <w:rPr>
          <w:rFonts w:ascii="Archer Book" w:eastAsia="Calibri" w:hAnsi="Archer Book" w:cs="Calibri"/>
          <w:lang w:eastAsia="en-GB"/>
        </w:rPr>
        <w:t xml:space="preserve"> </w:t>
      </w:r>
    </w:p>
    <w:p w14:paraId="52F044F2" w14:textId="77777777" w:rsidR="00D9276A" w:rsidRPr="000149C1" w:rsidRDefault="00D9276A" w:rsidP="000149C1">
      <w:pPr>
        <w:pStyle w:val="Heading2"/>
        <w:rPr>
          <w:rFonts w:eastAsia="Times New Roman"/>
          <w:color w:val="548235"/>
          <w:lang w:val="en-NZ"/>
        </w:rPr>
      </w:pPr>
      <w:r w:rsidRPr="000149C1">
        <w:rPr>
          <w:rFonts w:eastAsia="Times New Roman"/>
          <w:color w:val="548235"/>
          <w:lang w:val="en-NZ"/>
        </w:rPr>
        <w:t xml:space="preserve">Seeking public opinion once </w:t>
      </w:r>
      <w:r w:rsidR="00D90283" w:rsidRPr="000149C1">
        <w:rPr>
          <w:rFonts w:eastAsia="Times New Roman"/>
          <w:color w:val="548235"/>
          <w:lang w:val="en-NZ"/>
        </w:rPr>
        <w:t xml:space="preserve">CMS </w:t>
      </w:r>
      <w:r w:rsidRPr="000149C1">
        <w:rPr>
          <w:rFonts w:eastAsia="Times New Roman"/>
          <w:color w:val="548235"/>
          <w:lang w:val="en-NZ"/>
        </w:rPr>
        <w:t>notified</w:t>
      </w:r>
    </w:p>
    <w:p w14:paraId="6691D80C" w14:textId="159CC9D0" w:rsidR="00D9276A" w:rsidRPr="00512A94" w:rsidRDefault="00E96867" w:rsidP="00512A94">
      <w:pPr>
        <w:pStyle w:val="bodytext"/>
        <w:spacing w:before="120" w:beforeAutospacing="0"/>
        <w:rPr>
          <w:rFonts w:ascii="Archer Book" w:eastAsia="Calibri" w:hAnsi="Archer Book" w:cs="Calibri"/>
          <w:lang w:eastAsia="en-GB"/>
        </w:rPr>
      </w:pPr>
      <w:r w:rsidRPr="00512A94">
        <w:rPr>
          <w:rFonts w:ascii="Archer Book" w:eastAsia="Calibri" w:hAnsi="Archer Book" w:cs="Calibri"/>
          <w:lang w:eastAsia="en-GB"/>
        </w:rPr>
        <w:t>DOC</w:t>
      </w:r>
      <w:r w:rsidR="00F37A83">
        <w:rPr>
          <w:rFonts w:ascii="Archer Book" w:eastAsia="Calibri" w:hAnsi="Archer Book" w:cs="Calibri"/>
          <w:lang w:eastAsia="en-GB"/>
        </w:rPr>
        <w:t xml:space="preserve"> is required to</w:t>
      </w:r>
      <w:r w:rsidR="00D9276A" w:rsidRPr="00512A94">
        <w:rPr>
          <w:rFonts w:ascii="Archer Book" w:eastAsia="Calibri" w:hAnsi="Archer Book" w:cs="Calibri"/>
          <w:lang w:eastAsia="en-GB"/>
        </w:rPr>
        <w:t xml:space="preserve"> notify the draft CMS </w:t>
      </w:r>
      <w:r w:rsidR="00AD6156" w:rsidRPr="00512A94">
        <w:rPr>
          <w:rFonts w:ascii="Archer Book" w:eastAsia="Calibri" w:hAnsi="Archer Book" w:cs="Calibri"/>
          <w:lang w:eastAsia="en-GB"/>
        </w:rPr>
        <w:t>to the</w:t>
      </w:r>
      <w:r w:rsidR="00D9276A" w:rsidRPr="00512A94">
        <w:rPr>
          <w:rFonts w:ascii="Archer Book" w:eastAsia="Calibri" w:hAnsi="Archer Book" w:cs="Calibri"/>
          <w:lang w:eastAsia="en-GB"/>
        </w:rPr>
        <w:t xml:space="preserve"> public (including </w:t>
      </w:r>
      <w:proofErr w:type="spellStart"/>
      <w:r w:rsidR="00D9276A" w:rsidRPr="00512A94">
        <w:rPr>
          <w:rFonts w:ascii="Archer Book" w:eastAsia="Calibri" w:hAnsi="Archer Book" w:cs="Calibri"/>
          <w:lang w:eastAsia="en-GB"/>
        </w:rPr>
        <w:t>tangata</w:t>
      </w:r>
      <w:proofErr w:type="spellEnd"/>
      <w:r w:rsidR="00D9276A" w:rsidRPr="00512A94">
        <w:rPr>
          <w:rFonts w:ascii="Archer Book" w:eastAsia="Calibri" w:hAnsi="Archer Book" w:cs="Calibri"/>
          <w:lang w:eastAsia="en-GB"/>
        </w:rPr>
        <w:t xml:space="preserve"> whenua) </w:t>
      </w:r>
      <w:r w:rsidR="009F6A35" w:rsidRPr="00512A94">
        <w:rPr>
          <w:rFonts w:ascii="Archer Book" w:eastAsia="Calibri" w:hAnsi="Archer Book" w:cs="Calibri"/>
          <w:lang w:eastAsia="en-GB"/>
        </w:rPr>
        <w:t xml:space="preserve">and appropriate regional councils, territorial authorities, and iwi authorities </w:t>
      </w:r>
      <w:hyperlink r:id="rId28" w:history="1">
        <w:r w:rsidR="009F6A35" w:rsidRPr="00512A94">
          <w:rPr>
            <w:rStyle w:val="Hyperlink"/>
            <w:rFonts w:ascii="Archer Book" w:eastAsia="Calibri" w:hAnsi="Archer Book" w:cs="Calibri"/>
            <w:lang w:eastAsia="en-GB"/>
          </w:rPr>
          <w:t>(s17F(a)).</w:t>
        </w:r>
      </w:hyperlink>
    </w:p>
    <w:p w14:paraId="041A1FED" w14:textId="1B8EDCF8" w:rsidR="00D9276A" w:rsidRPr="00512A94" w:rsidRDefault="009F6A35" w:rsidP="00D9276A">
      <w:pPr>
        <w:pStyle w:val="bodytext"/>
        <w:spacing w:before="120" w:beforeAutospacing="0"/>
        <w:rPr>
          <w:rFonts w:ascii="Archer Book" w:eastAsia="Calibri" w:hAnsi="Archer Book" w:cs="Calibri"/>
          <w:lang w:eastAsia="en-GB"/>
        </w:rPr>
      </w:pPr>
      <w:r w:rsidRPr="00512A94">
        <w:rPr>
          <w:rFonts w:ascii="Archer Book" w:eastAsia="Calibri" w:hAnsi="Archer Book" w:cs="Calibri"/>
          <w:lang w:eastAsia="en-GB"/>
        </w:rPr>
        <w:t>If</w:t>
      </w:r>
      <w:r w:rsidR="00D9276A" w:rsidRPr="00512A94">
        <w:rPr>
          <w:rFonts w:ascii="Archer Book" w:eastAsia="Calibri" w:hAnsi="Archer Book" w:cs="Calibri"/>
          <w:lang w:eastAsia="en-GB"/>
        </w:rPr>
        <w:t xml:space="preserve"> </w:t>
      </w:r>
      <w:r w:rsidR="00E96867" w:rsidRPr="00512A94">
        <w:rPr>
          <w:rFonts w:ascii="Archer Book" w:eastAsia="Calibri" w:hAnsi="Archer Book" w:cs="Calibri"/>
          <w:lang w:eastAsia="en-GB"/>
        </w:rPr>
        <w:t>DOC</w:t>
      </w:r>
      <w:r w:rsidR="00D9276A" w:rsidRPr="00512A94">
        <w:rPr>
          <w:rFonts w:ascii="Archer Book" w:eastAsia="Calibri" w:hAnsi="Archer Book" w:cs="Calibri"/>
          <w:lang w:eastAsia="en-GB"/>
        </w:rPr>
        <w:t xml:space="preserve"> wish</w:t>
      </w:r>
      <w:r w:rsidRPr="00512A94">
        <w:rPr>
          <w:rFonts w:ascii="Archer Book" w:eastAsia="Calibri" w:hAnsi="Archer Book" w:cs="Calibri"/>
          <w:lang w:eastAsia="en-GB"/>
        </w:rPr>
        <w:t>es</w:t>
      </w:r>
      <w:r w:rsidR="00D9276A" w:rsidRPr="00512A94">
        <w:rPr>
          <w:rFonts w:ascii="Archer Book" w:eastAsia="Calibri" w:hAnsi="Archer Book" w:cs="Calibri"/>
          <w:lang w:eastAsia="en-GB"/>
        </w:rPr>
        <w:t xml:space="preserve"> to consult with any party once submissions have closed, and that party did not make a submission, </w:t>
      </w:r>
      <w:r w:rsidR="00E96867" w:rsidRPr="00512A94">
        <w:rPr>
          <w:rFonts w:ascii="Archer Book" w:eastAsia="Calibri" w:hAnsi="Archer Book" w:cs="Calibri"/>
          <w:lang w:eastAsia="en-GB"/>
        </w:rPr>
        <w:t>DOC</w:t>
      </w:r>
      <w:r w:rsidR="00D9276A" w:rsidRPr="00512A94">
        <w:rPr>
          <w:rFonts w:ascii="Archer Book" w:eastAsia="Calibri" w:hAnsi="Archer Book" w:cs="Calibri"/>
          <w:lang w:eastAsia="en-GB"/>
        </w:rPr>
        <w:t xml:space="preserve"> </w:t>
      </w:r>
      <w:r w:rsidR="003D1868">
        <w:rPr>
          <w:rFonts w:ascii="Archer Book" w:eastAsia="Calibri" w:hAnsi="Archer Book" w:cs="Calibri"/>
          <w:lang w:eastAsia="en-GB"/>
        </w:rPr>
        <w:t>must first</w:t>
      </w:r>
      <w:r w:rsidR="00D9276A" w:rsidRPr="00512A94">
        <w:rPr>
          <w:rFonts w:ascii="Archer Book" w:eastAsia="Calibri" w:hAnsi="Archer Book" w:cs="Calibri"/>
          <w:lang w:eastAsia="en-GB"/>
        </w:rPr>
        <w:t xml:space="preserve"> consult with the </w:t>
      </w:r>
      <w:r w:rsidR="007E6306" w:rsidRPr="00512A94">
        <w:rPr>
          <w:rFonts w:ascii="Archer Book" w:eastAsia="Calibri" w:hAnsi="Archer Book" w:cs="Calibri"/>
          <w:lang w:eastAsia="en-GB"/>
        </w:rPr>
        <w:t>C</w:t>
      </w:r>
      <w:r w:rsidR="00D9276A" w:rsidRPr="00512A94">
        <w:rPr>
          <w:rFonts w:ascii="Archer Book" w:eastAsia="Calibri" w:hAnsi="Archer Book" w:cs="Calibri"/>
          <w:lang w:eastAsia="en-GB"/>
        </w:rPr>
        <w:t xml:space="preserve">onservation </w:t>
      </w:r>
      <w:r w:rsidR="007E6306" w:rsidRPr="00512A94">
        <w:rPr>
          <w:rFonts w:ascii="Archer Book" w:eastAsia="Calibri" w:hAnsi="Archer Book" w:cs="Calibri"/>
          <w:lang w:eastAsia="en-GB"/>
        </w:rPr>
        <w:t>B</w:t>
      </w:r>
      <w:r w:rsidR="00D9276A" w:rsidRPr="00512A94">
        <w:rPr>
          <w:rFonts w:ascii="Archer Book" w:eastAsia="Calibri" w:hAnsi="Archer Book" w:cs="Calibri"/>
          <w:lang w:eastAsia="en-GB"/>
        </w:rPr>
        <w:t xml:space="preserve">oard on the appropriateness of this </w:t>
      </w:r>
      <w:hyperlink r:id="rId29" w:history="1">
        <w:r w:rsidR="007E6306" w:rsidRPr="00512A94">
          <w:rPr>
            <w:rStyle w:val="Hyperlink"/>
            <w:rFonts w:ascii="Archer Book" w:eastAsia="Calibri" w:hAnsi="Archer Book" w:cs="Calibri"/>
            <w:lang w:eastAsia="en-GB"/>
          </w:rPr>
          <w:t>(s</w:t>
        </w:r>
        <w:r w:rsidR="006278F8" w:rsidRPr="00512A94">
          <w:rPr>
            <w:rStyle w:val="Hyperlink"/>
            <w:rFonts w:ascii="Archer Book" w:eastAsia="Calibri" w:hAnsi="Archer Book" w:cs="Calibri"/>
            <w:lang w:eastAsia="en-GB"/>
          </w:rPr>
          <w:t>17F(d))</w:t>
        </w:r>
        <w:r w:rsidR="00D9276A" w:rsidRPr="00512A94">
          <w:rPr>
            <w:rStyle w:val="Hyperlink"/>
            <w:rFonts w:ascii="Archer Book" w:eastAsia="Calibri" w:hAnsi="Archer Book" w:cs="Calibri"/>
            <w:lang w:eastAsia="en-GB"/>
          </w:rPr>
          <w:t>.</w:t>
        </w:r>
      </w:hyperlink>
      <w:r w:rsidR="00D9276A" w:rsidRPr="00512A94">
        <w:rPr>
          <w:rFonts w:ascii="Archer Book" w:eastAsia="Calibri" w:hAnsi="Archer Book" w:cs="Calibri"/>
          <w:lang w:eastAsia="en-GB"/>
        </w:rPr>
        <w:t xml:space="preserve"> This ensures the</w:t>
      </w:r>
      <w:r w:rsidR="00C646FD" w:rsidRPr="00512A94">
        <w:rPr>
          <w:rFonts w:ascii="Archer Book" w:eastAsia="Calibri" w:hAnsi="Archer Book" w:cs="Calibri"/>
          <w:lang w:eastAsia="en-GB"/>
        </w:rPr>
        <w:t xml:space="preserve"> B</w:t>
      </w:r>
      <w:r w:rsidR="00D9276A" w:rsidRPr="00512A94">
        <w:rPr>
          <w:rFonts w:ascii="Archer Book" w:eastAsia="Calibri" w:hAnsi="Archer Book" w:cs="Calibri"/>
          <w:lang w:eastAsia="en-GB"/>
        </w:rPr>
        <w:t>oard is aware</w:t>
      </w:r>
      <w:r w:rsidR="00C646FD" w:rsidRPr="00512A94">
        <w:rPr>
          <w:rFonts w:ascii="Archer Book" w:eastAsia="Calibri" w:hAnsi="Archer Book" w:cs="Calibri"/>
          <w:lang w:eastAsia="en-GB"/>
        </w:rPr>
        <w:t xml:space="preserve"> of</w:t>
      </w:r>
      <w:r w:rsidR="00D9276A" w:rsidRPr="00512A94">
        <w:rPr>
          <w:rFonts w:ascii="Archer Book" w:eastAsia="Calibri" w:hAnsi="Archer Book" w:cs="Calibri"/>
          <w:lang w:eastAsia="en-GB"/>
        </w:rPr>
        <w:t xml:space="preserve"> </w:t>
      </w:r>
      <w:r w:rsidR="003D1868">
        <w:rPr>
          <w:rFonts w:ascii="Archer Book" w:eastAsia="Calibri" w:hAnsi="Archer Book" w:cs="Calibri"/>
          <w:lang w:eastAsia="en-GB"/>
        </w:rPr>
        <w:t xml:space="preserve">any </w:t>
      </w:r>
      <w:r w:rsidR="00D9276A" w:rsidRPr="00512A94">
        <w:rPr>
          <w:rFonts w:ascii="Archer Book" w:eastAsia="Calibri" w:hAnsi="Archer Book" w:cs="Calibri"/>
          <w:lang w:eastAsia="en-GB"/>
        </w:rPr>
        <w:t xml:space="preserve">consultation held with parties not involved in submissions </w:t>
      </w:r>
      <w:r w:rsidR="00C646FD" w:rsidRPr="00512A94">
        <w:rPr>
          <w:rFonts w:ascii="Archer Book" w:eastAsia="Calibri" w:hAnsi="Archer Book" w:cs="Calibri"/>
          <w:lang w:eastAsia="en-GB"/>
        </w:rPr>
        <w:t xml:space="preserve">that </w:t>
      </w:r>
      <w:r w:rsidR="00D9276A" w:rsidRPr="00512A94">
        <w:rPr>
          <w:rFonts w:ascii="Archer Book" w:eastAsia="Calibri" w:hAnsi="Archer Book" w:cs="Calibri"/>
          <w:lang w:eastAsia="en-GB"/>
        </w:rPr>
        <w:t xml:space="preserve">may influence any revisions </w:t>
      </w:r>
      <w:r w:rsidR="00C646FD" w:rsidRPr="00512A94">
        <w:rPr>
          <w:rFonts w:ascii="Archer Book" w:eastAsia="Calibri" w:hAnsi="Archer Book" w:cs="Calibri"/>
          <w:lang w:eastAsia="en-GB"/>
        </w:rPr>
        <w:t>DOC makes</w:t>
      </w:r>
      <w:r w:rsidR="00D9276A" w:rsidRPr="00512A94">
        <w:rPr>
          <w:rFonts w:ascii="Archer Book" w:eastAsia="Calibri" w:hAnsi="Archer Book" w:cs="Calibri"/>
          <w:lang w:eastAsia="en-GB"/>
        </w:rPr>
        <w:t xml:space="preserve"> to the draft</w:t>
      </w:r>
      <w:r w:rsidR="00381797" w:rsidRPr="00512A94">
        <w:rPr>
          <w:rFonts w:ascii="Archer Book" w:eastAsia="Calibri" w:hAnsi="Archer Book" w:cs="Calibri"/>
          <w:lang w:eastAsia="en-GB"/>
        </w:rPr>
        <w:t xml:space="preserve"> CMS</w:t>
      </w:r>
      <w:r w:rsidR="00D9276A" w:rsidRPr="00512A94">
        <w:rPr>
          <w:rFonts w:ascii="Archer Book" w:eastAsia="Calibri" w:hAnsi="Archer Book" w:cs="Calibri"/>
          <w:lang w:eastAsia="en-GB"/>
        </w:rPr>
        <w:t xml:space="preserve"> before it is presented to the </w:t>
      </w:r>
      <w:r w:rsidR="00C646FD" w:rsidRPr="00512A94">
        <w:rPr>
          <w:rFonts w:ascii="Archer Book" w:eastAsia="Calibri" w:hAnsi="Archer Book" w:cs="Calibri"/>
          <w:lang w:eastAsia="en-GB"/>
        </w:rPr>
        <w:t>Board.</w:t>
      </w:r>
    </w:p>
    <w:p w14:paraId="79477939" w14:textId="5912A79C" w:rsidR="00D9276A" w:rsidRPr="007E6053" w:rsidRDefault="00D9276A" w:rsidP="00D9276A">
      <w:pPr>
        <w:spacing w:before="120" w:after="100" w:afterAutospacing="1" w:line="240" w:lineRule="auto"/>
        <w:rPr>
          <w:rFonts w:ascii="Arial" w:eastAsia="Times New Roman" w:hAnsi="Arial" w:cs="Arial"/>
          <w:lang w:eastAsia="en-NZ"/>
        </w:rPr>
      </w:pPr>
      <w:r w:rsidRPr="00512A94">
        <w:rPr>
          <w:rFonts w:ascii="Archer Book" w:eastAsia="Calibri" w:hAnsi="Archer Book" w:cs="Calibri"/>
          <w:sz w:val="24"/>
          <w:szCs w:val="24"/>
          <w:lang w:val="en-NZ" w:eastAsia="en-GB"/>
        </w:rPr>
        <w:t xml:space="preserve">A </w:t>
      </w:r>
      <w:r w:rsidR="00C646FD" w:rsidRPr="00512A94">
        <w:rPr>
          <w:rFonts w:ascii="Archer Book" w:eastAsia="Calibri" w:hAnsi="Archer Book" w:cs="Calibri"/>
          <w:sz w:val="24"/>
          <w:szCs w:val="24"/>
          <w:lang w:val="en-NZ" w:eastAsia="en-GB"/>
        </w:rPr>
        <w:t>B</w:t>
      </w:r>
      <w:r w:rsidRPr="00512A94">
        <w:rPr>
          <w:rFonts w:ascii="Archer Book" w:eastAsia="Calibri" w:hAnsi="Archer Book" w:cs="Calibri"/>
          <w:sz w:val="24"/>
          <w:szCs w:val="24"/>
          <w:lang w:val="en-NZ" w:eastAsia="en-GB"/>
        </w:rPr>
        <w:t xml:space="preserve">oard whose area is covered by the CMS should not make </w:t>
      </w:r>
      <w:r w:rsidR="00C646FD" w:rsidRPr="00512A94">
        <w:rPr>
          <w:rFonts w:ascii="Archer Book" w:eastAsia="Calibri" w:hAnsi="Archer Book" w:cs="Calibri"/>
          <w:sz w:val="24"/>
          <w:szCs w:val="24"/>
          <w:lang w:val="en-NZ" w:eastAsia="en-GB"/>
        </w:rPr>
        <w:t>a s</w:t>
      </w:r>
      <w:r w:rsidRPr="00512A94">
        <w:rPr>
          <w:rFonts w:ascii="Archer Book" w:eastAsia="Calibri" w:hAnsi="Archer Book" w:cs="Calibri"/>
          <w:sz w:val="24"/>
          <w:szCs w:val="24"/>
          <w:lang w:val="en-NZ" w:eastAsia="en-GB"/>
        </w:rPr>
        <w:t>ubmission on the draft CMS</w:t>
      </w:r>
      <w:r w:rsidR="000B47CA" w:rsidRPr="00512A94">
        <w:rPr>
          <w:rFonts w:ascii="Archer Book" w:eastAsia="Calibri" w:hAnsi="Archer Book" w:cs="Calibri"/>
          <w:sz w:val="24"/>
          <w:szCs w:val="24"/>
          <w:lang w:val="en-NZ" w:eastAsia="en-GB"/>
        </w:rPr>
        <w:t>. This is</w:t>
      </w:r>
      <w:r w:rsidRPr="00512A94">
        <w:rPr>
          <w:rFonts w:ascii="Archer Book" w:eastAsia="Calibri" w:hAnsi="Archer Book" w:cs="Calibri"/>
          <w:sz w:val="24"/>
          <w:szCs w:val="24"/>
          <w:lang w:val="en-NZ" w:eastAsia="en-GB"/>
        </w:rPr>
        <w:t xml:space="preserve"> primarily due to its role in decision-making on the document. However, other </w:t>
      </w:r>
      <w:r w:rsidR="000B47CA" w:rsidRPr="00512A94">
        <w:rPr>
          <w:rFonts w:ascii="Archer Book" w:eastAsia="Calibri" w:hAnsi="Archer Book" w:cs="Calibri"/>
          <w:sz w:val="24"/>
          <w:szCs w:val="24"/>
          <w:lang w:val="en-NZ" w:eastAsia="en-GB"/>
        </w:rPr>
        <w:t>Boards</w:t>
      </w:r>
      <w:r w:rsidRPr="00512A94">
        <w:rPr>
          <w:rFonts w:ascii="Archer Book" w:eastAsia="Calibri" w:hAnsi="Archer Book" w:cs="Calibri"/>
          <w:sz w:val="24"/>
          <w:szCs w:val="24"/>
          <w:lang w:val="en-NZ" w:eastAsia="en-GB"/>
        </w:rPr>
        <w:t xml:space="preserve"> who do not have jurisdiction over any area covered by the CMS may make submissions.</w:t>
      </w:r>
    </w:p>
    <w:p w14:paraId="46026D67" w14:textId="77777777" w:rsidR="00D9276A" w:rsidRPr="007E6053" w:rsidRDefault="00D9276A" w:rsidP="000149C1">
      <w:pPr>
        <w:pStyle w:val="Heading2"/>
        <w:rPr>
          <w:rFonts w:ascii="Arial" w:eastAsia="Times New Roman" w:hAnsi="Arial" w:cs="Arial"/>
          <w:b/>
          <w:bCs/>
          <w:color w:val="538135" w:themeColor="accent6" w:themeShade="BF"/>
          <w:kern w:val="36"/>
          <w:lang w:eastAsia="en-NZ"/>
        </w:rPr>
      </w:pPr>
      <w:r w:rsidRPr="000149C1">
        <w:rPr>
          <w:rFonts w:eastAsia="Times New Roman"/>
          <w:color w:val="548235"/>
          <w:lang w:val="en-NZ"/>
        </w:rPr>
        <w:t>Hearings</w:t>
      </w:r>
      <w:r w:rsidRPr="007E6053">
        <w:rPr>
          <w:rFonts w:ascii="Arial" w:eastAsia="Times New Roman" w:hAnsi="Arial" w:cs="Arial"/>
          <w:b/>
          <w:bCs/>
          <w:color w:val="538135" w:themeColor="accent6" w:themeShade="BF"/>
          <w:kern w:val="36"/>
          <w:lang w:eastAsia="en-NZ"/>
        </w:rPr>
        <w:t xml:space="preserve"> </w:t>
      </w:r>
    </w:p>
    <w:p w14:paraId="662BDF42" w14:textId="77777777" w:rsidR="00D9276A" w:rsidRPr="003D1868" w:rsidRDefault="00D9276A" w:rsidP="00D9276A">
      <w:pPr>
        <w:spacing w:before="120" w:after="100" w:afterAutospacing="1" w:line="240" w:lineRule="auto"/>
        <w:rPr>
          <w:rFonts w:ascii="Archer Book" w:eastAsia="Calibri" w:hAnsi="Archer Book" w:cs="Calibri"/>
          <w:sz w:val="24"/>
          <w:szCs w:val="24"/>
          <w:lang w:val="en-NZ" w:eastAsia="en-GB"/>
        </w:rPr>
      </w:pPr>
      <w:r w:rsidRPr="003D1868">
        <w:rPr>
          <w:rFonts w:ascii="Archer Book" w:eastAsia="Calibri" w:hAnsi="Archer Book" w:cs="Calibri"/>
          <w:sz w:val="24"/>
          <w:szCs w:val="24"/>
          <w:lang w:val="en-NZ" w:eastAsia="en-GB"/>
        </w:rPr>
        <w:t>Every person who makes a submission can ask to be heard in support of their submission</w:t>
      </w:r>
      <w:r w:rsidR="00D7671B" w:rsidRPr="003D1868">
        <w:rPr>
          <w:rFonts w:ascii="Archer Book" w:eastAsia="Calibri" w:hAnsi="Archer Book" w:cs="Calibri"/>
          <w:sz w:val="24"/>
          <w:szCs w:val="24"/>
          <w:lang w:val="en-NZ" w:eastAsia="en-GB"/>
        </w:rPr>
        <w:t>.</w:t>
      </w:r>
      <w:r w:rsidRPr="003D1868">
        <w:rPr>
          <w:rFonts w:ascii="Archer Book" w:eastAsia="Calibri" w:hAnsi="Archer Book" w:cs="Calibri"/>
          <w:sz w:val="24"/>
          <w:szCs w:val="24"/>
          <w:lang w:val="en-NZ" w:eastAsia="en-GB"/>
        </w:rPr>
        <w:t xml:space="preserve"> Representatives of </w:t>
      </w:r>
      <w:r w:rsidR="00E96867" w:rsidRPr="003D1868">
        <w:rPr>
          <w:rFonts w:ascii="Archer Book" w:eastAsia="Calibri" w:hAnsi="Archer Book" w:cs="Calibri"/>
          <w:sz w:val="24"/>
          <w:szCs w:val="24"/>
          <w:lang w:val="en-NZ" w:eastAsia="en-GB"/>
        </w:rPr>
        <w:t>DOC</w:t>
      </w:r>
      <w:r w:rsidRPr="003D1868">
        <w:rPr>
          <w:rFonts w:ascii="Archer Book" w:eastAsia="Calibri" w:hAnsi="Archer Book" w:cs="Calibri"/>
          <w:sz w:val="24"/>
          <w:szCs w:val="24"/>
          <w:lang w:val="en-NZ" w:eastAsia="en-GB"/>
        </w:rPr>
        <w:t xml:space="preserve"> and the </w:t>
      </w:r>
      <w:r w:rsidR="00D7671B" w:rsidRPr="003D1868">
        <w:rPr>
          <w:rFonts w:ascii="Archer Book" w:eastAsia="Calibri" w:hAnsi="Archer Book" w:cs="Calibri"/>
          <w:sz w:val="24"/>
          <w:szCs w:val="24"/>
          <w:lang w:val="en-NZ" w:eastAsia="en-GB"/>
        </w:rPr>
        <w:t>C</w:t>
      </w:r>
      <w:r w:rsidRPr="003D1868">
        <w:rPr>
          <w:rFonts w:ascii="Archer Book" w:eastAsia="Calibri" w:hAnsi="Archer Book" w:cs="Calibri"/>
          <w:sz w:val="24"/>
          <w:szCs w:val="24"/>
          <w:lang w:val="en-NZ" w:eastAsia="en-GB"/>
        </w:rPr>
        <w:t xml:space="preserve">onservation </w:t>
      </w:r>
      <w:r w:rsidR="00D7671B" w:rsidRPr="003D1868">
        <w:rPr>
          <w:rFonts w:ascii="Archer Book" w:eastAsia="Calibri" w:hAnsi="Archer Book" w:cs="Calibri"/>
          <w:sz w:val="24"/>
          <w:szCs w:val="24"/>
          <w:lang w:val="en-NZ" w:eastAsia="en-GB"/>
        </w:rPr>
        <w:t>B</w:t>
      </w:r>
      <w:r w:rsidRPr="003D1868">
        <w:rPr>
          <w:rFonts w:ascii="Archer Book" w:eastAsia="Calibri" w:hAnsi="Archer Book" w:cs="Calibri"/>
          <w:sz w:val="24"/>
          <w:szCs w:val="24"/>
          <w:lang w:val="en-NZ" w:eastAsia="en-GB"/>
        </w:rPr>
        <w:t>oard affected sit on the hearing panel.</w:t>
      </w:r>
    </w:p>
    <w:p w14:paraId="3C20D4D2" w14:textId="53036733" w:rsidR="00D9276A" w:rsidRPr="003D1868" w:rsidRDefault="00D9276A" w:rsidP="00D9276A">
      <w:pPr>
        <w:spacing w:before="120" w:after="100" w:afterAutospacing="1" w:line="240" w:lineRule="auto"/>
        <w:rPr>
          <w:rFonts w:ascii="Archer Book" w:eastAsia="Calibri" w:hAnsi="Archer Book" w:cs="Calibri"/>
          <w:sz w:val="24"/>
          <w:szCs w:val="24"/>
          <w:lang w:val="en-NZ" w:eastAsia="en-GB"/>
        </w:rPr>
      </w:pPr>
      <w:r w:rsidRPr="003D1868">
        <w:rPr>
          <w:rFonts w:ascii="Archer Book" w:eastAsia="Calibri" w:hAnsi="Archer Book" w:cs="Calibri"/>
          <w:sz w:val="24"/>
          <w:szCs w:val="24"/>
          <w:lang w:val="en-NZ" w:eastAsia="en-GB"/>
        </w:rPr>
        <w:t xml:space="preserve">Preparing </w:t>
      </w:r>
      <w:r w:rsidR="00381797" w:rsidRPr="003D1868">
        <w:rPr>
          <w:rFonts w:ascii="Archer Book" w:eastAsia="Calibri" w:hAnsi="Archer Book" w:cs="Calibri"/>
          <w:sz w:val="24"/>
          <w:szCs w:val="24"/>
          <w:lang w:val="en-NZ" w:eastAsia="en-GB"/>
        </w:rPr>
        <w:t xml:space="preserve">for </w:t>
      </w:r>
      <w:r w:rsidRPr="003D1868">
        <w:rPr>
          <w:rFonts w:ascii="Archer Book" w:eastAsia="Calibri" w:hAnsi="Archer Book" w:cs="Calibri"/>
          <w:sz w:val="24"/>
          <w:szCs w:val="24"/>
          <w:lang w:val="en-NZ" w:eastAsia="en-GB"/>
        </w:rPr>
        <w:t>and attending hearings can be time consuming</w:t>
      </w:r>
      <w:r w:rsidR="000B584E" w:rsidRPr="003D1868">
        <w:rPr>
          <w:rFonts w:ascii="Archer Book" w:eastAsia="Calibri" w:hAnsi="Archer Book" w:cs="Calibri"/>
          <w:sz w:val="24"/>
          <w:szCs w:val="24"/>
          <w:lang w:val="en-NZ" w:eastAsia="en-GB"/>
        </w:rPr>
        <w:t>.</w:t>
      </w:r>
      <w:r w:rsidRPr="003D1868">
        <w:rPr>
          <w:rFonts w:ascii="Archer Book" w:eastAsia="Calibri" w:hAnsi="Archer Book" w:cs="Calibri"/>
          <w:sz w:val="24"/>
          <w:szCs w:val="24"/>
          <w:lang w:val="en-NZ" w:eastAsia="en-GB"/>
        </w:rPr>
        <w:t xml:space="preserve"> </w:t>
      </w:r>
      <w:r w:rsidR="00D7671B" w:rsidRPr="003D1868">
        <w:rPr>
          <w:rFonts w:ascii="Archer Book" w:eastAsia="Calibri" w:hAnsi="Archer Book" w:cs="Calibri"/>
          <w:sz w:val="24"/>
          <w:szCs w:val="24"/>
          <w:lang w:val="en-NZ" w:eastAsia="en-GB"/>
        </w:rPr>
        <w:t>B</w:t>
      </w:r>
      <w:r w:rsidRPr="003D1868">
        <w:rPr>
          <w:rFonts w:ascii="Archer Book" w:eastAsia="Calibri" w:hAnsi="Archer Book" w:cs="Calibri"/>
          <w:sz w:val="24"/>
          <w:szCs w:val="24"/>
          <w:lang w:val="en-NZ" w:eastAsia="en-GB"/>
        </w:rPr>
        <w:t>oard members may wish to share th</w:t>
      </w:r>
      <w:r w:rsidR="00585CCC" w:rsidRPr="003D1868">
        <w:rPr>
          <w:rFonts w:ascii="Archer Book" w:eastAsia="Calibri" w:hAnsi="Archer Book" w:cs="Calibri"/>
          <w:sz w:val="24"/>
          <w:szCs w:val="24"/>
          <w:lang w:val="en-NZ" w:eastAsia="en-GB"/>
        </w:rPr>
        <w:t>e</w:t>
      </w:r>
      <w:r w:rsidRPr="003D1868">
        <w:rPr>
          <w:rFonts w:ascii="Archer Book" w:eastAsia="Calibri" w:hAnsi="Archer Book" w:cs="Calibri"/>
          <w:sz w:val="24"/>
          <w:szCs w:val="24"/>
          <w:lang w:val="en-NZ" w:eastAsia="en-GB"/>
        </w:rPr>
        <w:t xml:space="preserve"> work</w:t>
      </w:r>
      <w:r w:rsidR="008354EF" w:rsidRPr="003D1868">
        <w:rPr>
          <w:rFonts w:ascii="Archer Book" w:eastAsia="Calibri" w:hAnsi="Archer Book" w:cs="Calibri"/>
          <w:sz w:val="24"/>
          <w:szCs w:val="24"/>
          <w:lang w:val="en-NZ" w:eastAsia="en-GB"/>
        </w:rPr>
        <w:t xml:space="preserve"> involved</w:t>
      </w:r>
      <w:r w:rsidR="004872E1" w:rsidRPr="003D1868">
        <w:rPr>
          <w:rFonts w:ascii="Archer Book" w:eastAsia="Calibri" w:hAnsi="Archer Book" w:cs="Calibri"/>
          <w:sz w:val="24"/>
          <w:szCs w:val="24"/>
          <w:lang w:val="en-NZ" w:eastAsia="en-GB"/>
        </w:rPr>
        <w:t>, but i</w:t>
      </w:r>
      <w:r w:rsidRPr="003D1868">
        <w:rPr>
          <w:rFonts w:ascii="Archer Book" w:eastAsia="Calibri" w:hAnsi="Archer Book" w:cs="Calibri"/>
          <w:sz w:val="24"/>
          <w:szCs w:val="24"/>
          <w:lang w:val="en-NZ" w:eastAsia="en-GB"/>
        </w:rPr>
        <w:t xml:space="preserve">t would be beneficial to have at least one </w:t>
      </w:r>
      <w:r w:rsidR="00585CCC" w:rsidRPr="003D1868">
        <w:rPr>
          <w:rFonts w:ascii="Archer Book" w:eastAsia="Calibri" w:hAnsi="Archer Book" w:cs="Calibri"/>
          <w:sz w:val="24"/>
          <w:szCs w:val="24"/>
          <w:lang w:val="en-NZ" w:eastAsia="en-GB"/>
        </w:rPr>
        <w:t>B</w:t>
      </w:r>
      <w:r w:rsidRPr="003D1868">
        <w:rPr>
          <w:rFonts w:ascii="Archer Book" w:eastAsia="Calibri" w:hAnsi="Archer Book" w:cs="Calibri"/>
          <w:sz w:val="24"/>
          <w:szCs w:val="24"/>
          <w:lang w:val="en-NZ" w:eastAsia="en-GB"/>
        </w:rPr>
        <w:t xml:space="preserve">oard member who </w:t>
      </w:r>
      <w:r w:rsidR="004872E1" w:rsidRPr="003D1868">
        <w:rPr>
          <w:rFonts w:ascii="Archer Book" w:eastAsia="Calibri" w:hAnsi="Archer Book" w:cs="Calibri"/>
          <w:sz w:val="24"/>
          <w:szCs w:val="24"/>
          <w:lang w:val="en-NZ" w:eastAsia="en-GB"/>
        </w:rPr>
        <w:t xml:space="preserve">is able to </w:t>
      </w:r>
      <w:r w:rsidRPr="003D1868">
        <w:rPr>
          <w:rFonts w:ascii="Archer Book" w:eastAsia="Calibri" w:hAnsi="Archer Book" w:cs="Calibri"/>
          <w:sz w:val="24"/>
          <w:szCs w:val="24"/>
          <w:lang w:val="en-NZ" w:eastAsia="en-GB"/>
        </w:rPr>
        <w:t>hear all submissions</w:t>
      </w:r>
      <w:r w:rsidR="004872E1" w:rsidRPr="003D1868">
        <w:rPr>
          <w:rFonts w:ascii="Archer Book" w:eastAsia="Calibri" w:hAnsi="Archer Book" w:cs="Calibri"/>
          <w:sz w:val="24"/>
          <w:szCs w:val="24"/>
          <w:lang w:val="en-NZ" w:eastAsia="en-GB"/>
        </w:rPr>
        <w:t xml:space="preserve">, to </w:t>
      </w:r>
      <w:r w:rsidRPr="003D1868">
        <w:rPr>
          <w:rFonts w:ascii="Archer Book" w:eastAsia="Calibri" w:hAnsi="Archer Book" w:cs="Calibri"/>
          <w:sz w:val="24"/>
          <w:szCs w:val="24"/>
          <w:lang w:val="en-NZ" w:eastAsia="en-GB"/>
        </w:rPr>
        <w:t>provid</w:t>
      </w:r>
      <w:r w:rsidR="004872E1" w:rsidRPr="003D1868">
        <w:rPr>
          <w:rFonts w:ascii="Archer Book" w:eastAsia="Calibri" w:hAnsi="Archer Book" w:cs="Calibri"/>
          <w:sz w:val="24"/>
          <w:szCs w:val="24"/>
          <w:lang w:val="en-NZ" w:eastAsia="en-GB"/>
        </w:rPr>
        <w:t>e</w:t>
      </w:r>
      <w:r w:rsidRPr="003D1868">
        <w:rPr>
          <w:rFonts w:ascii="Archer Book" w:eastAsia="Calibri" w:hAnsi="Archer Book" w:cs="Calibri"/>
          <w:sz w:val="24"/>
          <w:szCs w:val="24"/>
          <w:lang w:val="en-NZ" w:eastAsia="en-GB"/>
        </w:rPr>
        <w:t xml:space="preserve"> consistency. </w:t>
      </w:r>
      <w:r w:rsidR="00315406" w:rsidRPr="003D1868">
        <w:rPr>
          <w:rFonts w:ascii="Archer Book" w:eastAsia="Calibri" w:hAnsi="Archer Book" w:cs="Calibri"/>
          <w:sz w:val="24"/>
          <w:szCs w:val="24"/>
          <w:lang w:val="en-NZ" w:eastAsia="en-GB"/>
        </w:rPr>
        <w:t xml:space="preserve">Before the hearing, </w:t>
      </w:r>
      <w:r w:rsidR="00D7671B" w:rsidRPr="003D1868">
        <w:rPr>
          <w:rFonts w:ascii="Archer Book" w:eastAsia="Calibri" w:hAnsi="Archer Book" w:cs="Calibri"/>
          <w:sz w:val="24"/>
          <w:szCs w:val="24"/>
          <w:lang w:val="en-NZ" w:eastAsia="en-GB"/>
        </w:rPr>
        <w:t>Board</w:t>
      </w:r>
      <w:r w:rsidRPr="003D1868">
        <w:rPr>
          <w:rFonts w:ascii="Archer Book" w:eastAsia="Calibri" w:hAnsi="Archer Book" w:cs="Calibri"/>
          <w:sz w:val="24"/>
          <w:szCs w:val="24"/>
          <w:lang w:val="en-NZ" w:eastAsia="en-GB"/>
        </w:rPr>
        <w:t xml:space="preserve"> members should </w:t>
      </w:r>
      <w:r w:rsidR="006454FD" w:rsidRPr="003D1868">
        <w:rPr>
          <w:rFonts w:ascii="Archer Book" w:eastAsia="Calibri" w:hAnsi="Archer Book" w:cs="Calibri"/>
          <w:sz w:val="24"/>
          <w:szCs w:val="24"/>
          <w:lang w:val="en-NZ" w:eastAsia="en-GB"/>
        </w:rPr>
        <w:t>give though</w:t>
      </w:r>
      <w:r w:rsidR="008354EF" w:rsidRPr="003D1868">
        <w:rPr>
          <w:rFonts w:ascii="Archer Book" w:eastAsia="Calibri" w:hAnsi="Archer Book" w:cs="Calibri"/>
          <w:sz w:val="24"/>
          <w:szCs w:val="24"/>
          <w:lang w:val="en-NZ" w:eastAsia="en-GB"/>
        </w:rPr>
        <w:t>t</w:t>
      </w:r>
      <w:r w:rsidR="006454FD" w:rsidRPr="003D1868">
        <w:rPr>
          <w:rFonts w:ascii="Archer Book" w:eastAsia="Calibri" w:hAnsi="Archer Book" w:cs="Calibri"/>
          <w:sz w:val="24"/>
          <w:szCs w:val="24"/>
          <w:lang w:val="en-NZ" w:eastAsia="en-GB"/>
        </w:rPr>
        <w:t xml:space="preserve"> to what </w:t>
      </w:r>
      <w:r w:rsidRPr="003D1868">
        <w:rPr>
          <w:rFonts w:ascii="Archer Book" w:eastAsia="Calibri" w:hAnsi="Archer Book" w:cs="Calibri"/>
          <w:sz w:val="24"/>
          <w:szCs w:val="24"/>
          <w:lang w:val="en-NZ" w:eastAsia="en-GB"/>
        </w:rPr>
        <w:t xml:space="preserve">questions </w:t>
      </w:r>
      <w:r w:rsidR="006454FD" w:rsidRPr="003D1868">
        <w:rPr>
          <w:rFonts w:ascii="Archer Book" w:eastAsia="Calibri" w:hAnsi="Archer Book" w:cs="Calibri"/>
          <w:sz w:val="24"/>
          <w:szCs w:val="24"/>
          <w:lang w:val="en-NZ" w:eastAsia="en-GB"/>
        </w:rPr>
        <w:t xml:space="preserve">they may wish to ask </w:t>
      </w:r>
      <w:r w:rsidR="007F7D20" w:rsidRPr="003D1868">
        <w:rPr>
          <w:rFonts w:ascii="Archer Book" w:eastAsia="Calibri" w:hAnsi="Archer Book" w:cs="Calibri"/>
          <w:sz w:val="24"/>
          <w:szCs w:val="24"/>
          <w:lang w:val="en-NZ" w:eastAsia="en-GB"/>
        </w:rPr>
        <w:t>of submitters</w:t>
      </w:r>
      <w:r w:rsidRPr="003D1868">
        <w:rPr>
          <w:rFonts w:ascii="Archer Book" w:eastAsia="Calibri" w:hAnsi="Archer Book" w:cs="Calibri"/>
          <w:sz w:val="24"/>
          <w:szCs w:val="24"/>
          <w:lang w:val="en-NZ" w:eastAsia="en-GB"/>
        </w:rPr>
        <w:t xml:space="preserve">. </w:t>
      </w:r>
      <w:r w:rsidR="00315406" w:rsidRPr="003D1868">
        <w:rPr>
          <w:rFonts w:ascii="Archer Book" w:eastAsia="Calibri" w:hAnsi="Archer Book" w:cs="Calibri"/>
          <w:sz w:val="24"/>
          <w:szCs w:val="24"/>
          <w:lang w:val="en-NZ" w:eastAsia="en-GB"/>
        </w:rPr>
        <w:t>Board</w:t>
      </w:r>
      <w:r w:rsidRPr="003D1868">
        <w:rPr>
          <w:rFonts w:ascii="Archer Book" w:eastAsia="Calibri" w:hAnsi="Archer Book" w:cs="Calibri"/>
          <w:sz w:val="24"/>
          <w:szCs w:val="24"/>
          <w:lang w:val="en-NZ" w:eastAsia="en-GB"/>
        </w:rPr>
        <w:t xml:space="preserve"> members should ensure they have copies of submissions and any </w:t>
      </w:r>
      <w:r w:rsidR="006454FD" w:rsidRPr="003D1868">
        <w:rPr>
          <w:rFonts w:ascii="Archer Book" w:eastAsia="Calibri" w:hAnsi="Archer Book" w:cs="Calibri"/>
          <w:sz w:val="24"/>
          <w:szCs w:val="24"/>
          <w:lang w:val="en-NZ" w:eastAsia="en-GB"/>
        </w:rPr>
        <w:t>other</w:t>
      </w:r>
      <w:r w:rsidRPr="003D1868">
        <w:rPr>
          <w:rFonts w:ascii="Archer Book" w:eastAsia="Calibri" w:hAnsi="Archer Book" w:cs="Calibri"/>
          <w:sz w:val="24"/>
          <w:szCs w:val="24"/>
          <w:lang w:val="en-NZ" w:eastAsia="en-GB"/>
        </w:rPr>
        <w:t xml:space="preserve"> information supplied to </w:t>
      </w:r>
      <w:r w:rsidR="00E96867" w:rsidRPr="003D1868">
        <w:rPr>
          <w:rFonts w:ascii="Archer Book" w:eastAsia="Calibri" w:hAnsi="Archer Book" w:cs="Calibri"/>
          <w:sz w:val="24"/>
          <w:szCs w:val="24"/>
          <w:lang w:val="en-NZ" w:eastAsia="en-GB"/>
        </w:rPr>
        <w:t>DOC</w:t>
      </w:r>
      <w:r w:rsidRPr="003D1868">
        <w:rPr>
          <w:rFonts w:ascii="Archer Book" w:eastAsia="Calibri" w:hAnsi="Archer Book" w:cs="Calibri"/>
          <w:sz w:val="24"/>
          <w:szCs w:val="24"/>
          <w:lang w:val="en-NZ" w:eastAsia="en-GB"/>
        </w:rPr>
        <w:t xml:space="preserve"> </w:t>
      </w:r>
      <w:r w:rsidR="008F0246">
        <w:rPr>
          <w:rFonts w:ascii="Archer Book" w:eastAsia="Calibri" w:hAnsi="Archer Book" w:cs="Calibri"/>
          <w:sz w:val="24"/>
          <w:szCs w:val="24"/>
          <w:lang w:val="en-NZ" w:eastAsia="en-GB"/>
        </w:rPr>
        <w:t xml:space="preserve">that is </w:t>
      </w:r>
      <w:r w:rsidRPr="003D1868">
        <w:rPr>
          <w:rFonts w:ascii="Archer Book" w:eastAsia="Calibri" w:hAnsi="Archer Book" w:cs="Calibri"/>
          <w:sz w:val="24"/>
          <w:szCs w:val="24"/>
          <w:lang w:val="en-NZ" w:eastAsia="en-GB"/>
        </w:rPr>
        <w:t xml:space="preserve">relevant </w:t>
      </w:r>
      <w:r w:rsidR="006454FD" w:rsidRPr="003D1868">
        <w:rPr>
          <w:rFonts w:ascii="Archer Book" w:eastAsia="Calibri" w:hAnsi="Archer Book" w:cs="Calibri"/>
          <w:sz w:val="24"/>
          <w:szCs w:val="24"/>
          <w:lang w:val="en-NZ" w:eastAsia="en-GB"/>
        </w:rPr>
        <w:t>to</w:t>
      </w:r>
      <w:r w:rsidRPr="003D1868">
        <w:rPr>
          <w:rFonts w:ascii="Archer Book" w:eastAsia="Calibri" w:hAnsi="Archer Book" w:cs="Calibri"/>
          <w:sz w:val="24"/>
          <w:szCs w:val="24"/>
          <w:lang w:val="en-NZ" w:eastAsia="en-GB"/>
        </w:rPr>
        <w:t xml:space="preserve"> the hearing.</w:t>
      </w:r>
    </w:p>
    <w:p w14:paraId="52916111" w14:textId="2EC86351" w:rsidR="00D9276A" w:rsidRPr="003D1868" w:rsidRDefault="008354EF" w:rsidP="00D9276A">
      <w:pPr>
        <w:spacing w:before="120" w:after="100" w:afterAutospacing="1" w:line="240" w:lineRule="auto"/>
        <w:rPr>
          <w:rFonts w:ascii="Archer Book" w:eastAsia="Calibri" w:hAnsi="Archer Book" w:cs="Calibri"/>
          <w:sz w:val="24"/>
          <w:szCs w:val="24"/>
          <w:lang w:val="en-NZ" w:eastAsia="en-GB"/>
        </w:rPr>
      </w:pPr>
      <w:r w:rsidRPr="003D1868">
        <w:rPr>
          <w:rFonts w:ascii="Archer Book" w:eastAsia="Calibri" w:hAnsi="Archer Book" w:cs="Calibri"/>
          <w:sz w:val="24"/>
          <w:szCs w:val="24"/>
          <w:lang w:val="en-NZ" w:eastAsia="en-GB"/>
        </w:rPr>
        <w:t>W</w:t>
      </w:r>
      <w:r w:rsidR="00D9276A" w:rsidRPr="003D1868">
        <w:rPr>
          <w:rFonts w:ascii="Archer Book" w:eastAsia="Calibri" w:hAnsi="Archer Book" w:cs="Calibri"/>
          <w:sz w:val="24"/>
          <w:szCs w:val="24"/>
          <w:lang w:val="en-NZ" w:eastAsia="en-GB"/>
        </w:rPr>
        <w:t xml:space="preserve">hile </w:t>
      </w:r>
      <w:r w:rsidR="006454FD" w:rsidRPr="003D1868">
        <w:rPr>
          <w:rFonts w:ascii="Archer Book" w:eastAsia="Calibri" w:hAnsi="Archer Book" w:cs="Calibri"/>
          <w:sz w:val="24"/>
          <w:szCs w:val="24"/>
          <w:lang w:val="en-NZ" w:eastAsia="en-GB"/>
        </w:rPr>
        <w:t>C</w:t>
      </w:r>
      <w:r w:rsidR="00D9276A" w:rsidRPr="003D1868">
        <w:rPr>
          <w:rFonts w:ascii="Archer Book" w:eastAsia="Calibri" w:hAnsi="Archer Book" w:cs="Calibri"/>
          <w:sz w:val="24"/>
          <w:szCs w:val="24"/>
          <w:lang w:val="en-NZ" w:eastAsia="en-GB"/>
        </w:rPr>
        <w:t xml:space="preserve">onservation </w:t>
      </w:r>
      <w:r w:rsidR="006454FD" w:rsidRPr="003D1868">
        <w:rPr>
          <w:rFonts w:ascii="Archer Book" w:eastAsia="Calibri" w:hAnsi="Archer Book" w:cs="Calibri"/>
          <w:sz w:val="24"/>
          <w:szCs w:val="24"/>
          <w:lang w:val="en-NZ" w:eastAsia="en-GB"/>
        </w:rPr>
        <w:t>B</w:t>
      </w:r>
      <w:r w:rsidR="00D9276A" w:rsidRPr="003D1868">
        <w:rPr>
          <w:rFonts w:ascii="Archer Book" w:eastAsia="Calibri" w:hAnsi="Archer Book" w:cs="Calibri"/>
          <w:sz w:val="24"/>
          <w:szCs w:val="24"/>
          <w:lang w:val="en-NZ" w:eastAsia="en-GB"/>
        </w:rPr>
        <w:t>oard</w:t>
      </w:r>
      <w:r w:rsidR="006454FD" w:rsidRPr="003D1868">
        <w:rPr>
          <w:rFonts w:ascii="Archer Book" w:eastAsia="Calibri" w:hAnsi="Archer Book" w:cs="Calibri"/>
          <w:sz w:val="24"/>
          <w:szCs w:val="24"/>
          <w:lang w:val="en-NZ" w:eastAsia="en-GB"/>
        </w:rPr>
        <w:t xml:space="preserve"> representatives are</w:t>
      </w:r>
      <w:r w:rsidR="00D9276A" w:rsidRPr="003D1868">
        <w:rPr>
          <w:rFonts w:ascii="Archer Book" w:eastAsia="Calibri" w:hAnsi="Archer Book" w:cs="Calibri"/>
          <w:sz w:val="24"/>
          <w:szCs w:val="24"/>
          <w:lang w:val="en-NZ" w:eastAsia="en-GB"/>
        </w:rPr>
        <w:t xml:space="preserve"> part of the hearing panel, </w:t>
      </w:r>
      <w:r w:rsidR="00D5333B" w:rsidRPr="003D1868">
        <w:rPr>
          <w:rFonts w:ascii="Archer Book" w:eastAsia="Calibri" w:hAnsi="Archer Book" w:cs="Calibri"/>
          <w:sz w:val="24"/>
          <w:szCs w:val="24"/>
          <w:lang w:val="en-NZ" w:eastAsia="en-GB"/>
        </w:rPr>
        <w:t xml:space="preserve">the </w:t>
      </w:r>
      <w:r w:rsidR="00381797" w:rsidRPr="003D1868">
        <w:rPr>
          <w:rFonts w:ascii="Archer Book" w:eastAsia="Calibri" w:hAnsi="Archer Book" w:cs="Calibri"/>
          <w:sz w:val="24"/>
          <w:szCs w:val="24"/>
          <w:lang w:val="en-NZ" w:eastAsia="en-GB"/>
        </w:rPr>
        <w:t xml:space="preserve">hearing </w:t>
      </w:r>
      <w:r w:rsidR="0063312E" w:rsidRPr="003D1868">
        <w:rPr>
          <w:rFonts w:ascii="Archer Book" w:eastAsia="Calibri" w:hAnsi="Archer Book" w:cs="Calibri"/>
          <w:sz w:val="24"/>
          <w:szCs w:val="24"/>
          <w:lang w:val="en-NZ" w:eastAsia="en-GB"/>
        </w:rPr>
        <w:t>process</w:t>
      </w:r>
      <w:r w:rsidR="00D5333B" w:rsidRPr="003D1868">
        <w:rPr>
          <w:rFonts w:ascii="Archer Book" w:eastAsia="Calibri" w:hAnsi="Archer Book" w:cs="Calibri"/>
          <w:sz w:val="24"/>
          <w:szCs w:val="24"/>
          <w:lang w:val="en-NZ" w:eastAsia="en-GB"/>
        </w:rPr>
        <w:t xml:space="preserve"> </w:t>
      </w:r>
      <w:r w:rsidR="0063312E" w:rsidRPr="003D1868">
        <w:rPr>
          <w:rFonts w:ascii="Archer Book" w:eastAsia="Calibri" w:hAnsi="Archer Book" w:cs="Calibri"/>
          <w:sz w:val="24"/>
          <w:szCs w:val="24"/>
          <w:lang w:val="en-NZ" w:eastAsia="en-GB"/>
        </w:rPr>
        <w:t>is</w:t>
      </w:r>
      <w:r w:rsidR="00D5333B" w:rsidRPr="003D1868">
        <w:rPr>
          <w:rFonts w:ascii="Archer Book" w:eastAsia="Calibri" w:hAnsi="Archer Book" w:cs="Calibri"/>
          <w:sz w:val="24"/>
          <w:szCs w:val="24"/>
          <w:lang w:val="en-NZ" w:eastAsia="en-GB"/>
        </w:rPr>
        <w:t xml:space="preserve"> managed </w:t>
      </w:r>
      <w:r w:rsidR="00700AE8">
        <w:rPr>
          <w:rFonts w:ascii="Archer Book" w:eastAsia="Calibri" w:hAnsi="Archer Book" w:cs="Calibri"/>
          <w:sz w:val="24"/>
          <w:szCs w:val="24"/>
          <w:lang w:val="en-NZ" w:eastAsia="en-GB"/>
        </w:rPr>
        <w:t xml:space="preserve">and led </w:t>
      </w:r>
      <w:r w:rsidR="00D5333B" w:rsidRPr="003D1868">
        <w:rPr>
          <w:rFonts w:ascii="Archer Book" w:eastAsia="Calibri" w:hAnsi="Archer Book" w:cs="Calibri"/>
          <w:sz w:val="24"/>
          <w:szCs w:val="24"/>
          <w:lang w:val="en-NZ" w:eastAsia="en-GB"/>
        </w:rPr>
        <w:t xml:space="preserve">by </w:t>
      </w:r>
      <w:r w:rsidR="00E96867" w:rsidRPr="003D1868">
        <w:rPr>
          <w:rFonts w:ascii="Archer Book" w:eastAsia="Calibri" w:hAnsi="Archer Book" w:cs="Calibri"/>
          <w:sz w:val="24"/>
          <w:szCs w:val="24"/>
          <w:lang w:val="en-NZ" w:eastAsia="en-GB"/>
        </w:rPr>
        <w:t>DOC</w:t>
      </w:r>
      <w:r w:rsidR="00700AE8">
        <w:rPr>
          <w:rFonts w:ascii="Archer Book" w:eastAsia="Calibri" w:hAnsi="Archer Book" w:cs="Calibri"/>
          <w:sz w:val="24"/>
          <w:szCs w:val="24"/>
          <w:lang w:val="en-NZ" w:eastAsia="en-GB"/>
        </w:rPr>
        <w:t xml:space="preserve"> (t</w:t>
      </w:r>
      <w:r w:rsidR="00D9276A" w:rsidRPr="003D1868">
        <w:rPr>
          <w:rFonts w:ascii="Archer Book" w:eastAsia="Calibri" w:hAnsi="Archer Book" w:cs="Calibri"/>
          <w:sz w:val="24"/>
          <w:szCs w:val="24"/>
          <w:lang w:val="en-NZ" w:eastAsia="en-GB"/>
        </w:rPr>
        <w:t xml:space="preserve">he chair of the hearing panel </w:t>
      </w:r>
      <w:r w:rsidR="00ED36D0" w:rsidRPr="003D1868">
        <w:rPr>
          <w:rFonts w:ascii="Archer Book" w:eastAsia="Calibri" w:hAnsi="Archer Book" w:cs="Calibri"/>
          <w:sz w:val="24"/>
          <w:szCs w:val="24"/>
          <w:lang w:val="en-NZ" w:eastAsia="en-GB"/>
        </w:rPr>
        <w:t>will be a DOC</w:t>
      </w:r>
      <w:r w:rsidR="00D9276A" w:rsidRPr="003D1868">
        <w:rPr>
          <w:rFonts w:ascii="Archer Book" w:eastAsia="Calibri" w:hAnsi="Archer Book" w:cs="Calibri"/>
          <w:sz w:val="24"/>
          <w:szCs w:val="24"/>
          <w:lang w:val="en-NZ" w:eastAsia="en-GB"/>
        </w:rPr>
        <w:t xml:space="preserve"> staff member</w:t>
      </w:r>
      <w:r w:rsidR="00700AE8">
        <w:rPr>
          <w:rFonts w:ascii="Archer Book" w:eastAsia="Calibri" w:hAnsi="Archer Book" w:cs="Calibri"/>
          <w:sz w:val="24"/>
          <w:szCs w:val="24"/>
          <w:lang w:val="en-NZ" w:eastAsia="en-GB"/>
        </w:rPr>
        <w:t>).</w:t>
      </w:r>
      <w:r w:rsidR="00D9276A" w:rsidRPr="003D1868">
        <w:rPr>
          <w:rFonts w:ascii="Archer Book" w:eastAsia="Calibri" w:hAnsi="Archer Book" w:cs="Calibri"/>
          <w:sz w:val="24"/>
          <w:szCs w:val="24"/>
          <w:lang w:val="en-NZ" w:eastAsia="en-GB"/>
        </w:rPr>
        <w:t xml:space="preserve"> </w:t>
      </w:r>
    </w:p>
    <w:p w14:paraId="2E45AEC8" w14:textId="169B87D9" w:rsidR="00EC31DE" w:rsidRPr="003D1868" w:rsidRDefault="00EC31DE" w:rsidP="00D9276A">
      <w:pPr>
        <w:spacing w:before="120" w:after="100" w:afterAutospacing="1" w:line="240" w:lineRule="auto"/>
        <w:rPr>
          <w:rFonts w:ascii="Archer Book" w:eastAsia="Calibri" w:hAnsi="Archer Book" w:cs="Calibri"/>
          <w:sz w:val="24"/>
          <w:szCs w:val="24"/>
          <w:lang w:val="en-NZ" w:eastAsia="en-GB"/>
        </w:rPr>
      </w:pPr>
      <w:r w:rsidRPr="003D1868">
        <w:rPr>
          <w:rFonts w:ascii="Archer Book" w:eastAsia="Calibri" w:hAnsi="Archer Book" w:cs="Calibri"/>
          <w:sz w:val="24"/>
          <w:szCs w:val="24"/>
          <w:lang w:val="en-NZ" w:eastAsia="en-GB"/>
        </w:rPr>
        <w:t xml:space="preserve">The purpose of hearings under the Conservation Act, is </w:t>
      </w:r>
      <w:r w:rsidR="002E4D5F">
        <w:rPr>
          <w:rFonts w:ascii="Archer Book" w:eastAsia="Calibri" w:hAnsi="Archer Book" w:cs="Calibri"/>
          <w:sz w:val="24"/>
          <w:szCs w:val="24"/>
          <w:lang w:val="en-NZ" w:eastAsia="en-GB"/>
        </w:rPr>
        <w:t>so that</w:t>
      </w:r>
      <w:r w:rsidRPr="003D1868">
        <w:rPr>
          <w:rFonts w:ascii="Archer Book" w:eastAsia="Calibri" w:hAnsi="Archer Book" w:cs="Calibri"/>
          <w:sz w:val="24"/>
          <w:szCs w:val="24"/>
          <w:lang w:val="en-NZ" w:eastAsia="en-GB"/>
        </w:rPr>
        <w:t xml:space="preserve"> submitters </w:t>
      </w:r>
      <w:r w:rsidR="002E4D5F">
        <w:rPr>
          <w:rFonts w:ascii="Archer Book" w:eastAsia="Calibri" w:hAnsi="Archer Book" w:cs="Calibri"/>
          <w:sz w:val="24"/>
          <w:szCs w:val="24"/>
          <w:lang w:val="en-NZ" w:eastAsia="en-GB"/>
        </w:rPr>
        <w:t>can</w:t>
      </w:r>
      <w:r w:rsidRPr="003D1868">
        <w:rPr>
          <w:rFonts w:ascii="Archer Book" w:eastAsia="Calibri" w:hAnsi="Archer Book" w:cs="Calibri"/>
          <w:sz w:val="24"/>
          <w:szCs w:val="24"/>
          <w:lang w:val="en-NZ" w:eastAsia="en-GB"/>
        </w:rPr>
        <w:t xml:space="preserve"> clarify points in their submissions. It is not for decisions to be made, like RMA hearings. The hearing panel do</w:t>
      </w:r>
      <w:r w:rsidR="00FF5009">
        <w:rPr>
          <w:rFonts w:ascii="Archer Book" w:eastAsia="Calibri" w:hAnsi="Archer Book" w:cs="Calibri"/>
          <w:sz w:val="24"/>
          <w:szCs w:val="24"/>
          <w:lang w:val="en-NZ" w:eastAsia="en-GB"/>
        </w:rPr>
        <w:t>es</w:t>
      </w:r>
      <w:r w:rsidRPr="003D1868">
        <w:rPr>
          <w:rFonts w:ascii="Archer Book" w:eastAsia="Calibri" w:hAnsi="Archer Book" w:cs="Calibri"/>
          <w:sz w:val="24"/>
          <w:szCs w:val="24"/>
          <w:lang w:val="en-NZ" w:eastAsia="en-GB"/>
        </w:rPr>
        <w:t xml:space="preserve"> not make decisions on submissions or subsequent changes to the draft CMS.</w:t>
      </w:r>
    </w:p>
    <w:p w14:paraId="424EEDD2" w14:textId="77777777" w:rsidR="00D9276A" w:rsidRPr="000149C1" w:rsidRDefault="00D9276A" w:rsidP="000149C1">
      <w:pPr>
        <w:pStyle w:val="Heading2"/>
        <w:rPr>
          <w:rFonts w:eastAsia="Times New Roman"/>
          <w:color w:val="548235"/>
          <w:lang w:val="en-NZ"/>
        </w:rPr>
      </w:pPr>
      <w:r w:rsidRPr="000149C1">
        <w:rPr>
          <w:rFonts w:eastAsia="Times New Roman"/>
          <w:color w:val="548235"/>
          <w:lang w:val="en-NZ"/>
        </w:rPr>
        <w:t>Revision of the draft CMS</w:t>
      </w:r>
    </w:p>
    <w:p w14:paraId="69066FD9" w14:textId="295AB2F5" w:rsidR="00D31BEC" w:rsidRPr="00FF5009" w:rsidRDefault="00E96867" w:rsidP="00D9276A">
      <w:pPr>
        <w:spacing w:before="100" w:beforeAutospacing="1" w:after="100" w:afterAutospacing="1" w:line="240" w:lineRule="auto"/>
        <w:rPr>
          <w:rFonts w:ascii="Archer Book" w:eastAsia="Calibri" w:hAnsi="Archer Book" w:cs="Calibri"/>
          <w:sz w:val="24"/>
          <w:szCs w:val="24"/>
          <w:lang w:val="en-NZ" w:eastAsia="en-GB"/>
        </w:rPr>
      </w:pPr>
      <w:r w:rsidRPr="00FF5009">
        <w:rPr>
          <w:rFonts w:ascii="Archer Book" w:eastAsia="Calibri" w:hAnsi="Archer Book" w:cs="Calibri"/>
          <w:sz w:val="24"/>
          <w:szCs w:val="24"/>
          <w:lang w:val="en-NZ" w:eastAsia="en-GB"/>
        </w:rPr>
        <w:t>DOC</w:t>
      </w:r>
      <w:r w:rsidR="00D9276A" w:rsidRPr="00FF5009">
        <w:rPr>
          <w:rFonts w:ascii="Archer Book" w:eastAsia="Calibri" w:hAnsi="Archer Book" w:cs="Calibri"/>
          <w:sz w:val="24"/>
          <w:szCs w:val="24"/>
          <w:lang w:val="en-NZ" w:eastAsia="en-GB"/>
        </w:rPr>
        <w:t xml:space="preserve"> is required to forward a revised draft CMS with a summary of submissions and public opinion known on it to each affected </w:t>
      </w:r>
      <w:r w:rsidR="007B174B" w:rsidRPr="00FF5009">
        <w:rPr>
          <w:rFonts w:ascii="Archer Book" w:eastAsia="Calibri" w:hAnsi="Archer Book" w:cs="Calibri"/>
          <w:sz w:val="24"/>
          <w:szCs w:val="24"/>
          <w:lang w:val="en-NZ" w:eastAsia="en-GB"/>
        </w:rPr>
        <w:t>B</w:t>
      </w:r>
      <w:r w:rsidR="00D9276A" w:rsidRPr="00FF5009">
        <w:rPr>
          <w:rFonts w:ascii="Archer Book" w:eastAsia="Calibri" w:hAnsi="Archer Book" w:cs="Calibri"/>
          <w:sz w:val="24"/>
          <w:szCs w:val="24"/>
          <w:lang w:val="en-NZ" w:eastAsia="en-GB"/>
        </w:rPr>
        <w:t>oard within 8 months of notifying the draft CMS, or within some other time</w:t>
      </w:r>
      <w:r w:rsidR="00D31BEC" w:rsidRPr="00FF5009">
        <w:rPr>
          <w:rFonts w:ascii="Archer Book" w:eastAsia="Calibri" w:hAnsi="Archer Book" w:cs="Calibri"/>
          <w:sz w:val="24"/>
          <w:szCs w:val="24"/>
          <w:lang w:val="en-NZ" w:eastAsia="en-GB"/>
        </w:rPr>
        <w:t>-</w:t>
      </w:r>
      <w:r w:rsidR="00D9276A" w:rsidRPr="00FF5009">
        <w:rPr>
          <w:rFonts w:ascii="Archer Book" w:eastAsia="Calibri" w:hAnsi="Archer Book" w:cs="Calibri"/>
          <w:sz w:val="24"/>
          <w:szCs w:val="24"/>
          <w:lang w:val="en-NZ" w:eastAsia="en-GB"/>
        </w:rPr>
        <w:t xml:space="preserve">period approved by the Minister. While not required, </w:t>
      </w:r>
      <w:r w:rsidR="00D31BEC" w:rsidRPr="00FF5009">
        <w:rPr>
          <w:rFonts w:ascii="Archer Book" w:eastAsia="Calibri" w:hAnsi="Archer Book" w:cs="Calibri"/>
          <w:sz w:val="24"/>
          <w:szCs w:val="24"/>
          <w:lang w:val="en-NZ" w:eastAsia="en-GB"/>
        </w:rPr>
        <w:t>DOC also provides a Certificate of Compliance setting out how all relevant legislative and statutory requirements have been met. T</w:t>
      </w:r>
      <w:r w:rsidR="00D9276A" w:rsidRPr="00FF5009">
        <w:rPr>
          <w:rFonts w:ascii="Archer Book" w:eastAsia="Calibri" w:hAnsi="Archer Book" w:cs="Calibri"/>
          <w:sz w:val="24"/>
          <w:szCs w:val="24"/>
          <w:lang w:val="en-NZ" w:eastAsia="en-GB"/>
        </w:rPr>
        <w:t xml:space="preserve">he </w:t>
      </w:r>
      <w:r w:rsidR="00114940" w:rsidRPr="00FF5009">
        <w:rPr>
          <w:rFonts w:ascii="Archer Book" w:eastAsia="Calibri" w:hAnsi="Archer Book" w:cs="Calibri"/>
          <w:sz w:val="24"/>
          <w:szCs w:val="24"/>
          <w:lang w:val="en-NZ" w:eastAsia="en-GB"/>
        </w:rPr>
        <w:t>Board</w:t>
      </w:r>
      <w:r w:rsidR="00D9276A" w:rsidRPr="00FF5009">
        <w:rPr>
          <w:rFonts w:ascii="Archer Book" w:eastAsia="Calibri" w:hAnsi="Archer Book" w:cs="Calibri"/>
          <w:sz w:val="24"/>
          <w:szCs w:val="24"/>
          <w:lang w:val="en-NZ" w:eastAsia="en-GB"/>
        </w:rPr>
        <w:t xml:space="preserve"> may</w:t>
      </w:r>
      <w:r w:rsidR="00D31BEC" w:rsidRPr="00FF5009">
        <w:rPr>
          <w:rFonts w:ascii="Archer Book" w:eastAsia="Calibri" w:hAnsi="Archer Book" w:cs="Calibri"/>
          <w:sz w:val="24"/>
          <w:szCs w:val="24"/>
          <w:lang w:val="en-NZ" w:eastAsia="en-GB"/>
        </w:rPr>
        <w:t xml:space="preserve"> also</w:t>
      </w:r>
      <w:r w:rsidR="00D9276A" w:rsidRPr="00FF5009">
        <w:rPr>
          <w:rFonts w:ascii="Archer Book" w:eastAsia="Calibri" w:hAnsi="Archer Book" w:cs="Calibri"/>
          <w:sz w:val="24"/>
          <w:szCs w:val="24"/>
          <w:lang w:val="en-NZ" w:eastAsia="en-GB"/>
        </w:rPr>
        <w:t xml:space="preserve"> like to consider viewing a full set of submissions. </w:t>
      </w:r>
    </w:p>
    <w:p w14:paraId="36FDBA83" w14:textId="77777777" w:rsidR="00D9276A" w:rsidRPr="00FF5009" w:rsidRDefault="00114940" w:rsidP="00D9276A">
      <w:pPr>
        <w:spacing w:before="100" w:beforeAutospacing="1" w:after="100" w:afterAutospacing="1" w:line="240" w:lineRule="auto"/>
        <w:rPr>
          <w:rFonts w:ascii="Archer Book" w:eastAsia="Calibri" w:hAnsi="Archer Book" w:cs="Calibri"/>
          <w:sz w:val="24"/>
          <w:szCs w:val="24"/>
          <w:lang w:val="en-NZ" w:eastAsia="en-GB"/>
        </w:rPr>
      </w:pPr>
      <w:r w:rsidRPr="00FF5009">
        <w:rPr>
          <w:rFonts w:ascii="Archer Book" w:eastAsia="Calibri" w:hAnsi="Archer Book" w:cs="Calibri"/>
          <w:sz w:val="24"/>
          <w:szCs w:val="24"/>
          <w:lang w:val="en-NZ" w:eastAsia="en-GB"/>
        </w:rPr>
        <w:t>DOC</w:t>
      </w:r>
      <w:r w:rsidR="00D9276A" w:rsidRPr="00FF5009">
        <w:rPr>
          <w:rFonts w:ascii="Archer Book" w:eastAsia="Calibri" w:hAnsi="Archer Book" w:cs="Calibri"/>
          <w:sz w:val="24"/>
          <w:szCs w:val="24"/>
          <w:lang w:val="en-NZ" w:eastAsia="en-GB"/>
        </w:rPr>
        <w:t xml:space="preserve"> can make changes to the draft CMS following notification, to bring information up to date and/or correct errors. Minor changes made in this manner will not require partial or full re-notification of the CMS.</w:t>
      </w:r>
    </w:p>
    <w:p w14:paraId="3EE915E5" w14:textId="77777777" w:rsidR="00D9276A" w:rsidRPr="00FF5009"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FF5009">
        <w:rPr>
          <w:rFonts w:ascii="Archer Book" w:eastAsia="Calibri" w:hAnsi="Archer Book" w:cs="Calibri"/>
          <w:sz w:val="24"/>
          <w:szCs w:val="24"/>
          <w:lang w:val="en-NZ" w:eastAsia="en-GB"/>
        </w:rPr>
        <w:t xml:space="preserve">During the process of revising the draft the </w:t>
      </w:r>
      <w:r w:rsidR="00114940" w:rsidRPr="00FF5009">
        <w:rPr>
          <w:rFonts w:ascii="Archer Book" w:eastAsia="Calibri" w:hAnsi="Archer Book" w:cs="Calibri"/>
          <w:sz w:val="24"/>
          <w:szCs w:val="24"/>
          <w:lang w:val="en-NZ" w:eastAsia="en-GB"/>
        </w:rPr>
        <w:t>Board</w:t>
      </w:r>
      <w:r w:rsidRPr="00FF5009">
        <w:rPr>
          <w:rFonts w:ascii="Archer Book" w:eastAsia="Calibri" w:hAnsi="Archer Book" w:cs="Calibri"/>
          <w:sz w:val="24"/>
          <w:szCs w:val="24"/>
          <w:lang w:val="en-NZ" w:eastAsia="en-GB"/>
        </w:rPr>
        <w:t xml:space="preserve"> may be asked to provide comment or input.</w:t>
      </w:r>
      <w:r w:rsidR="00381797" w:rsidRPr="00FF5009">
        <w:rPr>
          <w:rFonts w:ascii="Archer Book" w:eastAsia="Calibri" w:hAnsi="Archer Book" w:cs="Calibri"/>
          <w:sz w:val="24"/>
          <w:szCs w:val="24"/>
          <w:lang w:val="en-NZ" w:eastAsia="en-GB"/>
        </w:rPr>
        <w:t xml:space="preserve"> </w:t>
      </w:r>
    </w:p>
    <w:p w14:paraId="0EF9D806" w14:textId="77777777" w:rsidR="00D9276A" w:rsidRPr="000149C1" w:rsidRDefault="00D9276A" w:rsidP="000149C1">
      <w:pPr>
        <w:pStyle w:val="Heading2"/>
        <w:rPr>
          <w:rFonts w:eastAsia="Times New Roman"/>
          <w:color w:val="548235"/>
          <w:lang w:val="en-NZ"/>
        </w:rPr>
      </w:pPr>
      <w:r w:rsidRPr="000149C1">
        <w:rPr>
          <w:rFonts w:eastAsia="Times New Roman"/>
          <w:color w:val="548235"/>
          <w:lang w:val="en-NZ"/>
        </w:rPr>
        <w:t xml:space="preserve">Receipt of the </w:t>
      </w:r>
      <w:r w:rsidR="00D31BEC" w:rsidRPr="000149C1">
        <w:rPr>
          <w:rFonts w:eastAsia="Times New Roman"/>
          <w:color w:val="548235"/>
          <w:lang w:val="en-NZ"/>
        </w:rPr>
        <w:t xml:space="preserve">revised </w:t>
      </w:r>
      <w:r w:rsidRPr="000149C1">
        <w:rPr>
          <w:rFonts w:eastAsia="Times New Roman"/>
          <w:color w:val="548235"/>
          <w:lang w:val="en-NZ"/>
        </w:rPr>
        <w:t>draft CMS</w:t>
      </w:r>
    </w:p>
    <w:p w14:paraId="21E10BE3" w14:textId="77777777" w:rsidR="00D9276A" w:rsidRPr="00FF5009" w:rsidRDefault="00FF4B09" w:rsidP="00D9276A">
      <w:pPr>
        <w:spacing w:before="100" w:beforeAutospacing="1" w:after="100" w:afterAutospacing="1" w:line="240" w:lineRule="auto"/>
        <w:rPr>
          <w:rFonts w:ascii="Archer Book" w:eastAsia="Calibri" w:hAnsi="Archer Book" w:cs="Calibri"/>
          <w:sz w:val="24"/>
          <w:szCs w:val="24"/>
          <w:lang w:val="en-NZ" w:eastAsia="en-GB"/>
        </w:rPr>
      </w:pPr>
      <w:r w:rsidRPr="00FF5009">
        <w:rPr>
          <w:rFonts w:ascii="Archer Book" w:eastAsia="Calibri" w:hAnsi="Archer Book" w:cs="Calibri"/>
          <w:sz w:val="24"/>
          <w:szCs w:val="24"/>
          <w:lang w:val="en-NZ" w:eastAsia="en-GB"/>
        </w:rPr>
        <w:t xml:space="preserve">When a Board </w:t>
      </w:r>
      <w:r w:rsidR="006F6A19" w:rsidRPr="00FF5009">
        <w:rPr>
          <w:rFonts w:ascii="Archer Book" w:eastAsia="Calibri" w:hAnsi="Archer Book" w:cs="Calibri"/>
          <w:sz w:val="24"/>
          <w:szCs w:val="24"/>
          <w:lang w:val="en-NZ" w:eastAsia="en-GB"/>
        </w:rPr>
        <w:t>r</w:t>
      </w:r>
      <w:r w:rsidR="00D9276A" w:rsidRPr="00FF5009">
        <w:rPr>
          <w:rFonts w:ascii="Archer Book" w:eastAsia="Calibri" w:hAnsi="Archer Book" w:cs="Calibri"/>
          <w:sz w:val="24"/>
          <w:szCs w:val="24"/>
          <w:lang w:val="en-NZ" w:eastAsia="en-GB"/>
        </w:rPr>
        <w:t>eceiv</w:t>
      </w:r>
      <w:r w:rsidR="006F6A19" w:rsidRPr="00FF5009">
        <w:rPr>
          <w:rFonts w:ascii="Archer Book" w:eastAsia="Calibri" w:hAnsi="Archer Book" w:cs="Calibri"/>
          <w:sz w:val="24"/>
          <w:szCs w:val="24"/>
          <w:lang w:val="en-NZ" w:eastAsia="en-GB"/>
        </w:rPr>
        <w:t>es</w:t>
      </w:r>
      <w:r w:rsidR="00D9276A" w:rsidRPr="00FF5009">
        <w:rPr>
          <w:rFonts w:ascii="Archer Book" w:eastAsia="Calibri" w:hAnsi="Archer Book" w:cs="Calibri"/>
          <w:sz w:val="24"/>
          <w:szCs w:val="24"/>
          <w:lang w:val="en-NZ" w:eastAsia="en-GB"/>
        </w:rPr>
        <w:t xml:space="preserve"> the draft CMS from </w:t>
      </w:r>
      <w:r w:rsidR="00E96867" w:rsidRPr="00FF5009">
        <w:rPr>
          <w:rFonts w:ascii="Archer Book" w:eastAsia="Calibri" w:hAnsi="Archer Book" w:cs="Calibri"/>
          <w:sz w:val="24"/>
          <w:szCs w:val="24"/>
          <w:lang w:val="en-NZ" w:eastAsia="en-GB"/>
        </w:rPr>
        <w:t>DOC</w:t>
      </w:r>
      <w:r w:rsidR="00D9276A" w:rsidRPr="00FF5009">
        <w:rPr>
          <w:rFonts w:ascii="Archer Book" w:eastAsia="Calibri" w:hAnsi="Archer Book" w:cs="Calibri"/>
          <w:sz w:val="24"/>
          <w:szCs w:val="24"/>
          <w:lang w:val="en-NZ" w:eastAsia="en-GB"/>
        </w:rPr>
        <w:t xml:space="preserve">, </w:t>
      </w:r>
      <w:r w:rsidR="006F6A19" w:rsidRPr="00FF5009">
        <w:rPr>
          <w:rFonts w:ascii="Archer Book" w:eastAsia="Calibri" w:hAnsi="Archer Book" w:cs="Calibri"/>
          <w:sz w:val="24"/>
          <w:szCs w:val="24"/>
          <w:lang w:val="en-NZ" w:eastAsia="en-GB"/>
        </w:rPr>
        <w:t>it</w:t>
      </w:r>
      <w:r w:rsidR="00D9276A" w:rsidRPr="00FF5009">
        <w:rPr>
          <w:rFonts w:ascii="Archer Book" w:eastAsia="Calibri" w:hAnsi="Archer Book" w:cs="Calibri"/>
          <w:sz w:val="24"/>
          <w:szCs w:val="24"/>
          <w:lang w:val="en-NZ" w:eastAsia="en-GB"/>
        </w:rPr>
        <w:t xml:space="preserve"> has 6 months to consider the draft, request changes, and forward it to the NZCA for approval – a busy time. </w:t>
      </w:r>
      <w:r w:rsidR="00114940" w:rsidRPr="00FF5009">
        <w:rPr>
          <w:rFonts w:ascii="Archer Book" w:eastAsia="Calibri" w:hAnsi="Archer Book" w:cs="Calibri"/>
          <w:sz w:val="24"/>
          <w:szCs w:val="24"/>
          <w:lang w:val="en-NZ" w:eastAsia="en-GB"/>
        </w:rPr>
        <w:t>This</w:t>
      </w:r>
      <w:r w:rsidR="00D9276A" w:rsidRPr="00FF5009">
        <w:rPr>
          <w:rFonts w:ascii="Archer Book" w:eastAsia="Calibri" w:hAnsi="Archer Book" w:cs="Calibri"/>
          <w:sz w:val="24"/>
          <w:szCs w:val="24"/>
          <w:lang w:val="en-NZ" w:eastAsia="en-GB"/>
        </w:rPr>
        <w:t xml:space="preserve"> period can be extended with approval from the Ministe</w:t>
      </w:r>
      <w:r w:rsidR="00B55084" w:rsidRPr="00FF5009">
        <w:rPr>
          <w:rFonts w:ascii="Archer Book" w:eastAsia="Calibri" w:hAnsi="Archer Book" w:cs="Calibri"/>
          <w:sz w:val="24"/>
          <w:szCs w:val="24"/>
          <w:lang w:val="en-NZ" w:eastAsia="en-GB"/>
        </w:rPr>
        <w:t>r</w:t>
      </w:r>
      <w:r w:rsidR="00D9276A" w:rsidRPr="00FF5009">
        <w:rPr>
          <w:rFonts w:ascii="Archer Book" w:eastAsia="Calibri" w:hAnsi="Archer Book" w:cs="Calibri"/>
          <w:sz w:val="24"/>
          <w:szCs w:val="24"/>
          <w:lang w:val="en-NZ" w:eastAsia="en-GB"/>
        </w:rPr>
        <w:t xml:space="preserve">. During this time, the </w:t>
      </w:r>
      <w:r w:rsidR="006F6A19" w:rsidRPr="00FF5009">
        <w:rPr>
          <w:rFonts w:ascii="Archer Book" w:eastAsia="Calibri" w:hAnsi="Archer Book" w:cs="Calibri"/>
          <w:sz w:val="24"/>
          <w:szCs w:val="24"/>
          <w:lang w:val="en-NZ" w:eastAsia="en-GB"/>
        </w:rPr>
        <w:t xml:space="preserve">Board </w:t>
      </w:r>
      <w:r w:rsidR="00D9276A" w:rsidRPr="00FF5009">
        <w:rPr>
          <w:rFonts w:ascii="Archer Book" w:eastAsia="Calibri" w:hAnsi="Archer Book" w:cs="Calibri"/>
          <w:sz w:val="24"/>
          <w:szCs w:val="24"/>
          <w:lang w:val="en-NZ" w:eastAsia="en-GB"/>
        </w:rPr>
        <w:t>is now ‘in charge’ of the draft CMS</w:t>
      </w:r>
      <w:r w:rsidR="006F6A19" w:rsidRPr="00FF5009">
        <w:rPr>
          <w:rFonts w:ascii="Archer Book" w:eastAsia="Calibri" w:hAnsi="Archer Book" w:cs="Calibri"/>
          <w:sz w:val="24"/>
          <w:szCs w:val="24"/>
          <w:lang w:val="en-NZ" w:eastAsia="en-GB"/>
        </w:rPr>
        <w:t xml:space="preserve">: </w:t>
      </w:r>
      <w:r w:rsidR="00D9276A" w:rsidRPr="00FF5009">
        <w:rPr>
          <w:rFonts w:ascii="Archer Book" w:eastAsia="Calibri" w:hAnsi="Archer Book" w:cs="Calibri"/>
          <w:sz w:val="24"/>
          <w:szCs w:val="24"/>
          <w:lang w:val="en-NZ" w:eastAsia="en-GB"/>
        </w:rPr>
        <w:t xml:space="preserve">the </w:t>
      </w:r>
      <w:r w:rsidR="006F6A19" w:rsidRPr="00FF5009">
        <w:rPr>
          <w:rFonts w:ascii="Archer Book" w:eastAsia="Calibri" w:hAnsi="Archer Book" w:cs="Calibri"/>
          <w:sz w:val="24"/>
          <w:szCs w:val="24"/>
          <w:lang w:val="en-NZ" w:eastAsia="en-GB"/>
        </w:rPr>
        <w:t>B</w:t>
      </w:r>
      <w:r w:rsidR="00D9276A" w:rsidRPr="00FF5009">
        <w:rPr>
          <w:rFonts w:ascii="Archer Book" w:eastAsia="Calibri" w:hAnsi="Archer Book" w:cs="Calibri"/>
          <w:sz w:val="24"/>
          <w:szCs w:val="24"/>
          <w:lang w:val="en-NZ" w:eastAsia="en-GB"/>
        </w:rPr>
        <w:t>oard has the most extensive input into the draft CMS</w:t>
      </w:r>
      <w:r w:rsidR="0007379E" w:rsidRPr="00FF5009">
        <w:rPr>
          <w:rFonts w:ascii="Archer Book" w:eastAsia="Calibri" w:hAnsi="Archer Book" w:cs="Calibri"/>
          <w:sz w:val="24"/>
          <w:szCs w:val="24"/>
          <w:lang w:val="en-NZ" w:eastAsia="en-GB"/>
        </w:rPr>
        <w:t xml:space="preserve"> at this stage</w:t>
      </w:r>
      <w:r w:rsidR="00D9276A" w:rsidRPr="00FF5009">
        <w:rPr>
          <w:rFonts w:ascii="Archer Book" w:eastAsia="Calibri" w:hAnsi="Archer Book" w:cs="Calibri"/>
          <w:sz w:val="24"/>
          <w:szCs w:val="24"/>
          <w:lang w:val="en-NZ" w:eastAsia="en-GB"/>
        </w:rPr>
        <w:t>.</w:t>
      </w:r>
    </w:p>
    <w:p w14:paraId="5191D5A9" w14:textId="4412772C" w:rsidR="008652A6" w:rsidRPr="00FF5009" w:rsidRDefault="00D9276A" w:rsidP="008652A6">
      <w:pPr>
        <w:spacing w:before="100" w:beforeAutospacing="1" w:after="100" w:afterAutospacing="1" w:line="240" w:lineRule="auto"/>
        <w:rPr>
          <w:rFonts w:ascii="Archer Book" w:eastAsia="Calibri" w:hAnsi="Archer Book" w:cs="Calibri"/>
          <w:sz w:val="24"/>
          <w:szCs w:val="24"/>
          <w:lang w:val="en-NZ" w:eastAsia="en-GB"/>
        </w:rPr>
      </w:pPr>
      <w:r w:rsidRPr="00FF5009">
        <w:rPr>
          <w:rFonts w:ascii="Archer Book" w:eastAsia="Calibri" w:hAnsi="Archer Book" w:cs="Calibri"/>
          <w:sz w:val="24"/>
          <w:szCs w:val="24"/>
          <w:lang w:val="en-NZ" w:eastAsia="en-GB"/>
        </w:rPr>
        <w:t xml:space="preserve">The </w:t>
      </w:r>
      <w:r w:rsidR="006F6A19" w:rsidRPr="00FF5009">
        <w:rPr>
          <w:rFonts w:ascii="Archer Book" w:eastAsia="Calibri" w:hAnsi="Archer Book" w:cs="Calibri"/>
          <w:sz w:val="24"/>
          <w:szCs w:val="24"/>
          <w:lang w:val="en-NZ" w:eastAsia="en-GB"/>
        </w:rPr>
        <w:t>B</w:t>
      </w:r>
      <w:r w:rsidRPr="00FF5009">
        <w:rPr>
          <w:rFonts w:ascii="Archer Book" w:eastAsia="Calibri" w:hAnsi="Archer Book" w:cs="Calibri"/>
          <w:sz w:val="24"/>
          <w:szCs w:val="24"/>
          <w:lang w:val="en-NZ" w:eastAsia="en-GB"/>
        </w:rPr>
        <w:t>oard should receive a version of the draft CMS</w:t>
      </w:r>
      <w:r w:rsidR="009400B2" w:rsidRPr="00FF5009">
        <w:rPr>
          <w:rFonts w:ascii="Archer Book" w:eastAsia="Calibri" w:hAnsi="Archer Book" w:cs="Calibri"/>
          <w:sz w:val="24"/>
          <w:szCs w:val="24"/>
          <w:lang w:val="en-NZ" w:eastAsia="en-GB"/>
        </w:rPr>
        <w:t xml:space="preserve"> with tracked changes</w:t>
      </w:r>
      <w:r w:rsidRPr="00FF5009">
        <w:rPr>
          <w:rFonts w:ascii="Archer Book" w:eastAsia="Calibri" w:hAnsi="Archer Book" w:cs="Calibri"/>
          <w:sz w:val="24"/>
          <w:szCs w:val="24"/>
          <w:lang w:val="en-NZ" w:eastAsia="en-GB"/>
        </w:rPr>
        <w:t xml:space="preserve">, </w:t>
      </w:r>
      <w:r w:rsidR="00991AC7">
        <w:rPr>
          <w:rFonts w:ascii="Archer Book" w:eastAsia="Calibri" w:hAnsi="Archer Book" w:cs="Calibri"/>
          <w:sz w:val="24"/>
          <w:szCs w:val="24"/>
          <w:lang w:val="en-NZ" w:eastAsia="en-GB"/>
        </w:rPr>
        <w:t>to show</w:t>
      </w:r>
      <w:r w:rsidRPr="00FF5009">
        <w:rPr>
          <w:rFonts w:ascii="Archer Book" w:eastAsia="Calibri" w:hAnsi="Archer Book" w:cs="Calibri"/>
          <w:sz w:val="24"/>
          <w:szCs w:val="24"/>
          <w:lang w:val="en-NZ" w:eastAsia="en-GB"/>
        </w:rPr>
        <w:t xml:space="preserve"> what has been revised following </w:t>
      </w:r>
      <w:r w:rsidR="006F6A19" w:rsidRPr="00FF5009">
        <w:rPr>
          <w:rFonts w:ascii="Archer Book" w:eastAsia="Calibri" w:hAnsi="Archer Book" w:cs="Calibri"/>
          <w:sz w:val="24"/>
          <w:szCs w:val="24"/>
          <w:lang w:val="en-NZ" w:eastAsia="en-GB"/>
        </w:rPr>
        <w:t xml:space="preserve">the </w:t>
      </w:r>
      <w:r w:rsidRPr="00FF5009">
        <w:rPr>
          <w:rFonts w:ascii="Archer Book" w:eastAsia="Calibri" w:hAnsi="Archer Book" w:cs="Calibri"/>
          <w:sz w:val="24"/>
          <w:szCs w:val="24"/>
          <w:lang w:val="en-NZ" w:eastAsia="en-GB"/>
        </w:rPr>
        <w:t>public notification</w:t>
      </w:r>
      <w:r w:rsidR="006F6A19" w:rsidRPr="00FF5009">
        <w:rPr>
          <w:rFonts w:ascii="Archer Book" w:eastAsia="Calibri" w:hAnsi="Archer Book" w:cs="Calibri"/>
          <w:sz w:val="24"/>
          <w:szCs w:val="24"/>
          <w:lang w:val="en-NZ" w:eastAsia="en-GB"/>
        </w:rPr>
        <w:t xml:space="preserve"> and submission process</w:t>
      </w:r>
      <w:r w:rsidRPr="00FF5009">
        <w:rPr>
          <w:rFonts w:ascii="Archer Book" w:eastAsia="Calibri" w:hAnsi="Archer Book" w:cs="Calibri"/>
          <w:sz w:val="24"/>
          <w:szCs w:val="24"/>
          <w:lang w:val="en-NZ" w:eastAsia="en-GB"/>
        </w:rPr>
        <w:t xml:space="preserve">. </w:t>
      </w:r>
      <w:r w:rsidR="006F6A19" w:rsidRPr="00FF5009">
        <w:rPr>
          <w:rFonts w:ascii="Archer Book" w:eastAsia="Calibri" w:hAnsi="Archer Book" w:cs="Calibri"/>
          <w:sz w:val="24"/>
          <w:szCs w:val="24"/>
          <w:lang w:val="en-NZ" w:eastAsia="en-GB"/>
        </w:rPr>
        <w:t>The Board</w:t>
      </w:r>
      <w:r w:rsidRPr="00FF5009">
        <w:rPr>
          <w:rFonts w:ascii="Archer Book" w:eastAsia="Calibri" w:hAnsi="Archer Book" w:cs="Calibri"/>
          <w:sz w:val="24"/>
          <w:szCs w:val="24"/>
          <w:lang w:val="en-NZ" w:eastAsia="en-GB"/>
        </w:rPr>
        <w:t xml:space="preserve"> receive</w:t>
      </w:r>
      <w:r w:rsidR="006F6A19" w:rsidRPr="00FF5009">
        <w:rPr>
          <w:rFonts w:ascii="Archer Book" w:eastAsia="Calibri" w:hAnsi="Archer Book" w:cs="Calibri"/>
          <w:sz w:val="24"/>
          <w:szCs w:val="24"/>
          <w:lang w:val="en-NZ" w:eastAsia="en-GB"/>
        </w:rPr>
        <w:t>s</w:t>
      </w:r>
      <w:r w:rsidRPr="00FF5009">
        <w:rPr>
          <w:rFonts w:ascii="Archer Book" w:eastAsia="Calibri" w:hAnsi="Archer Book" w:cs="Calibri"/>
          <w:sz w:val="24"/>
          <w:szCs w:val="24"/>
          <w:lang w:val="en-NZ" w:eastAsia="en-GB"/>
        </w:rPr>
        <w:t xml:space="preserve"> a summary of submissions and</w:t>
      </w:r>
      <w:r w:rsidR="006F6A19" w:rsidRPr="00FF5009">
        <w:rPr>
          <w:rFonts w:ascii="Archer Book" w:eastAsia="Calibri" w:hAnsi="Archer Book" w:cs="Calibri"/>
          <w:sz w:val="24"/>
          <w:szCs w:val="24"/>
          <w:lang w:val="en-NZ" w:eastAsia="en-GB"/>
        </w:rPr>
        <w:t xml:space="preserve"> any known</w:t>
      </w:r>
      <w:r w:rsidRPr="00FF5009">
        <w:rPr>
          <w:rFonts w:ascii="Archer Book" w:eastAsia="Calibri" w:hAnsi="Archer Book" w:cs="Calibri"/>
          <w:sz w:val="24"/>
          <w:szCs w:val="24"/>
          <w:lang w:val="en-NZ" w:eastAsia="en-GB"/>
        </w:rPr>
        <w:t xml:space="preserve"> public opinion on the draft CMS, </w:t>
      </w:r>
      <w:r w:rsidR="006F6A19" w:rsidRPr="00FF5009">
        <w:rPr>
          <w:rFonts w:ascii="Archer Book" w:eastAsia="Calibri" w:hAnsi="Archer Book" w:cs="Calibri"/>
          <w:sz w:val="24"/>
          <w:szCs w:val="24"/>
          <w:lang w:val="en-NZ" w:eastAsia="en-GB"/>
        </w:rPr>
        <w:t>and</w:t>
      </w:r>
      <w:r w:rsidRPr="00FF5009">
        <w:rPr>
          <w:rFonts w:ascii="Archer Book" w:eastAsia="Calibri" w:hAnsi="Archer Book" w:cs="Calibri"/>
          <w:sz w:val="24"/>
          <w:szCs w:val="24"/>
          <w:lang w:val="en-NZ" w:eastAsia="en-GB"/>
        </w:rPr>
        <w:t xml:space="preserve"> how </w:t>
      </w:r>
      <w:r w:rsidR="00E96867" w:rsidRPr="00FF5009">
        <w:rPr>
          <w:rFonts w:ascii="Archer Book" w:eastAsia="Calibri" w:hAnsi="Archer Book" w:cs="Calibri"/>
          <w:sz w:val="24"/>
          <w:szCs w:val="24"/>
          <w:lang w:val="en-NZ" w:eastAsia="en-GB"/>
        </w:rPr>
        <w:t>DOC</w:t>
      </w:r>
      <w:r w:rsidRPr="00FF5009">
        <w:rPr>
          <w:rFonts w:ascii="Archer Book" w:eastAsia="Calibri" w:hAnsi="Archer Book" w:cs="Calibri"/>
          <w:sz w:val="24"/>
          <w:szCs w:val="24"/>
          <w:lang w:val="en-NZ" w:eastAsia="en-GB"/>
        </w:rPr>
        <w:t xml:space="preserve"> has responded to each submission or matter of public opinion. </w:t>
      </w:r>
    </w:p>
    <w:p w14:paraId="62BE9832" w14:textId="4BCB7962" w:rsidR="006819CA" w:rsidRPr="00FF5009" w:rsidRDefault="006819CA" w:rsidP="006819CA">
      <w:pPr>
        <w:spacing w:before="100" w:beforeAutospacing="1" w:after="100" w:afterAutospacing="1" w:line="240" w:lineRule="auto"/>
        <w:rPr>
          <w:rFonts w:ascii="Archer Book" w:eastAsia="Calibri" w:hAnsi="Archer Book" w:cs="Calibri"/>
          <w:sz w:val="24"/>
          <w:szCs w:val="24"/>
          <w:lang w:val="en-NZ" w:eastAsia="en-GB"/>
        </w:rPr>
      </w:pPr>
      <w:r w:rsidRPr="00FF5009">
        <w:rPr>
          <w:rFonts w:ascii="Archer Book" w:eastAsia="Calibri" w:hAnsi="Archer Book" w:cs="Calibri"/>
          <w:sz w:val="24"/>
          <w:szCs w:val="24"/>
          <w:lang w:val="en-NZ" w:eastAsia="en-GB"/>
        </w:rPr>
        <w:t xml:space="preserve">The Board may </w:t>
      </w:r>
      <w:r w:rsidR="00D31BEC" w:rsidRPr="00FF5009">
        <w:rPr>
          <w:rFonts w:ascii="Archer Book" w:eastAsia="Calibri" w:hAnsi="Archer Book" w:cs="Calibri"/>
          <w:sz w:val="24"/>
          <w:szCs w:val="24"/>
          <w:lang w:val="en-NZ" w:eastAsia="en-GB"/>
        </w:rPr>
        <w:t>be</w:t>
      </w:r>
      <w:r w:rsidRPr="00FF5009">
        <w:rPr>
          <w:rFonts w:ascii="Archer Book" w:eastAsia="Calibri" w:hAnsi="Archer Book" w:cs="Calibri"/>
          <w:sz w:val="24"/>
          <w:szCs w:val="24"/>
          <w:lang w:val="en-NZ" w:eastAsia="en-GB"/>
        </w:rPr>
        <w:t xml:space="preserve"> require</w:t>
      </w:r>
      <w:r w:rsidR="00D31BEC" w:rsidRPr="00FF5009">
        <w:rPr>
          <w:rFonts w:ascii="Archer Book" w:eastAsia="Calibri" w:hAnsi="Archer Book" w:cs="Calibri"/>
          <w:sz w:val="24"/>
          <w:szCs w:val="24"/>
          <w:lang w:val="en-NZ" w:eastAsia="en-GB"/>
        </w:rPr>
        <w:t>d</w:t>
      </w:r>
      <w:r w:rsidRPr="00FF5009">
        <w:rPr>
          <w:rFonts w:ascii="Archer Book" w:eastAsia="Calibri" w:hAnsi="Archer Book" w:cs="Calibri"/>
          <w:sz w:val="24"/>
          <w:szCs w:val="24"/>
          <w:lang w:val="en-NZ" w:eastAsia="en-GB"/>
        </w:rPr>
        <w:t xml:space="preserve"> to consult about specific sites with named iwi authorities, arising from Treaty settlement legislation. The Board and the iwi authority will agree on the best process for this, which may include face to face meetings. </w:t>
      </w:r>
    </w:p>
    <w:p w14:paraId="44E1B445" w14:textId="57FC7812" w:rsidR="006819CA" w:rsidRPr="000B12FF" w:rsidRDefault="006819CA" w:rsidP="006819C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The Board can only consider matters raised in submissions, public opinion known on the draft, or </w:t>
      </w:r>
      <w:r w:rsidR="004C4A43" w:rsidRPr="000B12FF">
        <w:rPr>
          <w:rFonts w:ascii="Archer Book" w:eastAsia="Calibri" w:hAnsi="Archer Book" w:cs="Calibri"/>
          <w:sz w:val="24"/>
          <w:szCs w:val="24"/>
          <w:lang w:val="en-NZ" w:eastAsia="en-GB"/>
        </w:rPr>
        <w:t xml:space="preserve">through consultation </w:t>
      </w:r>
      <w:r w:rsidRPr="000B12FF">
        <w:rPr>
          <w:rFonts w:ascii="Archer Book" w:eastAsia="Calibri" w:hAnsi="Archer Book" w:cs="Calibri"/>
          <w:sz w:val="24"/>
          <w:szCs w:val="24"/>
          <w:lang w:val="en-NZ" w:eastAsia="en-GB"/>
        </w:rPr>
        <w:t xml:space="preserve">required by Treaty settlement legislation. A Board cannot make changes on any </w:t>
      </w:r>
      <w:r w:rsidR="00F05A7C" w:rsidRPr="000B12FF">
        <w:rPr>
          <w:rFonts w:ascii="Archer Book" w:eastAsia="Calibri" w:hAnsi="Archer Book" w:cs="Calibri"/>
          <w:sz w:val="24"/>
          <w:szCs w:val="24"/>
          <w:lang w:val="en-NZ" w:eastAsia="en-GB"/>
        </w:rPr>
        <w:t xml:space="preserve">matters </w:t>
      </w:r>
      <w:r w:rsidRPr="000B12FF">
        <w:rPr>
          <w:rFonts w:ascii="Archer Book" w:eastAsia="Calibri" w:hAnsi="Archer Book" w:cs="Calibri"/>
          <w:sz w:val="24"/>
          <w:szCs w:val="24"/>
          <w:lang w:val="en-NZ" w:eastAsia="en-GB"/>
        </w:rPr>
        <w:t xml:space="preserve">that are not addressed in submissions, known public opinion, or </w:t>
      </w:r>
      <w:r w:rsidR="00F05A7C" w:rsidRPr="000B12FF">
        <w:rPr>
          <w:rFonts w:ascii="Archer Book" w:eastAsia="Calibri" w:hAnsi="Archer Book" w:cs="Calibri"/>
          <w:sz w:val="24"/>
          <w:szCs w:val="24"/>
          <w:lang w:val="en-NZ" w:eastAsia="en-GB"/>
        </w:rPr>
        <w:t xml:space="preserve">communicated </w:t>
      </w:r>
      <w:r w:rsidRPr="000B12FF">
        <w:rPr>
          <w:rFonts w:ascii="Archer Book" w:eastAsia="Calibri" w:hAnsi="Archer Book" w:cs="Calibri"/>
          <w:sz w:val="24"/>
          <w:szCs w:val="24"/>
          <w:lang w:val="en-NZ" w:eastAsia="en-GB"/>
        </w:rPr>
        <w:t>through Post Settlement Governance Entities (PSGEs) in accordance with Treaty settlement requirements.</w:t>
      </w:r>
    </w:p>
    <w:p w14:paraId="21CD8972" w14:textId="77777777" w:rsidR="00D9276A" w:rsidRPr="000B12FF"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It is important that the </w:t>
      </w:r>
      <w:r w:rsidR="006F6A19" w:rsidRPr="000B12FF">
        <w:rPr>
          <w:rFonts w:ascii="Archer Book" w:eastAsia="Calibri" w:hAnsi="Archer Book" w:cs="Calibri"/>
          <w:sz w:val="24"/>
          <w:szCs w:val="24"/>
          <w:lang w:val="en-NZ" w:eastAsia="en-GB"/>
        </w:rPr>
        <w:t>Board</w:t>
      </w:r>
      <w:r w:rsidRPr="000B12FF">
        <w:rPr>
          <w:rFonts w:ascii="Archer Book" w:eastAsia="Calibri" w:hAnsi="Archer Book" w:cs="Calibri"/>
          <w:sz w:val="24"/>
          <w:szCs w:val="24"/>
          <w:lang w:val="en-NZ" w:eastAsia="en-GB"/>
        </w:rPr>
        <w:t xml:space="preserve"> establishes a programme and protocols for working with </w:t>
      </w:r>
      <w:r w:rsidR="00E96867" w:rsidRPr="000B12FF">
        <w:rPr>
          <w:rFonts w:ascii="Archer Book" w:eastAsia="Calibri" w:hAnsi="Archer Book" w:cs="Calibri"/>
          <w:sz w:val="24"/>
          <w:szCs w:val="24"/>
          <w:lang w:val="en-NZ" w:eastAsia="en-GB"/>
        </w:rPr>
        <w:t>DOC</w:t>
      </w:r>
      <w:r w:rsidRPr="000B12FF">
        <w:rPr>
          <w:rFonts w:ascii="Archer Book" w:eastAsia="Calibri" w:hAnsi="Archer Book" w:cs="Calibri"/>
          <w:sz w:val="24"/>
          <w:szCs w:val="24"/>
          <w:lang w:val="en-NZ" w:eastAsia="en-GB"/>
        </w:rPr>
        <w:t xml:space="preserve"> on the revised draft. If more than one </w:t>
      </w:r>
      <w:r w:rsidR="006F6A19"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 xml:space="preserve">oard is affected, the </w:t>
      </w:r>
      <w:r w:rsidR="006F6A19" w:rsidRPr="000B12FF">
        <w:rPr>
          <w:rFonts w:ascii="Archer Book" w:eastAsia="Calibri" w:hAnsi="Archer Book" w:cs="Calibri"/>
          <w:sz w:val="24"/>
          <w:szCs w:val="24"/>
          <w:lang w:val="en-NZ" w:eastAsia="en-GB"/>
        </w:rPr>
        <w:t>one</w:t>
      </w:r>
      <w:r w:rsidRPr="000B12FF">
        <w:rPr>
          <w:rFonts w:ascii="Archer Book" w:eastAsia="Calibri" w:hAnsi="Archer Book" w:cs="Calibri"/>
          <w:sz w:val="24"/>
          <w:szCs w:val="24"/>
          <w:lang w:val="en-NZ" w:eastAsia="en-GB"/>
        </w:rPr>
        <w:t xml:space="preserve"> with the largest area of jurisdiction </w:t>
      </w:r>
      <w:r w:rsidR="006F6A19" w:rsidRPr="000B12FF">
        <w:rPr>
          <w:rFonts w:ascii="Archer Book" w:eastAsia="Calibri" w:hAnsi="Archer Book" w:cs="Calibri"/>
          <w:sz w:val="24"/>
          <w:szCs w:val="24"/>
          <w:lang w:val="en-NZ" w:eastAsia="en-GB"/>
        </w:rPr>
        <w:t xml:space="preserve">will </w:t>
      </w:r>
      <w:r w:rsidRPr="000B12FF">
        <w:rPr>
          <w:rFonts w:ascii="Archer Book" w:eastAsia="Calibri" w:hAnsi="Archer Book" w:cs="Calibri"/>
          <w:sz w:val="24"/>
          <w:szCs w:val="24"/>
          <w:lang w:val="en-NZ" w:eastAsia="en-GB"/>
        </w:rPr>
        <w:t>take a coordinating and leadership role.</w:t>
      </w:r>
      <w:r w:rsidR="00D31BEC" w:rsidRPr="000B12FF">
        <w:rPr>
          <w:rFonts w:ascii="Archer Book" w:eastAsia="Calibri" w:hAnsi="Archer Book" w:cs="Calibri"/>
          <w:sz w:val="24"/>
          <w:szCs w:val="24"/>
          <w:lang w:val="en-NZ" w:eastAsia="en-GB"/>
        </w:rPr>
        <w:t xml:space="preserve"> Again, a Board committee is often the most efficient mechanism for working with DOC.</w:t>
      </w:r>
    </w:p>
    <w:p w14:paraId="651E8DBD" w14:textId="2C5F342E" w:rsidR="00D9276A" w:rsidRPr="007E6053" w:rsidRDefault="00D9276A" w:rsidP="00D9276A">
      <w:pPr>
        <w:spacing w:before="100" w:beforeAutospacing="1" w:after="100" w:afterAutospacing="1" w:line="240" w:lineRule="auto"/>
        <w:outlineLvl w:val="0"/>
        <w:rPr>
          <w:rFonts w:ascii="Arial" w:eastAsia="Times New Roman" w:hAnsi="Arial" w:cs="Arial"/>
          <w:b/>
          <w:bCs/>
          <w:color w:val="538135" w:themeColor="accent6" w:themeShade="BF"/>
          <w:kern w:val="36"/>
          <w:lang w:eastAsia="en-NZ"/>
        </w:rPr>
      </w:pPr>
      <w:r w:rsidRPr="000149C1">
        <w:rPr>
          <w:rFonts w:asciiTheme="majorHAnsi" w:eastAsia="Times New Roman" w:hAnsiTheme="majorHAnsi" w:cstheme="majorBidi"/>
          <w:color w:val="548235"/>
          <w:sz w:val="26"/>
          <w:szCs w:val="26"/>
          <w:lang w:val="en-NZ"/>
        </w:rPr>
        <w:t xml:space="preserve">What </w:t>
      </w:r>
      <w:r w:rsidR="008C4876" w:rsidRPr="000149C1">
        <w:rPr>
          <w:rFonts w:asciiTheme="majorHAnsi" w:eastAsia="Times New Roman" w:hAnsiTheme="majorHAnsi" w:cstheme="majorBidi"/>
          <w:color w:val="548235"/>
          <w:sz w:val="26"/>
          <w:szCs w:val="26"/>
          <w:lang w:val="en-NZ"/>
        </w:rPr>
        <w:t>a</w:t>
      </w:r>
      <w:r w:rsidRPr="000149C1">
        <w:rPr>
          <w:rFonts w:asciiTheme="majorHAnsi" w:eastAsia="Times New Roman" w:hAnsiTheme="majorHAnsi" w:cstheme="majorBidi"/>
          <w:color w:val="548235"/>
          <w:sz w:val="26"/>
          <w:szCs w:val="26"/>
          <w:lang w:val="en-NZ"/>
        </w:rPr>
        <w:t xml:space="preserve"> </w:t>
      </w:r>
      <w:r w:rsidR="008C4876" w:rsidRPr="000149C1">
        <w:rPr>
          <w:rFonts w:asciiTheme="majorHAnsi" w:eastAsia="Times New Roman" w:hAnsiTheme="majorHAnsi" w:cstheme="majorBidi"/>
          <w:color w:val="548235"/>
          <w:sz w:val="26"/>
          <w:szCs w:val="26"/>
          <w:lang w:val="en-NZ"/>
        </w:rPr>
        <w:t>C</w:t>
      </w:r>
      <w:r w:rsidRPr="000149C1">
        <w:rPr>
          <w:rFonts w:asciiTheme="majorHAnsi" w:eastAsia="Times New Roman" w:hAnsiTheme="majorHAnsi" w:cstheme="majorBidi"/>
          <w:color w:val="548235"/>
          <w:sz w:val="26"/>
          <w:szCs w:val="26"/>
          <w:lang w:val="en-NZ"/>
        </w:rPr>
        <w:t xml:space="preserve">onservation </w:t>
      </w:r>
      <w:r w:rsidR="006F6A19" w:rsidRPr="000149C1">
        <w:rPr>
          <w:rFonts w:asciiTheme="majorHAnsi" w:eastAsia="Times New Roman" w:hAnsiTheme="majorHAnsi" w:cstheme="majorBidi"/>
          <w:color w:val="548235"/>
          <w:sz w:val="26"/>
          <w:szCs w:val="26"/>
          <w:lang w:val="en-NZ"/>
        </w:rPr>
        <w:t>B</w:t>
      </w:r>
      <w:r w:rsidRPr="000149C1">
        <w:rPr>
          <w:rFonts w:asciiTheme="majorHAnsi" w:eastAsia="Times New Roman" w:hAnsiTheme="majorHAnsi" w:cstheme="majorBidi"/>
          <w:color w:val="548235"/>
          <w:sz w:val="26"/>
          <w:szCs w:val="26"/>
          <w:lang w:val="en-NZ"/>
        </w:rPr>
        <w:t xml:space="preserve">oard </w:t>
      </w:r>
      <w:r w:rsidR="000149C1">
        <w:rPr>
          <w:rFonts w:asciiTheme="majorHAnsi" w:eastAsia="Times New Roman" w:hAnsiTheme="majorHAnsi" w:cstheme="majorBidi"/>
          <w:color w:val="548235"/>
          <w:sz w:val="26"/>
          <w:szCs w:val="26"/>
          <w:lang w:val="en-NZ"/>
        </w:rPr>
        <w:t xml:space="preserve">can </w:t>
      </w:r>
      <w:r w:rsidRPr="000149C1">
        <w:rPr>
          <w:rFonts w:asciiTheme="majorHAnsi" w:eastAsia="Times New Roman" w:hAnsiTheme="majorHAnsi" w:cstheme="majorBidi"/>
          <w:color w:val="548235"/>
          <w:sz w:val="26"/>
          <w:szCs w:val="26"/>
          <w:lang w:val="en-NZ"/>
        </w:rPr>
        <w:t xml:space="preserve">do with </w:t>
      </w:r>
      <w:r w:rsidR="000149C1">
        <w:rPr>
          <w:rFonts w:asciiTheme="majorHAnsi" w:eastAsia="Times New Roman" w:hAnsiTheme="majorHAnsi" w:cstheme="majorBidi"/>
          <w:color w:val="548235"/>
          <w:sz w:val="26"/>
          <w:szCs w:val="26"/>
          <w:lang w:val="en-NZ"/>
        </w:rPr>
        <w:t>a</w:t>
      </w:r>
      <w:r w:rsidRPr="000149C1">
        <w:rPr>
          <w:rFonts w:asciiTheme="majorHAnsi" w:eastAsia="Times New Roman" w:hAnsiTheme="majorHAnsi" w:cstheme="majorBidi"/>
          <w:color w:val="548235"/>
          <w:sz w:val="26"/>
          <w:szCs w:val="26"/>
          <w:lang w:val="en-NZ"/>
        </w:rPr>
        <w:t xml:space="preserve"> draft CMS</w:t>
      </w:r>
    </w:p>
    <w:p w14:paraId="603075C2" w14:textId="0B9731B8" w:rsidR="00D9276A" w:rsidRPr="000B12FF" w:rsidRDefault="00FD64AE"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If a</w:t>
      </w:r>
      <w:r w:rsidR="00D9276A" w:rsidRPr="000B12FF">
        <w:rPr>
          <w:rFonts w:ascii="Archer Book" w:eastAsia="Calibri" w:hAnsi="Archer Book" w:cs="Calibri"/>
          <w:sz w:val="24"/>
          <w:szCs w:val="24"/>
          <w:lang w:val="en-NZ" w:eastAsia="en-GB"/>
        </w:rPr>
        <w:t xml:space="preserve"> </w:t>
      </w:r>
      <w:r w:rsidRPr="000B12FF">
        <w:rPr>
          <w:rFonts w:ascii="Archer Book" w:eastAsia="Calibri" w:hAnsi="Archer Book" w:cs="Calibri"/>
          <w:sz w:val="24"/>
          <w:szCs w:val="24"/>
          <w:lang w:val="en-NZ" w:eastAsia="en-GB"/>
        </w:rPr>
        <w:t>B</w:t>
      </w:r>
      <w:r w:rsidR="00D9276A" w:rsidRPr="000B12FF">
        <w:rPr>
          <w:rFonts w:ascii="Archer Book" w:eastAsia="Calibri" w:hAnsi="Archer Book" w:cs="Calibri"/>
          <w:sz w:val="24"/>
          <w:szCs w:val="24"/>
          <w:lang w:val="en-NZ" w:eastAsia="en-GB"/>
        </w:rPr>
        <w:t>oard wish</w:t>
      </w:r>
      <w:r w:rsidRPr="000B12FF">
        <w:rPr>
          <w:rFonts w:ascii="Archer Book" w:eastAsia="Calibri" w:hAnsi="Archer Book" w:cs="Calibri"/>
          <w:sz w:val="24"/>
          <w:szCs w:val="24"/>
          <w:lang w:val="en-NZ" w:eastAsia="en-GB"/>
        </w:rPr>
        <w:t>es</w:t>
      </w:r>
      <w:r w:rsidR="00D9276A" w:rsidRPr="000B12FF">
        <w:rPr>
          <w:rFonts w:ascii="Archer Book" w:eastAsia="Calibri" w:hAnsi="Archer Book" w:cs="Calibri"/>
          <w:sz w:val="24"/>
          <w:szCs w:val="24"/>
          <w:lang w:val="en-NZ" w:eastAsia="en-GB"/>
        </w:rPr>
        <w:t xml:space="preserve"> to make any changes</w:t>
      </w:r>
      <w:r w:rsidRPr="000B12FF">
        <w:rPr>
          <w:rFonts w:ascii="Archer Book" w:eastAsia="Calibri" w:hAnsi="Archer Book" w:cs="Calibri"/>
          <w:sz w:val="24"/>
          <w:szCs w:val="24"/>
          <w:lang w:val="en-NZ" w:eastAsia="en-GB"/>
        </w:rPr>
        <w:t xml:space="preserve"> to the draft</w:t>
      </w:r>
      <w:r w:rsidR="00691CE6" w:rsidRPr="000B12FF">
        <w:rPr>
          <w:rFonts w:ascii="Archer Book" w:eastAsia="Calibri" w:hAnsi="Archer Book" w:cs="Calibri"/>
          <w:sz w:val="24"/>
          <w:szCs w:val="24"/>
          <w:lang w:val="en-NZ" w:eastAsia="en-GB"/>
        </w:rPr>
        <w:t>,</w:t>
      </w:r>
      <w:r w:rsidR="00D9276A" w:rsidRPr="000B12FF">
        <w:rPr>
          <w:rFonts w:ascii="Archer Book" w:eastAsia="Calibri" w:hAnsi="Archer Book" w:cs="Calibri"/>
          <w:sz w:val="24"/>
          <w:szCs w:val="24"/>
          <w:lang w:val="en-NZ" w:eastAsia="en-GB"/>
        </w:rPr>
        <w:t xml:space="preserve"> it</w:t>
      </w:r>
      <w:r w:rsidR="00691CE6" w:rsidRPr="000B12FF">
        <w:rPr>
          <w:rFonts w:ascii="Archer Book" w:eastAsia="Calibri" w:hAnsi="Archer Book" w:cs="Calibri"/>
          <w:sz w:val="24"/>
          <w:szCs w:val="24"/>
          <w:lang w:val="en-NZ" w:eastAsia="en-GB"/>
        </w:rPr>
        <w:t xml:space="preserve"> can</w:t>
      </w:r>
      <w:r w:rsidR="00D9276A" w:rsidRPr="000B12FF">
        <w:rPr>
          <w:rFonts w:ascii="Archer Book" w:eastAsia="Calibri" w:hAnsi="Archer Book" w:cs="Calibri"/>
          <w:sz w:val="24"/>
          <w:szCs w:val="24"/>
          <w:lang w:val="en-NZ" w:eastAsia="en-GB"/>
        </w:rPr>
        <w:t xml:space="preserve"> request </w:t>
      </w:r>
      <w:r w:rsidR="00E96867" w:rsidRPr="000B12FF">
        <w:rPr>
          <w:rFonts w:ascii="Archer Book" w:eastAsia="Calibri" w:hAnsi="Archer Book" w:cs="Calibri"/>
          <w:sz w:val="24"/>
          <w:szCs w:val="24"/>
          <w:lang w:val="en-NZ" w:eastAsia="en-GB"/>
        </w:rPr>
        <w:t>DOC</w:t>
      </w:r>
      <w:r w:rsidR="00D9276A" w:rsidRPr="000B12FF">
        <w:rPr>
          <w:rFonts w:ascii="Archer Book" w:eastAsia="Calibri" w:hAnsi="Archer Book" w:cs="Calibri"/>
          <w:sz w:val="24"/>
          <w:szCs w:val="24"/>
          <w:lang w:val="en-NZ" w:eastAsia="en-GB"/>
        </w:rPr>
        <w:t xml:space="preserve"> to revise the draft CMS</w:t>
      </w:r>
      <w:r w:rsidR="00581E63" w:rsidRPr="000B12FF">
        <w:rPr>
          <w:rFonts w:ascii="Archer Book" w:eastAsia="Calibri" w:hAnsi="Archer Book" w:cs="Calibri"/>
          <w:sz w:val="24"/>
          <w:szCs w:val="24"/>
          <w:lang w:val="en-NZ" w:eastAsia="en-GB"/>
        </w:rPr>
        <w:t xml:space="preserve">. </w:t>
      </w:r>
      <w:r w:rsidR="00D9276A" w:rsidRPr="000B12FF">
        <w:rPr>
          <w:rFonts w:ascii="Archer Book" w:eastAsia="Calibri" w:hAnsi="Archer Book" w:cs="Calibri"/>
          <w:sz w:val="24"/>
          <w:szCs w:val="24"/>
          <w:lang w:val="en-NZ" w:eastAsia="en-GB"/>
        </w:rPr>
        <w:t xml:space="preserve">The </w:t>
      </w:r>
      <w:r w:rsidR="00581E63" w:rsidRPr="000B12FF">
        <w:rPr>
          <w:rFonts w:ascii="Archer Book" w:eastAsia="Calibri" w:hAnsi="Archer Book" w:cs="Calibri"/>
          <w:sz w:val="24"/>
          <w:szCs w:val="24"/>
          <w:lang w:val="en-NZ" w:eastAsia="en-GB"/>
        </w:rPr>
        <w:t>Board</w:t>
      </w:r>
      <w:r w:rsidR="00D9276A" w:rsidRPr="000B12FF">
        <w:rPr>
          <w:rFonts w:ascii="Archer Book" w:eastAsia="Calibri" w:hAnsi="Archer Book" w:cs="Calibri"/>
          <w:sz w:val="24"/>
          <w:szCs w:val="24"/>
          <w:lang w:val="en-NZ" w:eastAsia="en-GB"/>
        </w:rPr>
        <w:t xml:space="preserve"> and </w:t>
      </w:r>
      <w:r w:rsidR="00E96867" w:rsidRPr="000B12FF">
        <w:rPr>
          <w:rFonts w:ascii="Archer Book" w:eastAsia="Calibri" w:hAnsi="Archer Book" w:cs="Calibri"/>
          <w:sz w:val="24"/>
          <w:szCs w:val="24"/>
          <w:lang w:val="en-NZ" w:eastAsia="en-GB"/>
        </w:rPr>
        <w:t>DOC</w:t>
      </w:r>
      <w:r w:rsidR="00D9276A" w:rsidRPr="000B12FF">
        <w:rPr>
          <w:rFonts w:ascii="Archer Book" w:eastAsia="Calibri" w:hAnsi="Archer Book" w:cs="Calibri"/>
          <w:sz w:val="24"/>
          <w:szCs w:val="24"/>
          <w:lang w:val="en-NZ" w:eastAsia="en-GB"/>
        </w:rPr>
        <w:t xml:space="preserve"> should attempt to agree on any further changes</w:t>
      </w:r>
      <w:r w:rsidR="00FF00C0" w:rsidRPr="000B12FF">
        <w:rPr>
          <w:rFonts w:ascii="Archer Book" w:eastAsia="Calibri" w:hAnsi="Archer Book" w:cs="Calibri"/>
          <w:sz w:val="24"/>
          <w:szCs w:val="24"/>
          <w:lang w:val="en-NZ" w:eastAsia="en-GB"/>
        </w:rPr>
        <w:t>.</w:t>
      </w:r>
      <w:r w:rsidR="00D9276A" w:rsidRPr="000B12FF">
        <w:rPr>
          <w:rFonts w:ascii="Archer Book" w:eastAsia="Calibri" w:hAnsi="Archer Book" w:cs="Calibri"/>
          <w:sz w:val="24"/>
          <w:szCs w:val="24"/>
          <w:lang w:val="en-NZ" w:eastAsia="en-GB"/>
        </w:rPr>
        <w:t xml:space="preserve"> </w:t>
      </w:r>
      <w:r w:rsidR="00FF00C0" w:rsidRPr="000B12FF">
        <w:rPr>
          <w:rFonts w:ascii="Archer Book" w:eastAsia="Calibri" w:hAnsi="Archer Book" w:cs="Calibri"/>
          <w:sz w:val="24"/>
          <w:szCs w:val="24"/>
          <w:lang w:val="en-NZ" w:eastAsia="en-GB"/>
        </w:rPr>
        <w:t xml:space="preserve">If agreement is not reached, </w:t>
      </w:r>
      <w:r w:rsidR="00E96867" w:rsidRPr="000B12FF">
        <w:rPr>
          <w:rFonts w:ascii="Archer Book" w:eastAsia="Calibri" w:hAnsi="Archer Book" w:cs="Calibri"/>
          <w:sz w:val="24"/>
          <w:szCs w:val="24"/>
          <w:lang w:val="en-NZ" w:eastAsia="en-GB"/>
        </w:rPr>
        <w:t>DOC</w:t>
      </w:r>
      <w:r w:rsidR="00D9276A" w:rsidRPr="000B12FF">
        <w:rPr>
          <w:rFonts w:ascii="Archer Book" w:eastAsia="Calibri" w:hAnsi="Archer Book" w:cs="Calibri"/>
          <w:sz w:val="24"/>
          <w:szCs w:val="24"/>
          <w:lang w:val="en-NZ" w:eastAsia="en-GB"/>
        </w:rPr>
        <w:t xml:space="preserve"> and the </w:t>
      </w:r>
      <w:r w:rsidR="00FF00C0" w:rsidRPr="000B12FF">
        <w:rPr>
          <w:rFonts w:ascii="Archer Book" w:eastAsia="Calibri" w:hAnsi="Archer Book" w:cs="Calibri"/>
          <w:sz w:val="24"/>
          <w:szCs w:val="24"/>
          <w:lang w:val="en-NZ" w:eastAsia="en-GB"/>
        </w:rPr>
        <w:t>C</w:t>
      </w:r>
      <w:r w:rsidR="00D9276A" w:rsidRPr="000B12FF">
        <w:rPr>
          <w:rFonts w:ascii="Archer Book" w:eastAsia="Calibri" w:hAnsi="Archer Book" w:cs="Calibri"/>
          <w:sz w:val="24"/>
          <w:szCs w:val="24"/>
          <w:lang w:val="en-NZ" w:eastAsia="en-GB"/>
        </w:rPr>
        <w:t xml:space="preserve">onservation </w:t>
      </w:r>
      <w:r w:rsidR="00FF00C0" w:rsidRPr="000B12FF">
        <w:rPr>
          <w:rFonts w:ascii="Archer Book" w:eastAsia="Calibri" w:hAnsi="Archer Book" w:cs="Calibri"/>
          <w:sz w:val="24"/>
          <w:szCs w:val="24"/>
          <w:lang w:val="en-NZ" w:eastAsia="en-GB"/>
        </w:rPr>
        <w:t>B</w:t>
      </w:r>
      <w:r w:rsidR="00D9276A" w:rsidRPr="000B12FF">
        <w:rPr>
          <w:rFonts w:ascii="Archer Book" w:eastAsia="Calibri" w:hAnsi="Archer Book" w:cs="Calibri"/>
          <w:sz w:val="24"/>
          <w:szCs w:val="24"/>
          <w:lang w:val="en-NZ" w:eastAsia="en-GB"/>
        </w:rPr>
        <w:t xml:space="preserve">oard </w:t>
      </w:r>
      <w:r w:rsidR="00FF00C0" w:rsidRPr="000B12FF">
        <w:rPr>
          <w:rFonts w:ascii="Archer Book" w:eastAsia="Calibri" w:hAnsi="Archer Book" w:cs="Calibri"/>
          <w:sz w:val="24"/>
          <w:szCs w:val="24"/>
          <w:lang w:val="en-NZ" w:eastAsia="en-GB"/>
        </w:rPr>
        <w:t xml:space="preserve">can </w:t>
      </w:r>
      <w:r w:rsidR="00D9276A" w:rsidRPr="000B12FF">
        <w:rPr>
          <w:rFonts w:ascii="Archer Book" w:eastAsia="Calibri" w:hAnsi="Archer Book" w:cs="Calibri"/>
          <w:sz w:val="24"/>
          <w:szCs w:val="24"/>
          <w:lang w:val="en-NZ" w:eastAsia="en-GB"/>
        </w:rPr>
        <w:t>ask the NZCA to reconcile th</w:t>
      </w:r>
      <w:r w:rsidR="00202716" w:rsidRPr="000B12FF">
        <w:rPr>
          <w:rFonts w:ascii="Archer Book" w:eastAsia="Calibri" w:hAnsi="Archer Book" w:cs="Calibri"/>
          <w:sz w:val="24"/>
          <w:szCs w:val="24"/>
          <w:lang w:val="en-NZ" w:eastAsia="en-GB"/>
        </w:rPr>
        <w:t>e</w:t>
      </w:r>
      <w:r w:rsidR="00D9276A" w:rsidRPr="000B12FF">
        <w:rPr>
          <w:rFonts w:ascii="Archer Book" w:eastAsia="Calibri" w:hAnsi="Archer Book" w:cs="Calibri"/>
          <w:sz w:val="24"/>
          <w:szCs w:val="24"/>
          <w:lang w:val="en-NZ" w:eastAsia="en-GB"/>
        </w:rPr>
        <w:t xml:space="preserve"> difference.</w:t>
      </w:r>
    </w:p>
    <w:p w14:paraId="3E22751C" w14:textId="77777777" w:rsidR="00D9276A" w:rsidRPr="000B12FF"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The</w:t>
      </w:r>
      <w:r w:rsidR="00202716" w:rsidRPr="000B12FF">
        <w:rPr>
          <w:rFonts w:ascii="Archer Book" w:eastAsia="Calibri" w:hAnsi="Archer Book" w:cs="Calibri"/>
          <w:sz w:val="24"/>
          <w:szCs w:val="24"/>
          <w:lang w:val="en-NZ" w:eastAsia="en-GB"/>
        </w:rPr>
        <w:t xml:space="preserve"> B</w:t>
      </w:r>
      <w:r w:rsidRPr="000B12FF">
        <w:rPr>
          <w:rFonts w:ascii="Archer Book" w:eastAsia="Calibri" w:hAnsi="Archer Book" w:cs="Calibri"/>
          <w:sz w:val="24"/>
          <w:szCs w:val="24"/>
          <w:lang w:val="en-NZ" w:eastAsia="en-GB"/>
        </w:rPr>
        <w:t xml:space="preserve">oard then presents the revised draft, with a written statement of any matters of difference between </w:t>
      </w:r>
      <w:r w:rsidR="00E96867" w:rsidRPr="000B12FF">
        <w:rPr>
          <w:rFonts w:ascii="Archer Book" w:eastAsia="Calibri" w:hAnsi="Archer Book" w:cs="Calibri"/>
          <w:sz w:val="24"/>
          <w:szCs w:val="24"/>
          <w:lang w:val="en-NZ" w:eastAsia="en-GB"/>
        </w:rPr>
        <w:t>DOC</w:t>
      </w:r>
      <w:r w:rsidRPr="000B12FF">
        <w:rPr>
          <w:rFonts w:ascii="Archer Book" w:eastAsia="Calibri" w:hAnsi="Archer Book" w:cs="Calibri"/>
          <w:sz w:val="24"/>
          <w:szCs w:val="24"/>
          <w:lang w:val="en-NZ" w:eastAsia="en-GB"/>
        </w:rPr>
        <w:t xml:space="preserve"> and the </w:t>
      </w:r>
      <w:r w:rsidR="00AC4B21"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 xml:space="preserve">oard, and a summary of submissions to the NZCA for its approval. This is accompanied with a Certificate of Compliance prepared by the </w:t>
      </w:r>
      <w:r w:rsidR="00AC4B21" w:rsidRPr="000B12FF">
        <w:rPr>
          <w:rFonts w:ascii="Archer Book" w:eastAsia="Calibri" w:hAnsi="Archer Book" w:cs="Calibri"/>
          <w:sz w:val="24"/>
          <w:szCs w:val="24"/>
          <w:lang w:val="en-NZ" w:eastAsia="en-GB"/>
        </w:rPr>
        <w:t>C</w:t>
      </w:r>
      <w:r w:rsidRPr="000B12FF">
        <w:rPr>
          <w:rFonts w:ascii="Archer Book" w:eastAsia="Calibri" w:hAnsi="Archer Book" w:cs="Calibri"/>
          <w:sz w:val="24"/>
          <w:szCs w:val="24"/>
          <w:lang w:val="en-NZ" w:eastAsia="en-GB"/>
        </w:rPr>
        <w:t xml:space="preserve">onservation </w:t>
      </w:r>
      <w:r w:rsidR="00AC4B21"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 xml:space="preserve">oard and </w:t>
      </w:r>
      <w:r w:rsidR="00E96867" w:rsidRPr="000B12FF">
        <w:rPr>
          <w:rFonts w:ascii="Archer Book" w:eastAsia="Calibri" w:hAnsi="Archer Book" w:cs="Calibri"/>
          <w:sz w:val="24"/>
          <w:szCs w:val="24"/>
          <w:lang w:val="en-NZ" w:eastAsia="en-GB"/>
        </w:rPr>
        <w:t>DOC</w:t>
      </w:r>
      <w:r w:rsidRPr="000B12FF">
        <w:rPr>
          <w:rFonts w:ascii="Archer Book" w:eastAsia="Calibri" w:hAnsi="Archer Book" w:cs="Calibri"/>
          <w:sz w:val="24"/>
          <w:szCs w:val="24"/>
          <w:lang w:val="en-NZ" w:eastAsia="en-GB"/>
        </w:rPr>
        <w:t>. This states</w:t>
      </w:r>
      <w:r w:rsidR="00581E63" w:rsidRPr="000B12FF">
        <w:rPr>
          <w:rFonts w:ascii="Archer Book" w:eastAsia="Calibri" w:hAnsi="Archer Book" w:cs="Calibri"/>
          <w:sz w:val="24"/>
          <w:szCs w:val="24"/>
          <w:lang w:val="en-NZ" w:eastAsia="en-GB"/>
        </w:rPr>
        <w:t>,</w:t>
      </w:r>
      <w:r w:rsidRPr="000B12FF">
        <w:rPr>
          <w:rFonts w:ascii="Archer Book" w:eastAsia="Calibri" w:hAnsi="Archer Book" w:cs="Calibri"/>
          <w:sz w:val="24"/>
          <w:szCs w:val="24"/>
          <w:lang w:val="en-NZ" w:eastAsia="en-GB"/>
        </w:rPr>
        <w:t xml:space="preserve"> among other things, that all the legal requirements to this point have been met, </w:t>
      </w:r>
      <w:r w:rsidR="00AC4B21" w:rsidRPr="000B12FF">
        <w:rPr>
          <w:rFonts w:ascii="Archer Book" w:eastAsia="Calibri" w:hAnsi="Archer Book" w:cs="Calibri"/>
          <w:sz w:val="24"/>
          <w:szCs w:val="24"/>
          <w:lang w:val="en-NZ" w:eastAsia="en-GB"/>
        </w:rPr>
        <w:t>and how they have been met</w:t>
      </w:r>
      <w:r w:rsidRPr="000B12FF">
        <w:rPr>
          <w:rFonts w:ascii="Archer Book" w:eastAsia="Calibri" w:hAnsi="Archer Book" w:cs="Calibri"/>
          <w:sz w:val="24"/>
          <w:szCs w:val="24"/>
          <w:lang w:val="en-NZ" w:eastAsia="en-GB"/>
        </w:rPr>
        <w:t xml:space="preserve">. The NZCA </w:t>
      </w:r>
      <w:r w:rsidR="007075D6" w:rsidRPr="000B12FF">
        <w:rPr>
          <w:rFonts w:ascii="Archer Book" w:eastAsia="Calibri" w:hAnsi="Archer Book" w:cs="Calibri"/>
          <w:sz w:val="24"/>
          <w:szCs w:val="24"/>
          <w:lang w:val="en-NZ" w:eastAsia="en-GB"/>
        </w:rPr>
        <w:t>should also receive</w:t>
      </w:r>
      <w:r w:rsidRPr="000B12FF">
        <w:rPr>
          <w:rFonts w:ascii="Archer Book" w:eastAsia="Calibri" w:hAnsi="Archer Book" w:cs="Calibri"/>
          <w:sz w:val="24"/>
          <w:szCs w:val="24"/>
          <w:lang w:val="en-NZ" w:eastAsia="en-GB"/>
        </w:rPr>
        <w:t xml:space="preserve"> a report on the consultation undertaken and an outline of the key issues raised through the preparation of the CMS.</w:t>
      </w:r>
    </w:p>
    <w:p w14:paraId="4AF380A6" w14:textId="77777777" w:rsidR="00D9276A" w:rsidRPr="000B12FF" w:rsidRDefault="00D9276A" w:rsidP="000B12FF">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The NZCA may</w:t>
      </w:r>
      <w:r w:rsidR="007075D6" w:rsidRPr="000B12FF">
        <w:rPr>
          <w:rFonts w:ascii="Archer Book" w:eastAsia="Calibri" w:hAnsi="Archer Book" w:cs="Calibri"/>
          <w:sz w:val="24"/>
          <w:szCs w:val="24"/>
          <w:lang w:val="en-NZ" w:eastAsia="en-GB"/>
        </w:rPr>
        <w:t xml:space="preserve"> contact DOC and/</w:t>
      </w:r>
      <w:r w:rsidR="00EE0BFD" w:rsidRPr="000B12FF">
        <w:rPr>
          <w:rFonts w:ascii="Archer Book" w:eastAsia="Calibri" w:hAnsi="Archer Book" w:cs="Calibri"/>
          <w:sz w:val="24"/>
          <w:szCs w:val="24"/>
          <w:lang w:val="en-NZ" w:eastAsia="en-GB"/>
        </w:rPr>
        <w:t>or</w:t>
      </w:r>
      <w:r w:rsidR="007075D6" w:rsidRPr="000B12FF">
        <w:rPr>
          <w:rFonts w:ascii="Archer Book" w:eastAsia="Calibri" w:hAnsi="Archer Book" w:cs="Calibri"/>
          <w:sz w:val="24"/>
          <w:szCs w:val="24"/>
          <w:lang w:val="en-NZ" w:eastAsia="en-GB"/>
        </w:rPr>
        <w:t xml:space="preserve"> the Board</w:t>
      </w:r>
      <w:r w:rsidRPr="000B12FF">
        <w:rPr>
          <w:rFonts w:ascii="Archer Book" w:eastAsia="Calibri" w:hAnsi="Archer Book" w:cs="Calibri"/>
          <w:sz w:val="24"/>
          <w:szCs w:val="24"/>
          <w:lang w:val="en-NZ" w:eastAsia="en-GB"/>
        </w:rPr>
        <w:t xml:space="preserve"> </w:t>
      </w:r>
      <w:r w:rsidR="00EE0BFD" w:rsidRPr="000B12FF">
        <w:rPr>
          <w:rFonts w:ascii="Archer Book" w:eastAsia="Calibri" w:hAnsi="Archer Book" w:cs="Calibri"/>
          <w:sz w:val="24"/>
          <w:szCs w:val="24"/>
          <w:lang w:val="en-NZ" w:eastAsia="en-GB"/>
        </w:rPr>
        <w:t>for</w:t>
      </w:r>
      <w:r w:rsidRPr="000B12FF">
        <w:rPr>
          <w:rFonts w:ascii="Archer Book" w:eastAsia="Calibri" w:hAnsi="Archer Book" w:cs="Calibri"/>
          <w:sz w:val="24"/>
          <w:szCs w:val="24"/>
          <w:lang w:val="en-NZ" w:eastAsia="en-GB"/>
        </w:rPr>
        <w:t xml:space="preserve"> clarification</w:t>
      </w:r>
      <w:r w:rsidR="00EE0BFD" w:rsidRPr="000B12FF">
        <w:rPr>
          <w:rFonts w:ascii="Archer Book" w:eastAsia="Calibri" w:hAnsi="Archer Book" w:cs="Calibri"/>
          <w:sz w:val="24"/>
          <w:szCs w:val="24"/>
          <w:lang w:val="en-NZ" w:eastAsia="en-GB"/>
        </w:rPr>
        <w:t xml:space="preserve"> or </w:t>
      </w:r>
      <w:r w:rsidR="009E4F96" w:rsidRPr="000B12FF">
        <w:rPr>
          <w:rFonts w:ascii="Archer Book" w:eastAsia="Calibri" w:hAnsi="Archer Book" w:cs="Calibri"/>
          <w:sz w:val="24"/>
          <w:szCs w:val="24"/>
          <w:lang w:val="en-NZ" w:eastAsia="en-GB"/>
        </w:rPr>
        <w:t>further</w:t>
      </w:r>
      <w:r w:rsidR="00B964C1" w:rsidRPr="000B12FF">
        <w:rPr>
          <w:rFonts w:ascii="Archer Book" w:eastAsia="Calibri" w:hAnsi="Archer Book" w:cs="Calibri"/>
          <w:sz w:val="24"/>
          <w:szCs w:val="24"/>
          <w:lang w:val="en-NZ" w:eastAsia="en-GB"/>
        </w:rPr>
        <w:t xml:space="preserve"> </w:t>
      </w:r>
      <w:r w:rsidRPr="000B12FF">
        <w:rPr>
          <w:rFonts w:ascii="Archer Book" w:eastAsia="Calibri" w:hAnsi="Archer Book" w:cs="Calibri"/>
          <w:sz w:val="24"/>
          <w:szCs w:val="24"/>
          <w:lang w:val="en-NZ" w:eastAsia="en-GB"/>
        </w:rPr>
        <w:t xml:space="preserve">discussion </w:t>
      </w:r>
      <w:r w:rsidR="007075D6" w:rsidRPr="000B12FF">
        <w:rPr>
          <w:rFonts w:ascii="Archer Book" w:eastAsia="Calibri" w:hAnsi="Archer Book" w:cs="Calibri"/>
          <w:sz w:val="24"/>
          <w:szCs w:val="24"/>
          <w:lang w:val="en-NZ" w:eastAsia="en-GB"/>
        </w:rPr>
        <w:t>while it considers the draft</w:t>
      </w:r>
      <w:r w:rsidRPr="000B12FF">
        <w:rPr>
          <w:rFonts w:ascii="Archer Book" w:eastAsia="Calibri" w:hAnsi="Archer Book" w:cs="Calibri"/>
          <w:sz w:val="24"/>
          <w:szCs w:val="24"/>
          <w:lang w:val="en-NZ" w:eastAsia="en-GB"/>
        </w:rPr>
        <w:t>.</w:t>
      </w:r>
    </w:p>
    <w:p w14:paraId="7A9B3319" w14:textId="2DE5C818" w:rsidR="00D9276A" w:rsidRPr="000149C1" w:rsidRDefault="00D9276A" w:rsidP="00D9276A">
      <w:pPr>
        <w:spacing w:before="100" w:beforeAutospacing="1" w:after="100" w:afterAutospacing="1" w:line="240" w:lineRule="auto"/>
        <w:outlineLvl w:val="0"/>
        <w:rPr>
          <w:rFonts w:asciiTheme="majorHAnsi" w:eastAsia="Times New Roman" w:hAnsiTheme="majorHAnsi" w:cstheme="majorBidi"/>
          <w:color w:val="548235"/>
          <w:sz w:val="26"/>
          <w:szCs w:val="26"/>
          <w:lang w:val="en-NZ"/>
        </w:rPr>
      </w:pPr>
      <w:r w:rsidRPr="000149C1">
        <w:rPr>
          <w:rFonts w:asciiTheme="majorHAnsi" w:eastAsia="Times New Roman" w:hAnsiTheme="majorHAnsi" w:cstheme="majorBidi"/>
          <w:color w:val="548235"/>
          <w:sz w:val="26"/>
          <w:szCs w:val="26"/>
          <w:lang w:val="en-NZ"/>
        </w:rPr>
        <w:t>Advice to NZCA and implementation</w:t>
      </w:r>
    </w:p>
    <w:p w14:paraId="2F043B45" w14:textId="22C67BA7" w:rsidR="00D9276A"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Over the life of a CMS the </w:t>
      </w:r>
      <w:r w:rsidR="00803642">
        <w:rPr>
          <w:rFonts w:ascii="Archer Book" w:eastAsia="Calibri" w:hAnsi="Archer Book" w:cs="Calibri"/>
          <w:sz w:val="24"/>
          <w:szCs w:val="24"/>
          <w:lang w:val="en-NZ" w:eastAsia="en-GB"/>
        </w:rPr>
        <w:t xml:space="preserve">relevant </w:t>
      </w:r>
      <w:r w:rsidR="008D2D69">
        <w:rPr>
          <w:rFonts w:ascii="Archer Book" w:eastAsia="Calibri" w:hAnsi="Archer Book" w:cs="Calibri"/>
          <w:sz w:val="24"/>
          <w:szCs w:val="24"/>
          <w:lang w:val="en-NZ" w:eastAsia="en-GB"/>
        </w:rPr>
        <w:t>C</w:t>
      </w:r>
      <w:r w:rsidRPr="000B12FF">
        <w:rPr>
          <w:rFonts w:ascii="Archer Book" w:eastAsia="Calibri" w:hAnsi="Archer Book" w:cs="Calibri"/>
          <w:sz w:val="24"/>
          <w:szCs w:val="24"/>
          <w:lang w:val="en-NZ" w:eastAsia="en-GB"/>
        </w:rPr>
        <w:t xml:space="preserve">onservation </w:t>
      </w:r>
      <w:r w:rsidR="008D2D69">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oard</w:t>
      </w:r>
      <w:r w:rsidR="00D26161">
        <w:rPr>
          <w:rFonts w:ascii="Archer Book" w:eastAsia="Calibri" w:hAnsi="Archer Book" w:cs="Calibri"/>
          <w:sz w:val="24"/>
          <w:szCs w:val="24"/>
          <w:lang w:val="en-NZ" w:eastAsia="en-GB"/>
        </w:rPr>
        <w:t xml:space="preserve"> </w:t>
      </w:r>
      <w:r w:rsidRPr="000B12FF">
        <w:rPr>
          <w:rFonts w:ascii="Archer Book" w:eastAsia="Calibri" w:hAnsi="Archer Book" w:cs="Calibri"/>
          <w:sz w:val="24"/>
          <w:szCs w:val="24"/>
          <w:lang w:val="en-NZ" w:eastAsia="en-GB"/>
        </w:rPr>
        <w:t xml:space="preserve">is required to advise the NZCA on how the CMS is being implemented. Each </w:t>
      </w:r>
      <w:r w:rsidR="00EE0BFD"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oard has its own process for doing this,</w:t>
      </w:r>
      <w:r w:rsidR="005D1C6C" w:rsidRPr="000B12FF">
        <w:rPr>
          <w:rFonts w:ascii="Archer Book" w:eastAsia="Calibri" w:hAnsi="Archer Book" w:cs="Calibri"/>
          <w:sz w:val="24"/>
          <w:szCs w:val="24"/>
          <w:lang w:val="en-NZ" w:eastAsia="en-GB"/>
        </w:rPr>
        <w:t xml:space="preserve"> but</w:t>
      </w:r>
      <w:r w:rsidR="00D31BEC" w:rsidRPr="000B12FF">
        <w:rPr>
          <w:rFonts w:ascii="Archer Book" w:eastAsia="Calibri" w:hAnsi="Archer Book" w:cs="Calibri"/>
          <w:sz w:val="24"/>
          <w:szCs w:val="24"/>
          <w:lang w:val="en-NZ" w:eastAsia="en-GB"/>
        </w:rPr>
        <w:t xml:space="preserve"> it</w:t>
      </w:r>
      <w:r w:rsidR="005D1C6C" w:rsidRPr="000B12FF">
        <w:rPr>
          <w:rFonts w:ascii="Archer Book" w:eastAsia="Calibri" w:hAnsi="Archer Book" w:cs="Calibri"/>
          <w:sz w:val="24"/>
          <w:szCs w:val="24"/>
          <w:lang w:val="en-NZ" w:eastAsia="en-GB"/>
        </w:rPr>
        <w:t xml:space="preserve"> is </w:t>
      </w:r>
      <w:r w:rsidRPr="000B12FF">
        <w:rPr>
          <w:rFonts w:ascii="Archer Book" w:eastAsia="Calibri" w:hAnsi="Archer Book" w:cs="Calibri"/>
          <w:sz w:val="24"/>
          <w:szCs w:val="24"/>
          <w:lang w:val="en-NZ" w:eastAsia="en-GB"/>
        </w:rPr>
        <w:t>often</w:t>
      </w:r>
      <w:r w:rsidR="005D1C6C" w:rsidRPr="000B12FF">
        <w:rPr>
          <w:rFonts w:ascii="Archer Book" w:eastAsia="Calibri" w:hAnsi="Archer Book" w:cs="Calibri"/>
          <w:sz w:val="24"/>
          <w:szCs w:val="24"/>
          <w:lang w:val="en-NZ" w:eastAsia="en-GB"/>
        </w:rPr>
        <w:t xml:space="preserve"> done</w:t>
      </w:r>
      <w:r w:rsidRPr="000B12FF">
        <w:rPr>
          <w:rFonts w:ascii="Archer Book" w:eastAsia="Calibri" w:hAnsi="Archer Book" w:cs="Calibri"/>
          <w:sz w:val="24"/>
          <w:szCs w:val="24"/>
          <w:lang w:val="en-NZ" w:eastAsia="en-GB"/>
        </w:rPr>
        <w:t xml:space="preserve"> through the annual report</w:t>
      </w:r>
      <w:r w:rsidR="008E2269" w:rsidRPr="000B12FF">
        <w:rPr>
          <w:rFonts w:ascii="Archer Book" w:eastAsia="Calibri" w:hAnsi="Archer Book" w:cs="Calibri"/>
          <w:sz w:val="24"/>
          <w:szCs w:val="24"/>
          <w:lang w:val="en-NZ" w:eastAsia="en-GB"/>
        </w:rPr>
        <w:t xml:space="preserve"> provided</w:t>
      </w:r>
      <w:r w:rsidRPr="000B12FF">
        <w:rPr>
          <w:rFonts w:ascii="Archer Book" w:eastAsia="Calibri" w:hAnsi="Archer Book" w:cs="Calibri"/>
          <w:sz w:val="24"/>
          <w:szCs w:val="24"/>
          <w:lang w:val="en-NZ" w:eastAsia="en-GB"/>
        </w:rPr>
        <w:t xml:space="preserve"> to the NZCA. </w:t>
      </w:r>
      <w:r w:rsidR="008E2269" w:rsidRPr="000B12FF">
        <w:rPr>
          <w:rFonts w:ascii="Archer Book" w:eastAsia="Calibri" w:hAnsi="Archer Book" w:cs="Calibri"/>
          <w:sz w:val="24"/>
          <w:szCs w:val="24"/>
          <w:lang w:val="en-NZ" w:eastAsia="en-GB"/>
        </w:rPr>
        <w:t>T</w:t>
      </w:r>
      <w:r w:rsidRPr="000B12FF">
        <w:rPr>
          <w:rFonts w:ascii="Archer Book" w:eastAsia="Calibri" w:hAnsi="Archer Book" w:cs="Calibri"/>
          <w:sz w:val="24"/>
          <w:szCs w:val="24"/>
          <w:lang w:val="en-NZ" w:eastAsia="en-GB"/>
        </w:rPr>
        <w:t xml:space="preserve">he </w:t>
      </w:r>
      <w:r w:rsidR="008E2269"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oard</w:t>
      </w:r>
      <w:r w:rsidR="008E2269" w:rsidRPr="000B12FF">
        <w:rPr>
          <w:rFonts w:ascii="Archer Book" w:eastAsia="Calibri" w:hAnsi="Archer Book" w:cs="Calibri"/>
          <w:sz w:val="24"/>
          <w:szCs w:val="24"/>
          <w:lang w:val="en-NZ" w:eastAsia="en-GB"/>
        </w:rPr>
        <w:t xml:space="preserve"> that took the lead </w:t>
      </w:r>
      <w:r w:rsidR="00B923FE" w:rsidRPr="000B12FF">
        <w:rPr>
          <w:rFonts w:ascii="Archer Book" w:eastAsia="Calibri" w:hAnsi="Archer Book" w:cs="Calibri"/>
          <w:sz w:val="24"/>
          <w:szCs w:val="24"/>
          <w:lang w:val="en-NZ" w:eastAsia="en-GB"/>
        </w:rPr>
        <w:t>during</w:t>
      </w:r>
      <w:r w:rsidRPr="000B12FF">
        <w:rPr>
          <w:rFonts w:ascii="Archer Book" w:eastAsia="Calibri" w:hAnsi="Archer Book" w:cs="Calibri"/>
          <w:sz w:val="24"/>
          <w:szCs w:val="24"/>
          <w:lang w:val="en-NZ" w:eastAsia="en-GB"/>
        </w:rPr>
        <w:t xml:space="preserve"> the CMS development process</w:t>
      </w:r>
      <w:r w:rsidR="00B923FE" w:rsidRPr="000B12FF">
        <w:rPr>
          <w:rFonts w:ascii="Archer Book" w:eastAsia="Calibri" w:hAnsi="Archer Book" w:cs="Calibri"/>
          <w:sz w:val="24"/>
          <w:szCs w:val="24"/>
          <w:lang w:val="en-NZ" w:eastAsia="en-GB"/>
        </w:rPr>
        <w:t xml:space="preserve"> usually</w:t>
      </w:r>
      <w:r w:rsidRPr="000B12FF">
        <w:rPr>
          <w:rFonts w:ascii="Archer Book" w:eastAsia="Calibri" w:hAnsi="Archer Book" w:cs="Calibri"/>
          <w:sz w:val="24"/>
          <w:szCs w:val="24"/>
          <w:lang w:val="en-NZ" w:eastAsia="en-GB"/>
        </w:rPr>
        <w:t xml:space="preserve"> discharges this function for the whole CMS</w:t>
      </w:r>
      <w:r w:rsidR="00B923FE" w:rsidRPr="000B12FF">
        <w:rPr>
          <w:rFonts w:ascii="Archer Book" w:eastAsia="Calibri" w:hAnsi="Archer Book" w:cs="Calibri"/>
          <w:sz w:val="24"/>
          <w:szCs w:val="24"/>
          <w:lang w:val="en-NZ" w:eastAsia="en-GB"/>
        </w:rPr>
        <w:t xml:space="preserve"> area</w:t>
      </w:r>
      <w:r w:rsidRPr="000B12FF">
        <w:rPr>
          <w:rFonts w:ascii="Archer Book" w:eastAsia="Calibri" w:hAnsi="Archer Book" w:cs="Calibri"/>
          <w:sz w:val="24"/>
          <w:szCs w:val="24"/>
          <w:lang w:val="en-NZ" w:eastAsia="en-GB"/>
        </w:rPr>
        <w:t>.</w:t>
      </w:r>
    </w:p>
    <w:p w14:paraId="2D9DFB64" w14:textId="6E6A8259" w:rsidR="001316A6" w:rsidRPr="001316A6" w:rsidRDefault="001316A6" w:rsidP="001316A6">
      <w:pPr>
        <w:pStyle w:val="bodytext"/>
        <w:rPr>
          <w:rFonts w:ascii="Archer Book" w:eastAsia="Calibri" w:hAnsi="Archer Book" w:cs="Calibri"/>
          <w:lang w:eastAsia="en-GB"/>
        </w:rPr>
      </w:pPr>
      <w:r>
        <w:rPr>
          <w:rFonts w:ascii="Archer Book" w:eastAsia="Calibri" w:hAnsi="Archer Book" w:cs="Calibri"/>
          <w:lang w:eastAsia="en-GB"/>
        </w:rPr>
        <w:t>(</w:t>
      </w:r>
      <w:r w:rsidRPr="001316A6">
        <w:rPr>
          <w:rFonts w:ascii="Archer Book" w:eastAsia="Calibri" w:hAnsi="Archer Book" w:cs="Calibri"/>
          <w:lang w:eastAsia="en-GB"/>
        </w:rPr>
        <w:t xml:space="preserve">DOC has a standard operating procedure for the CMS process. It includes a module on </w:t>
      </w:r>
      <w:r w:rsidR="00991AC7">
        <w:rPr>
          <w:rFonts w:ascii="Archer Book" w:eastAsia="Calibri" w:hAnsi="Archer Book" w:cs="Calibri"/>
          <w:lang w:eastAsia="en-GB"/>
        </w:rPr>
        <w:t>C</w:t>
      </w:r>
      <w:r w:rsidRPr="001316A6">
        <w:rPr>
          <w:rFonts w:ascii="Archer Book" w:eastAsia="Calibri" w:hAnsi="Archer Book" w:cs="Calibri"/>
          <w:lang w:eastAsia="en-GB"/>
        </w:rPr>
        <w:t xml:space="preserve">onservation </w:t>
      </w:r>
      <w:r w:rsidR="00991AC7">
        <w:rPr>
          <w:rFonts w:ascii="Archer Book" w:eastAsia="Calibri" w:hAnsi="Archer Book" w:cs="Calibri"/>
          <w:lang w:eastAsia="en-GB"/>
        </w:rPr>
        <w:t>B</w:t>
      </w:r>
      <w:r w:rsidRPr="001316A6">
        <w:rPr>
          <w:rFonts w:ascii="Archer Book" w:eastAsia="Calibri" w:hAnsi="Archer Book" w:cs="Calibri"/>
          <w:lang w:eastAsia="en-GB"/>
        </w:rPr>
        <w:t>oard</w:t>
      </w:r>
      <w:r w:rsidR="00991AC7">
        <w:rPr>
          <w:rFonts w:ascii="Archer Book" w:eastAsia="Calibri" w:hAnsi="Archer Book" w:cs="Calibri"/>
          <w:lang w:eastAsia="en-GB"/>
        </w:rPr>
        <w:t>s</w:t>
      </w:r>
      <w:r w:rsidRPr="001316A6">
        <w:rPr>
          <w:rFonts w:ascii="Archer Book" w:eastAsia="Calibri" w:hAnsi="Archer Book" w:cs="Calibri"/>
          <w:lang w:eastAsia="en-GB"/>
        </w:rPr>
        <w:t xml:space="preserve"> providing advice on the implementation of the CMS to the NZCA. This provides detail on best practice for implementing the conservation board’s role.</w:t>
      </w:r>
      <w:r>
        <w:rPr>
          <w:rFonts w:ascii="Archer Book" w:eastAsia="Calibri" w:hAnsi="Archer Book" w:cs="Calibri"/>
          <w:lang w:eastAsia="en-GB"/>
        </w:rPr>
        <w:t>)</w:t>
      </w:r>
    </w:p>
    <w:p w14:paraId="5062A334" w14:textId="56D1C892" w:rsidR="00D9276A" w:rsidRPr="000B12FF"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Each CMS contains milestones that will assist in determining how the CMS is being implemented. </w:t>
      </w:r>
      <w:r w:rsidR="00D255A3" w:rsidRPr="000B12FF">
        <w:rPr>
          <w:rFonts w:ascii="Archer Book" w:eastAsia="Calibri" w:hAnsi="Archer Book" w:cs="Calibri"/>
          <w:sz w:val="24"/>
          <w:szCs w:val="24"/>
          <w:lang w:val="en-NZ" w:eastAsia="en-GB"/>
        </w:rPr>
        <w:t xml:space="preserve">Conservation Boards are required to seek regular updates from DOC regarding implementation. </w:t>
      </w:r>
      <w:r w:rsidRPr="000B12FF">
        <w:rPr>
          <w:rFonts w:ascii="Archer Book" w:eastAsia="Calibri" w:hAnsi="Archer Book" w:cs="Calibri"/>
          <w:sz w:val="24"/>
          <w:szCs w:val="24"/>
          <w:lang w:val="en-NZ" w:eastAsia="en-GB"/>
        </w:rPr>
        <w:t xml:space="preserve">However, </w:t>
      </w:r>
      <w:r w:rsidR="008C6CB7"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 xml:space="preserve">oards may wish to establish other indicators relating to implementation and reporting in consultation with the </w:t>
      </w:r>
      <w:r w:rsidR="00531A4D" w:rsidRPr="000B12FF">
        <w:rPr>
          <w:rFonts w:ascii="Archer Book" w:eastAsia="Calibri" w:hAnsi="Archer Book" w:cs="Calibri"/>
          <w:sz w:val="24"/>
          <w:szCs w:val="24"/>
          <w:lang w:val="en-NZ" w:eastAsia="en-GB"/>
        </w:rPr>
        <w:t>O</w:t>
      </w:r>
      <w:r w:rsidRPr="000B12FF">
        <w:rPr>
          <w:rFonts w:ascii="Archer Book" w:eastAsia="Calibri" w:hAnsi="Archer Book" w:cs="Calibri"/>
          <w:sz w:val="24"/>
          <w:szCs w:val="24"/>
          <w:lang w:val="en-NZ" w:eastAsia="en-GB"/>
        </w:rPr>
        <w:t xml:space="preserve">perations </w:t>
      </w:r>
      <w:r w:rsidR="00531A4D" w:rsidRPr="000B12FF">
        <w:rPr>
          <w:rFonts w:ascii="Archer Book" w:eastAsia="Calibri" w:hAnsi="Archer Book" w:cs="Calibri"/>
          <w:sz w:val="24"/>
          <w:szCs w:val="24"/>
          <w:lang w:val="en-NZ" w:eastAsia="en-GB"/>
        </w:rPr>
        <w:t>D</w:t>
      </w:r>
      <w:r w:rsidRPr="000B12FF">
        <w:rPr>
          <w:rFonts w:ascii="Archer Book" w:eastAsia="Calibri" w:hAnsi="Archer Book" w:cs="Calibri"/>
          <w:sz w:val="24"/>
          <w:szCs w:val="24"/>
          <w:lang w:val="en-NZ" w:eastAsia="en-GB"/>
        </w:rPr>
        <w:t>irector.</w:t>
      </w:r>
    </w:p>
    <w:p w14:paraId="731BD343" w14:textId="3C27D7BE" w:rsidR="00D9276A" w:rsidRPr="000B12FF"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The </w:t>
      </w:r>
      <w:hyperlink r:id="rId30" w:history="1">
        <w:r w:rsidRPr="000149C1">
          <w:rPr>
            <w:rStyle w:val="Hyperlink"/>
            <w:rFonts w:ascii="Archer Book" w:eastAsia="Calibri" w:hAnsi="Archer Book" w:cs="Calibri"/>
            <w:sz w:val="24"/>
            <w:szCs w:val="24"/>
            <w:lang w:val="en-NZ" w:eastAsia="en-GB"/>
          </w:rPr>
          <w:t>Conservation General Policy 2005</w:t>
        </w:r>
      </w:hyperlink>
      <w:r w:rsidR="00531A4D" w:rsidRPr="000B12FF">
        <w:rPr>
          <w:rFonts w:ascii="Archer Book" w:eastAsia="Calibri" w:hAnsi="Archer Book" w:cs="Calibri"/>
          <w:sz w:val="24"/>
          <w:szCs w:val="24"/>
          <w:lang w:val="en-NZ" w:eastAsia="en-GB"/>
        </w:rPr>
        <w:t xml:space="preserve"> (CGP)</w:t>
      </w:r>
      <w:r w:rsidRPr="000B12FF">
        <w:rPr>
          <w:rFonts w:ascii="Archer Book" w:eastAsia="Calibri" w:hAnsi="Archer Book" w:cs="Calibri"/>
          <w:sz w:val="24"/>
          <w:szCs w:val="24"/>
          <w:lang w:val="en-NZ" w:eastAsia="en-GB"/>
        </w:rPr>
        <w:t xml:space="preserve"> requires:</w:t>
      </w:r>
    </w:p>
    <w:p w14:paraId="0D849539" w14:textId="77777777" w:rsidR="00D9276A" w:rsidRPr="000149C1" w:rsidRDefault="00EE39D4" w:rsidP="000149C1">
      <w:pPr>
        <w:pStyle w:val="ListParagraph"/>
        <w:numPr>
          <w:ilvl w:val="0"/>
          <w:numId w:val="10"/>
        </w:numPr>
        <w:spacing w:before="100" w:beforeAutospacing="1" w:after="100" w:afterAutospacing="1" w:line="240" w:lineRule="auto"/>
        <w:rPr>
          <w:rFonts w:ascii="Archer Book" w:eastAsia="Calibri" w:hAnsi="Archer Book" w:cs="Calibri"/>
          <w:sz w:val="24"/>
          <w:szCs w:val="24"/>
          <w:lang w:val="en-NZ" w:eastAsia="en-GB"/>
        </w:rPr>
      </w:pPr>
      <w:r w:rsidRPr="000149C1">
        <w:rPr>
          <w:rFonts w:ascii="Archer Book" w:eastAsia="Calibri" w:hAnsi="Archer Book" w:cs="Calibri"/>
          <w:sz w:val="24"/>
          <w:szCs w:val="24"/>
          <w:lang w:val="en-NZ" w:eastAsia="en-GB"/>
        </w:rPr>
        <w:t>C</w:t>
      </w:r>
      <w:r w:rsidR="00D9276A" w:rsidRPr="000149C1">
        <w:rPr>
          <w:rFonts w:ascii="Archer Book" w:eastAsia="Calibri" w:hAnsi="Archer Book" w:cs="Calibri"/>
          <w:sz w:val="24"/>
          <w:szCs w:val="24"/>
          <w:lang w:val="en-NZ" w:eastAsia="en-GB"/>
        </w:rPr>
        <w:t xml:space="preserve">onservation </w:t>
      </w:r>
      <w:r w:rsidRPr="000149C1">
        <w:rPr>
          <w:rFonts w:ascii="Archer Book" w:eastAsia="Calibri" w:hAnsi="Archer Book" w:cs="Calibri"/>
          <w:sz w:val="24"/>
          <w:szCs w:val="24"/>
          <w:lang w:val="en-NZ" w:eastAsia="en-GB"/>
        </w:rPr>
        <w:t>B</w:t>
      </w:r>
      <w:r w:rsidR="00D9276A" w:rsidRPr="000149C1">
        <w:rPr>
          <w:rFonts w:ascii="Archer Book" w:eastAsia="Calibri" w:hAnsi="Archer Book" w:cs="Calibri"/>
          <w:sz w:val="24"/>
          <w:szCs w:val="24"/>
          <w:lang w:val="en-NZ" w:eastAsia="en-GB"/>
        </w:rPr>
        <w:t>oards to be consulted on matters relevant to the implementation of CMSs, including applications for a concession requiring an interest in land</w:t>
      </w:r>
      <w:r w:rsidR="00531A4D" w:rsidRPr="000149C1">
        <w:rPr>
          <w:rFonts w:ascii="Archer Book" w:eastAsia="Calibri" w:hAnsi="Archer Book" w:cs="Calibri"/>
          <w:sz w:val="24"/>
          <w:szCs w:val="24"/>
          <w:lang w:val="en-NZ" w:eastAsia="en-GB"/>
        </w:rPr>
        <w:t xml:space="preserve"> (policy 13(e))</w:t>
      </w:r>
      <w:r w:rsidR="00D9276A" w:rsidRPr="000149C1">
        <w:rPr>
          <w:rFonts w:ascii="Archer Book" w:eastAsia="Calibri" w:hAnsi="Archer Book" w:cs="Calibri"/>
          <w:sz w:val="24"/>
          <w:szCs w:val="24"/>
          <w:lang w:val="en-NZ" w:eastAsia="en-GB"/>
        </w:rPr>
        <w:t>; and</w:t>
      </w:r>
    </w:p>
    <w:p w14:paraId="325D6421" w14:textId="77777777" w:rsidR="00D9276A" w:rsidRPr="000149C1" w:rsidRDefault="00E96867" w:rsidP="000149C1">
      <w:pPr>
        <w:pStyle w:val="ListParagraph"/>
        <w:numPr>
          <w:ilvl w:val="0"/>
          <w:numId w:val="10"/>
        </w:numPr>
        <w:spacing w:before="100" w:beforeAutospacing="1" w:after="100" w:afterAutospacing="1" w:line="240" w:lineRule="auto"/>
        <w:rPr>
          <w:rFonts w:ascii="Archer Book" w:eastAsia="Calibri" w:hAnsi="Archer Book" w:cs="Calibri"/>
          <w:sz w:val="24"/>
          <w:szCs w:val="24"/>
          <w:lang w:val="en-NZ" w:eastAsia="en-GB"/>
        </w:rPr>
      </w:pPr>
      <w:r w:rsidRPr="000149C1">
        <w:rPr>
          <w:rFonts w:ascii="Archer Book" w:eastAsia="Calibri" w:hAnsi="Archer Book" w:cs="Calibri"/>
          <w:sz w:val="24"/>
          <w:szCs w:val="24"/>
          <w:lang w:val="en-NZ" w:eastAsia="en-GB"/>
        </w:rPr>
        <w:t>DOC</w:t>
      </w:r>
      <w:r w:rsidR="00D9276A" w:rsidRPr="000149C1">
        <w:rPr>
          <w:rFonts w:ascii="Archer Book" w:eastAsia="Calibri" w:hAnsi="Archer Book" w:cs="Calibri"/>
          <w:sz w:val="24"/>
          <w:szCs w:val="24"/>
          <w:lang w:val="en-NZ" w:eastAsia="en-GB"/>
        </w:rPr>
        <w:t xml:space="preserve"> to provide a report, at least annually, on the implementation of CMSs</w:t>
      </w:r>
      <w:r w:rsidR="00531A4D" w:rsidRPr="000149C1">
        <w:rPr>
          <w:rFonts w:ascii="Archer Book" w:eastAsia="Calibri" w:hAnsi="Archer Book" w:cs="Calibri"/>
          <w:sz w:val="24"/>
          <w:szCs w:val="24"/>
          <w:lang w:val="en-NZ" w:eastAsia="en-GB"/>
        </w:rPr>
        <w:t xml:space="preserve"> (policy 13(f))</w:t>
      </w:r>
      <w:r w:rsidR="00D9276A" w:rsidRPr="000149C1">
        <w:rPr>
          <w:rFonts w:ascii="Archer Book" w:eastAsia="Calibri" w:hAnsi="Archer Book" w:cs="Calibri"/>
          <w:sz w:val="24"/>
          <w:szCs w:val="24"/>
          <w:lang w:val="en-NZ" w:eastAsia="en-GB"/>
        </w:rPr>
        <w:t>.</w:t>
      </w:r>
    </w:p>
    <w:p w14:paraId="2DA24890" w14:textId="77777777" w:rsidR="00931091" w:rsidRPr="000149C1" w:rsidRDefault="00931091" w:rsidP="00931091">
      <w:pPr>
        <w:spacing w:before="100" w:beforeAutospacing="1" w:after="100" w:afterAutospacing="1" w:line="240" w:lineRule="auto"/>
        <w:outlineLvl w:val="0"/>
        <w:rPr>
          <w:rFonts w:asciiTheme="majorHAnsi" w:eastAsia="Times New Roman" w:hAnsiTheme="majorHAnsi" w:cstheme="majorBidi"/>
          <w:color w:val="548235"/>
          <w:sz w:val="26"/>
          <w:szCs w:val="26"/>
          <w:lang w:val="en-NZ"/>
        </w:rPr>
      </w:pPr>
      <w:r w:rsidRPr="000149C1">
        <w:rPr>
          <w:rFonts w:asciiTheme="majorHAnsi" w:eastAsia="Times New Roman" w:hAnsiTheme="majorHAnsi" w:cstheme="majorBidi"/>
          <w:color w:val="548235"/>
          <w:sz w:val="26"/>
          <w:szCs w:val="26"/>
          <w:lang w:val="en-NZ"/>
        </w:rPr>
        <w:t>Reviewing a CMS</w:t>
      </w:r>
    </w:p>
    <w:p w14:paraId="45C67CE7" w14:textId="2DE2F9F0" w:rsidR="00670C6C" w:rsidRPr="00CA3ABE" w:rsidRDefault="00931091" w:rsidP="00CA3ABE">
      <w:pPr>
        <w:pStyle w:val="ListParagraph"/>
        <w:numPr>
          <w:ilvl w:val="0"/>
          <w:numId w:val="9"/>
        </w:numPr>
        <w:spacing w:before="100" w:beforeAutospacing="1" w:after="100" w:afterAutospacing="1" w:line="240" w:lineRule="auto"/>
        <w:rPr>
          <w:rFonts w:ascii="Archer Book" w:eastAsia="Calibri" w:hAnsi="Archer Book" w:cs="Calibri"/>
          <w:sz w:val="24"/>
          <w:szCs w:val="24"/>
          <w:lang w:val="en-NZ" w:eastAsia="en-GB"/>
        </w:rPr>
      </w:pPr>
      <w:r w:rsidRPr="00CA3ABE">
        <w:rPr>
          <w:rFonts w:ascii="Archer Book" w:eastAsia="Calibri" w:hAnsi="Archer Book" w:cs="Calibri"/>
          <w:sz w:val="24"/>
          <w:szCs w:val="24"/>
          <w:lang w:val="en-NZ" w:eastAsia="en-GB"/>
        </w:rPr>
        <w:t xml:space="preserve">DOC must review a CMS no later than ten years after its approval unless the Minister </w:t>
      </w:r>
      <w:r w:rsidR="00CA3ABE" w:rsidRPr="00CA3ABE">
        <w:rPr>
          <w:rFonts w:ascii="Archer Book" w:eastAsia="Calibri" w:hAnsi="Archer Book" w:cs="Calibri"/>
          <w:sz w:val="24"/>
          <w:szCs w:val="24"/>
          <w:lang w:val="en-NZ" w:eastAsia="en-GB"/>
        </w:rPr>
        <w:t>(</w:t>
      </w:r>
      <w:r w:rsidRPr="00CA3ABE">
        <w:rPr>
          <w:rFonts w:ascii="Archer Book" w:eastAsia="Calibri" w:hAnsi="Archer Book" w:cs="Calibri"/>
          <w:sz w:val="24"/>
          <w:szCs w:val="24"/>
          <w:lang w:val="en-NZ" w:eastAsia="en-GB"/>
        </w:rPr>
        <w:t>after consultation with the NZCA</w:t>
      </w:r>
      <w:r w:rsidR="00CA3ABE" w:rsidRPr="00CA3ABE">
        <w:rPr>
          <w:rFonts w:ascii="Archer Book" w:eastAsia="Calibri" w:hAnsi="Archer Book" w:cs="Calibri"/>
          <w:sz w:val="24"/>
          <w:szCs w:val="24"/>
          <w:lang w:val="en-NZ" w:eastAsia="en-GB"/>
        </w:rPr>
        <w:t>)</w:t>
      </w:r>
      <w:r w:rsidRPr="00CA3ABE">
        <w:rPr>
          <w:rFonts w:ascii="Archer Book" w:eastAsia="Calibri" w:hAnsi="Archer Book" w:cs="Calibri"/>
          <w:sz w:val="24"/>
          <w:szCs w:val="24"/>
          <w:lang w:val="en-NZ" w:eastAsia="en-GB"/>
        </w:rPr>
        <w:t xml:space="preserve">, extends the </w:t>
      </w:r>
      <w:proofErr w:type="gramStart"/>
      <w:r w:rsidR="000B12FF" w:rsidRPr="00CA3ABE">
        <w:rPr>
          <w:rFonts w:ascii="Archer Book" w:eastAsia="Calibri" w:hAnsi="Archer Book" w:cs="Calibri"/>
          <w:sz w:val="24"/>
          <w:szCs w:val="24"/>
          <w:lang w:val="en-NZ" w:eastAsia="en-GB"/>
        </w:rPr>
        <w:t xml:space="preserve">time </w:t>
      </w:r>
      <w:r w:rsidRPr="00CA3ABE">
        <w:rPr>
          <w:rFonts w:ascii="Archer Book" w:eastAsia="Calibri" w:hAnsi="Archer Book" w:cs="Calibri"/>
          <w:sz w:val="24"/>
          <w:szCs w:val="24"/>
          <w:lang w:val="en-NZ" w:eastAsia="en-GB"/>
        </w:rPr>
        <w:t>period</w:t>
      </w:r>
      <w:proofErr w:type="gramEnd"/>
      <w:r w:rsidRPr="00CA3ABE">
        <w:rPr>
          <w:rFonts w:ascii="Archer Book" w:eastAsia="Calibri" w:hAnsi="Archer Book" w:cs="Calibri"/>
          <w:sz w:val="24"/>
          <w:szCs w:val="24"/>
          <w:lang w:val="en-NZ" w:eastAsia="en-GB"/>
        </w:rPr>
        <w:t xml:space="preserve">.  </w:t>
      </w:r>
    </w:p>
    <w:p w14:paraId="6AB2736C" w14:textId="1E3E1AC2" w:rsidR="00931091" w:rsidRPr="00CA3ABE" w:rsidRDefault="00531A4D" w:rsidP="00CA3ABE">
      <w:pPr>
        <w:pStyle w:val="ListParagraph"/>
        <w:numPr>
          <w:ilvl w:val="0"/>
          <w:numId w:val="9"/>
        </w:numPr>
        <w:spacing w:before="100" w:beforeAutospacing="1" w:after="100" w:afterAutospacing="1" w:line="240" w:lineRule="auto"/>
        <w:rPr>
          <w:rFonts w:ascii="Archer Book" w:eastAsia="Calibri" w:hAnsi="Archer Book" w:cs="Calibri"/>
          <w:sz w:val="24"/>
          <w:szCs w:val="24"/>
          <w:lang w:val="en-NZ" w:eastAsia="en-GB"/>
        </w:rPr>
      </w:pPr>
      <w:r w:rsidRPr="00CA3ABE">
        <w:rPr>
          <w:rFonts w:ascii="Archer Book" w:eastAsia="Calibri" w:hAnsi="Archer Book" w:cs="Calibri"/>
          <w:sz w:val="24"/>
          <w:szCs w:val="24"/>
          <w:lang w:val="en-NZ" w:eastAsia="en-GB"/>
        </w:rPr>
        <w:t>CMS r</w:t>
      </w:r>
      <w:r w:rsidR="00931091" w:rsidRPr="00CA3ABE">
        <w:rPr>
          <w:rFonts w:ascii="Archer Book" w:eastAsia="Calibri" w:hAnsi="Archer Book" w:cs="Calibri"/>
          <w:sz w:val="24"/>
          <w:szCs w:val="24"/>
          <w:lang w:val="en-NZ" w:eastAsia="en-GB"/>
        </w:rPr>
        <w:t>eviews can occur at any other time</w:t>
      </w:r>
      <w:r w:rsidR="00CA3ABE" w:rsidRPr="00CA3ABE">
        <w:rPr>
          <w:rFonts w:ascii="Archer Book" w:eastAsia="Calibri" w:hAnsi="Archer Book" w:cs="Calibri"/>
          <w:sz w:val="24"/>
          <w:szCs w:val="24"/>
          <w:lang w:val="en-NZ" w:eastAsia="en-GB"/>
        </w:rPr>
        <w:t>,</w:t>
      </w:r>
      <w:r w:rsidR="00931091" w:rsidRPr="00CA3ABE">
        <w:rPr>
          <w:rFonts w:ascii="Archer Book" w:eastAsia="Calibri" w:hAnsi="Archer Book" w:cs="Calibri"/>
          <w:sz w:val="24"/>
          <w:szCs w:val="24"/>
          <w:lang w:val="en-NZ" w:eastAsia="en-GB"/>
        </w:rPr>
        <w:t xml:space="preserve"> and they can be </w:t>
      </w:r>
      <w:r w:rsidR="00670C6C" w:rsidRPr="00CA3ABE">
        <w:rPr>
          <w:rFonts w:ascii="Archer Book" w:eastAsia="Calibri" w:hAnsi="Archer Book" w:cs="Calibri"/>
          <w:sz w:val="24"/>
          <w:szCs w:val="24"/>
          <w:lang w:val="en-NZ" w:eastAsia="en-GB"/>
        </w:rPr>
        <w:t xml:space="preserve">a review </w:t>
      </w:r>
      <w:r w:rsidRPr="00CA3ABE">
        <w:rPr>
          <w:rFonts w:ascii="Archer Book" w:eastAsia="Calibri" w:hAnsi="Archer Book" w:cs="Calibri"/>
          <w:sz w:val="24"/>
          <w:szCs w:val="24"/>
          <w:lang w:val="en-NZ" w:eastAsia="en-GB"/>
        </w:rPr>
        <w:t xml:space="preserve">in </w:t>
      </w:r>
      <w:r w:rsidR="00931091" w:rsidRPr="00CA3ABE">
        <w:rPr>
          <w:rFonts w:ascii="Archer Book" w:eastAsia="Calibri" w:hAnsi="Archer Book" w:cs="Calibri"/>
          <w:sz w:val="24"/>
          <w:szCs w:val="24"/>
          <w:lang w:val="en-NZ" w:eastAsia="en-GB"/>
        </w:rPr>
        <w:t>whole</w:t>
      </w:r>
      <w:r w:rsidR="00670C6C" w:rsidRPr="00CA3ABE">
        <w:rPr>
          <w:rFonts w:ascii="Archer Book" w:eastAsia="Calibri" w:hAnsi="Archer Book" w:cs="Calibri"/>
          <w:sz w:val="24"/>
          <w:szCs w:val="24"/>
          <w:lang w:val="en-NZ" w:eastAsia="en-GB"/>
        </w:rPr>
        <w:t xml:space="preserve"> or </w:t>
      </w:r>
      <w:r w:rsidRPr="00CA3ABE">
        <w:rPr>
          <w:rFonts w:ascii="Archer Book" w:eastAsia="Calibri" w:hAnsi="Archer Book" w:cs="Calibri"/>
          <w:sz w:val="24"/>
          <w:szCs w:val="24"/>
          <w:lang w:val="en-NZ" w:eastAsia="en-GB"/>
        </w:rPr>
        <w:t xml:space="preserve">in </w:t>
      </w:r>
      <w:r w:rsidR="00931091" w:rsidRPr="00CA3ABE">
        <w:rPr>
          <w:rFonts w:ascii="Archer Book" w:eastAsia="Calibri" w:hAnsi="Archer Book" w:cs="Calibri"/>
          <w:sz w:val="24"/>
          <w:szCs w:val="24"/>
          <w:lang w:val="en-NZ" w:eastAsia="en-GB"/>
        </w:rPr>
        <w:t>part</w:t>
      </w:r>
      <w:r w:rsidR="00670C6C" w:rsidRPr="00CA3ABE">
        <w:rPr>
          <w:rFonts w:ascii="Archer Book" w:eastAsia="Calibri" w:hAnsi="Archer Book" w:cs="Calibri"/>
          <w:sz w:val="24"/>
          <w:szCs w:val="24"/>
          <w:lang w:val="en-NZ" w:eastAsia="en-GB"/>
        </w:rPr>
        <w:t>.</w:t>
      </w:r>
      <w:r w:rsidR="00931091" w:rsidRPr="00CA3ABE">
        <w:rPr>
          <w:rFonts w:ascii="Archer Book" w:eastAsia="Calibri" w:hAnsi="Archer Book" w:cs="Calibri"/>
          <w:sz w:val="24"/>
          <w:szCs w:val="24"/>
          <w:lang w:val="en-NZ" w:eastAsia="en-GB"/>
        </w:rPr>
        <w:t xml:space="preserve"> </w:t>
      </w:r>
      <w:r w:rsidR="00CA3ABE">
        <w:rPr>
          <w:rFonts w:ascii="Archer Book" w:eastAsia="Calibri" w:hAnsi="Archer Book" w:cs="Calibri"/>
          <w:sz w:val="24"/>
          <w:szCs w:val="24"/>
          <w:lang w:val="en-NZ" w:eastAsia="en-GB"/>
        </w:rPr>
        <w:t>R</w:t>
      </w:r>
      <w:r w:rsidR="00670C6C" w:rsidRPr="00CA3ABE">
        <w:rPr>
          <w:rFonts w:ascii="Archer Book" w:eastAsia="Calibri" w:hAnsi="Archer Book" w:cs="Calibri"/>
          <w:sz w:val="24"/>
          <w:szCs w:val="24"/>
          <w:lang w:val="en-NZ" w:eastAsia="en-GB"/>
        </w:rPr>
        <w:t xml:space="preserve">eviews </w:t>
      </w:r>
      <w:r w:rsidR="00931091" w:rsidRPr="00CA3ABE">
        <w:rPr>
          <w:rFonts w:ascii="Archer Book" w:eastAsia="Calibri" w:hAnsi="Archer Book" w:cs="Calibri"/>
          <w:sz w:val="24"/>
          <w:szCs w:val="24"/>
          <w:lang w:val="en-NZ" w:eastAsia="en-GB"/>
        </w:rPr>
        <w:t>are initiated by DOC</w:t>
      </w:r>
      <w:r w:rsidR="00CA3ABE">
        <w:rPr>
          <w:rFonts w:ascii="Archer Book" w:eastAsia="Calibri" w:hAnsi="Archer Book" w:cs="Calibri"/>
          <w:sz w:val="24"/>
          <w:szCs w:val="24"/>
          <w:lang w:val="en-NZ" w:eastAsia="en-GB"/>
        </w:rPr>
        <w:t>,</w:t>
      </w:r>
      <w:r w:rsidR="00931091" w:rsidRPr="00CA3ABE">
        <w:rPr>
          <w:rFonts w:ascii="Archer Book" w:eastAsia="Calibri" w:hAnsi="Archer Book" w:cs="Calibri"/>
          <w:sz w:val="24"/>
          <w:szCs w:val="24"/>
          <w:lang w:val="en-NZ" w:eastAsia="en-GB"/>
        </w:rPr>
        <w:t xml:space="preserve"> </w:t>
      </w:r>
      <w:r w:rsidRPr="00CA3ABE">
        <w:rPr>
          <w:rFonts w:ascii="Archer Book" w:eastAsia="Calibri" w:hAnsi="Archer Book" w:cs="Calibri"/>
          <w:sz w:val="24"/>
          <w:szCs w:val="24"/>
          <w:lang w:val="en-NZ" w:eastAsia="en-GB"/>
        </w:rPr>
        <w:t>as set out above</w:t>
      </w:r>
      <w:r w:rsidR="00931091" w:rsidRPr="00CA3ABE">
        <w:rPr>
          <w:rFonts w:ascii="Archer Book" w:eastAsia="Calibri" w:hAnsi="Archer Book" w:cs="Calibri"/>
          <w:sz w:val="24"/>
          <w:szCs w:val="24"/>
          <w:lang w:val="en-NZ" w:eastAsia="en-GB"/>
        </w:rPr>
        <w:t>.</w:t>
      </w:r>
    </w:p>
    <w:p w14:paraId="170C0E08" w14:textId="77777777" w:rsidR="00D9276A" w:rsidRPr="000149C1" w:rsidRDefault="00D9276A" w:rsidP="00D9276A">
      <w:pPr>
        <w:spacing w:before="100" w:beforeAutospacing="1" w:after="100" w:afterAutospacing="1" w:line="240" w:lineRule="auto"/>
        <w:outlineLvl w:val="0"/>
        <w:rPr>
          <w:rFonts w:asciiTheme="majorHAnsi" w:eastAsia="Times New Roman" w:hAnsiTheme="majorHAnsi" w:cstheme="majorBidi"/>
          <w:color w:val="548235"/>
          <w:sz w:val="26"/>
          <w:szCs w:val="26"/>
          <w:lang w:val="en-NZ"/>
        </w:rPr>
      </w:pPr>
      <w:r w:rsidRPr="000149C1">
        <w:rPr>
          <w:rFonts w:asciiTheme="majorHAnsi" w:eastAsia="Times New Roman" w:hAnsiTheme="majorHAnsi" w:cstheme="majorBidi"/>
          <w:color w:val="548235"/>
          <w:sz w:val="26"/>
          <w:szCs w:val="26"/>
          <w:lang w:val="en-NZ"/>
        </w:rPr>
        <w:t>Amend</w:t>
      </w:r>
      <w:r w:rsidR="0082435D" w:rsidRPr="000149C1">
        <w:rPr>
          <w:rFonts w:asciiTheme="majorHAnsi" w:eastAsia="Times New Roman" w:hAnsiTheme="majorHAnsi" w:cstheme="majorBidi"/>
          <w:color w:val="548235"/>
          <w:sz w:val="26"/>
          <w:szCs w:val="26"/>
          <w:lang w:val="en-NZ"/>
        </w:rPr>
        <w:t>ing a CMS</w:t>
      </w:r>
    </w:p>
    <w:p w14:paraId="44831230" w14:textId="77777777" w:rsidR="00D9276A" w:rsidRPr="000B12FF" w:rsidRDefault="00D9276A" w:rsidP="00D9276A">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Three scenarios can exist for amending a CMS, all involving </w:t>
      </w:r>
      <w:r w:rsidR="0082435D" w:rsidRPr="000B12FF">
        <w:rPr>
          <w:rFonts w:ascii="Archer Book" w:eastAsia="Calibri" w:hAnsi="Archer Book" w:cs="Calibri"/>
          <w:sz w:val="24"/>
          <w:szCs w:val="24"/>
          <w:lang w:val="en-NZ" w:eastAsia="en-GB"/>
        </w:rPr>
        <w:t>C</w:t>
      </w:r>
      <w:r w:rsidRPr="000B12FF">
        <w:rPr>
          <w:rFonts w:ascii="Archer Book" w:eastAsia="Calibri" w:hAnsi="Archer Book" w:cs="Calibri"/>
          <w:sz w:val="24"/>
          <w:szCs w:val="24"/>
          <w:lang w:val="en-NZ" w:eastAsia="en-GB"/>
        </w:rPr>
        <w:t xml:space="preserve">onservation </w:t>
      </w:r>
      <w:r w:rsidR="005F0B2B" w:rsidRPr="000B12FF">
        <w:rPr>
          <w:rFonts w:ascii="Archer Book" w:eastAsia="Calibri" w:hAnsi="Archer Book" w:cs="Calibri"/>
          <w:sz w:val="24"/>
          <w:szCs w:val="24"/>
          <w:lang w:val="en-NZ" w:eastAsia="en-GB"/>
        </w:rPr>
        <w:t>B</w:t>
      </w:r>
      <w:r w:rsidRPr="000B12FF">
        <w:rPr>
          <w:rFonts w:ascii="Archer Book" w:eastAsia="Calibri" w:hAnsi="Archer Book" w:cs="Calibri"/>
          <w:sz w:val="24"/>
          <w:szCs w:val="24"/>
          <w:lang w:val="en-NZ" w:eastAsia="en-GB"/>
        </w:rPr>
        <w:t>oard</w:t>
      </w:r>
      <w:r w:rsidR="0082435D" w:rsidRPr="000B12FF">
        <w:rPr>
          <w:rFonts w:ascii="Archer Book" w:eastAsia="Calibri" w:hAnsi="Archer Book" w:cs="Calibri"/>
          <w:sz w:val="24"/>
          <w:szCs w:val="24"/>
          <w:lang w:val="en-NZ" w:eastAsia="en-GB"/>
        </w:rPr>
        <w:t>s</w:t>
      </w:r>
      <w:r w:rsidRPr="000B12FF">
        <w:rPr>
          <w:rFonts w:ascii="Archer Book" w:eastAsia="Calibri" w:hAnsi="Archer Book" w:cs="Calibri"/>
          <w:sz w:val="24"/>
          <w:szCs w:val="24"/>
          <w:lang w:val="en-NZ" w:eastAsia="en-GB"/>
        </w:rPr>
        <w:t>.</w:t>
      </w:r>
    </w:p>
    <w:p w14:paraId="735D87A3" w14:textId="113A6CF7" w:rsidR="00D9276A" w:rsidRPr="000B12FF" w:rsidRDefault="00D9276A" w:rsidP="000B12FF">
      <w:pPr>
        <w:spacing w:before="100" w:beforeAutospacing="1" w:after="100" w:afterAutospacing="1" w:line="240" w:lineRule="auto"/>
        <w:rPr>
          <w:rFonts w:ascii="Archer Book" w:eastAsia="Calibri" w:hAnsi="Archer Book" w:cs="Calibri"/>
          <w:sz w:val="24"/>
          <w:szCs w:val="24"/>
          <w:lang w:val="en-NZ" w:eastAsia="en-GB"/>
        </w:rPr>
      </w:pPr>
      <w:r w:rsidRPr="000B12FF">
        <w:rPr>
          <w:rFonts w:ascii="Archer Book" w:eastAsia="Calibri" w:hAnsi="Archer Book" w:cs="Calibri"/>
          <w:sz w:val="24"/>
          <w:szCs w:val="24"/>
          <w:lang w:val="en-NZ" w:eastAsia="en-GB"/>
        </w:rPr>
        <w:t xml:space="preserve">1. </w:t>
      </w:r>
      <w:r w:rsidRPr="000B12FF">
        <w:rPr>
          <w:rFonts w:ascii="Archer Book" w:eastAsia="Calibri" w:hAnsi="Archer Book" w:cs="Calibri"/>
          <w:sz w:val="24"/>
          <w:szCs w:val="24"/>
          <w:lang w:val="en-NZ" w:eastAsia="en-GB"/>
        </w:rPr>
        <w:tab/>
      </w:r>
      <w:r w:rsidR="00E96867" w:rsidRPr="000B12FF">
        <w:rPr>
          <w:rFonts w:ascii="Archer Book" w:eastAsia="Calibri" w:hAnsi="Archer Book" w:cs="Calibri"/>
          <w:sz w:val="24"/>
          <w:szCs w:val="24"/>
          <w:lang w:val="en-NZ" w:eastAsia="en-GB"/>
        </w:rPr>
        <w:t>DOC</w:t>
      </w:r>
      <w:r w:rsidRPr="000B12FF">
        <w:rPr>
          <w:rFonts w:ascii="Archer Book" w:eastAsia="Calibri" w:hAnsi="Archer Book" w:cs="Calibri"/>
          <w:sz w:val="24"/>
          <w:szCs w:val="24"/>
          <w:lang w:val="en-NZ" w:eastAsia="en-GB"/>
        </w:rPr>
        <w:t>, after consult</w:t>
      </w:r>
      <w:r w:rsidR="0082435D" w:rsidRPr="000B12FF">
        <w:rPr>
          <w:rFonts w:ascii="Archer Book" w:eastAsia="Calibri" w:hAnsi="Archer Book" w:cs="Calibri"/>
          <w:sz w:val="24"/>
          <w:szCs w:val="24"/>
          <w:lang w:val="en-NZ" w:eastAsia="en-GB"/>
        </w:rPr>
        <w:t>ing</w:t>
      </w:r>
      <w:r w:rsidRPr="000B12FF">
        <w:rPr>
          <w:rFonts w:ascii="Archer Book" w:eastAsia="Calibri" w:hAnsi="Archer Book" w:cs="Calibri"/>
          <w:sz w:val="24"/>
          <w:szCs w:val="24"/>
          <w:lang w:val="en-NZ" w:eastAsia="en-GB"/>
        </w:rPr>
        <w:t xml:space="preserve"> with the </w:t>
      </w:r>
      <w:r w:rsidR="0082435D" w:rsidRPr="000B12FF">
        <w:rPr>
          <w:rFonts w:ascii="Archer Book" w:eastAsia="Calibri" w:hAnsi="Archer Book" w:cs="Calibri"/>
          <w:sz w:val="24"/>
          <w:szCs w:val="24"/>
          <w:lang w:val="en-NZ" w:eastAsia="en-GB"/>
        </w:rPr>
        <w:t>Board,</w:t>
      </w:r>
      <w:r w:rsidRPr="000B12FF">
        <w:rPr>
          <w:rFonts w:ascii="Archer Book" w:eastAsia="Calibri" w:hAnsi="Archer Book" w:cs="Calibri"/>
          <w:sz w:val="24"/>
          <w:szCs w:val="24"/>
          <w:lang w:val="en-NZ" w:eastAsia="en-GB"/>
        </w:rPr>
        <w:t xml:space="preserve"> may initiate an amendment that will run through a similar process to </w:t>
      </w:r>
      <w:r w:rsidR="0082435D" w:rsidRPr="000B12FF">
        <w:rPr>
          <w:rFonts w:ascii="Archer Book" w:eastAsia="Calibri" w:hAnsi="Archer Book" w:cs="Calibri"/>
          <w:sz w:val="24"/>
          <w:szCs w:val="24"/>
          <w:lang w:val="en-NZ" w:eastAsia="en-GB"/>
        </w:rPr>
        <w:t>what is</w:t>
      </w:r>
      <w:r w:rsidRPr="000B12FF">
        <w:rPr>
          <w:rFonts w:ascii="Archer Book" w:eastAsia="Calibri" w:hAnsi="Archer Book" w:cs="Calibri"/>
          <w:sz w:val="24"/>
          <w:szCs w:val="24"/>
          <w:lang w:val="en-NZ" w:eastAsia="en-GB"/>
        </w:rPr>
        <w:t xml:space="preserve"> outlined above for prepar</w:t>
      </w:r>
      <w:r w:rsidR="0082435D" w:rsidRPr="000B12FF">
        <w:rPr>
          <w:rFonts w:ascii="Archer Book" w:eastAsia="Calibri" w:hAnsi="Archer Book" w:cs="Calibri"/>
          <w:sz w:val="24"/>
          <w:szCs w:val="24"/>
          <w:lang w:val="en-NZ" w:eastAsia="en-GB"/>
        </w:rPr>
        <w:t xml:space="preserve">ing </w:t>
      </w:r>
      <w:r w:rsidRPr="000B12FF">
        <w:rPr>
          <w:rFonts w:ascii="Archer Book" w:eastAsia="Calibri" w:hAnsi="Archer Book" w:cs="Calibri"/>
          <w:sz w:val="24"/>
          <w:szCs w:val="24"/>
          <w:lang w:val="en-NZ" w:eastAsia="en-GB"/>
        </w:rPr>
        <w:t>and review</w:t>
      </w:r>
      <w:r w:rsidR="0082435D" w:rsidRPr="000B12FF">
        <w:rPr>
          <w:rFonts w:ascii="Archer Book" w:eastAsia="Calibri" w:hAnsi="Archer Book" w:cs="Calibri"/>
          <w:sz w:val="24"/>
          <w:szCs w:val="24"/>
          <w:lang w:val="en-NZ" w:eastAsia="en-GB"/>
        </w:rPr>
        <w:t>ing</w:t>
      </w:r>
      <w:r w:rsidRPr="000B12FF">
        <w:rPr>
          <w:rFonts w:ascii="Archer Book" w:eastAsia="Calibri" w:hAnsi="Archer Book" w:cs="Calibri"/>
          <w:sz w:val="24"/>
          <w:szCs w:val="24"/>
          <w:lang w:val="en-NZ" w:eastAsia="en-GB"/>
        </w:rPr>
        <w:t xml:space="preserve"> </w:t>
      </w:r>
      <w:r w:rsidR="00531A4D" w:rsidRPr="000B12FF">
        <w:rPr>
          <w:rFonts w:ascii="Archer Book" w:eastAsia="Calibri" w:hAnsi="Archer Book" w:cs="Calibri"/>
          <w:sz w:val="24"/>
          <w:szCs w:val="24"/>
          <w:lang w:val="en-NZ" w:eastAsia="en-GB"/>
        </w:rPr>
        <w:t>a</w:t>
      </w:r>
      <w:r w:rsidRPr="000B12FF">
        <w:rPr>
          <w:rFonts w:ascii="Archer Book" w:eastAsia="Calibri" w:hAnsi="Archer Book" w:cs="Calibri"/>
          <w:sz w:val="24"/>
          <w:szCs w:val="24"/>
          <w:lang w:val="en-NZ" w:eastAsia="en-GB"/>
        </w:rPr>
        <w:t xml:space="preserve"> CMS.</w:t>
      </w:r>
    </w:p>
    <w:p w14:paraId="66296E00" w14:textId="21D3A3F1" w:rsidR="00D9276A" w:rsidRPr="00CA3ABE" w:rsidRDefault="00D9276A" w:rsidP="00D9276A">
      <w:pPr>
        <w:spacing w:before="100" w:beforeAutospacing="1" w:after="100" w:afterAutospacing="1" w:line="240" w:lineRule="auto"/>
        <w:ind w:left="426" w:hanging="360"/>
        <w:rPr>
          <w:rFonts w:ascii="Archer Book" w:eastAsia="Calibri" w:hAnsi="Archer Book" w:cs="Calibri"/>
          <w:sz w:val="24"/>
          <w:szCs w:val="24"/>
          <w:lang w:val="en-NZ" w:eastAsia="en-GB"/>
        </w:rPr>
      </w:pPr>
      <w:r w:rsidRPr="00CA3ABE">
        <w:rPr>
          <w:rFonts w:ascii="Archer Book" w:eastAsia="Calibri" w:hAnsi="Archer Book" w:cs="Calibri"/>
          <w:sz w:val="24"/>
          <w:szCs w:val="24"/>
          <w:lang w:val="en-NZ" w:eastAsia="en-GB"/>
        </w:rPr>
        <w:t xml:space="preserve">2. </w:t>
      </w:r>
      <w:r w:rsidRPr="00CA3ABE">
        <w:rPr>
          <w:rFonts w:ascii="Archer Book" w:eastAsia="Calibri" w:hAnsi="Archer Book" w:cs="Calibri"/>
          <w:sz w:val="24"/>
          <w:szCs w:val="24"/>
          <w:lang w:val="en-NZ" w:eastAsia="en-GB"/>
        </w:rPr>
        <w:tab/>
      </w:r>
      <w:r w:rsidR="00E96867" w:rsidRPr="00CA3ABE">
        <w:rPr>
          <w:rFonts w:ascii="Archer Book" w:eastAsia="Calibri" w:hAnsi="Archer Book" w:cs="Calibri"/>
          <w:sz w:val="24"/>
          <w:szCs w:val="24"/>
          <w:lang w:val="en-NZ" w:eastAsia="en-GB"/>
        </w:rPr>
        <w:t>DOC</w:t>
      </w:r>
      <w:r w:rsidRPr="00CA3ABE">
        <w:rPr>
          <w:rFonts w:ascii="Archer Book" w:eastAsia="Calibri" w:hAnsi="Archer Book" w:cs="Calibri"/>
          <w:sz w:val="24"/>
          <w:szCs w:val="24"/>
          <w:lang w:val="en-NZ" w:eastAsia="en-GB"/>
        </w:rPr>
        <w:t xml:space="preserve"> can amend a CMS to ensure </w:t>
      </w:r>
      <w:r w:rsidR="00BF55D8">
        <w:rPr>
          <w:rFonts w:ascii="Archer Book" w:eastAsia="Calibri" w:hAnsi="Archer Book" w:cs="Calibri"/>
          <w:sz w:val="24"/>
          <w:szCs w:val="24"/>
          <w:lang w:val="en-NZ" w:eastAsia="en-GB"/>
        </w:rPr>
        <w:t xml:space="preserve">the </w:t>
      </w:r>
      <w:r w:rsidRPr="00CA3ABE">
        <w:rPr>
          <w:rFonts w:ascii="Archer Book" w:eastAsia="Calibri" w:hAnsi="Archer Book" w:cs="Calibri"/>
          <w:sz w:val="24"/>
          <w:szCs w:val="24"/>
          <w:lang w:val="en-NZ" w:eastAsia="en-GB"/>
        </w:rPr>
        <w:t xml:space="preserve">requirements of </w:t>
      </w:r>
      <w:hyperlink r:id="rId31" w:history="1">
        <w:r w:rsidRPr="00DE1AE0">
          <w:rPr>
            <w:rStyle w:val="Hyperlink"/>
            <w:rFonts w:ascii="Archer Book" w:eastAsia="Calibri" w:hAnsi="Archer Book" w:cs="Calibri"/>
            <w:sz w:val="24"/>
            <w:szCs w:val="24"/>
            <w:lang w:val="en-NZ" w:eastAsia="en-GB"/>
          </w:rPr>
          <w:t>s17D</w:t>
        </w:r>
        <w:r w:rsidR="00CA3ABE" w:rsidRPr="00DE1AE0">
          <w:rPr>
            <w:rStyle w:val="Hyperlink"/>
            <w:rFonts w:ascii="Archer Book" w:eastAsia="Calibri" w:hAnsi="Archer Book" w:cs="Calibri"/>
            <w:sz w:val="24"/>
            <w:szCs w:val="24"/>
            <w:lang w:val="en-NZ" w:eastAsia="en-GB"/>
          </w:rPr>
          <w:t>(</w:t>
        </w:r>
        <w:r w:rsidRPr="00DE1AE0">
          <w:rPr>
            <w:rStyle w:val="Hyperlink"/>
            <w:rFonts w:ascii="Archer Book" w:eastAsia="Calibri" w:hAnsi="Archer Book" w:cs="Calibri"/>
            <w:sz w:val="24"/>
            <w:szCs w:val="24"/>
            <w:lang w:val="en-NZ" w:eastAsia="en-GB"/>
          </w:rPr>
          <w:t>7)</w:t>
        </w:r>
      </w:hyperlink>
      <w:r w:rsidRPr="00CA3ABE">
        <w:rPr>
          <w:rFonts w:ascii="Archer Book" w:eastAsia="Calibri" w:hAnsi="Archer Book" w:cs="Calibri"/>
          <w:sz w:val="24"/>
          <w:szCs w:val="24"/>
          <w:lang w:val="en-NZ" w:eastAsia="en-GB"/>
        </w:rPr>
        <w:t xml:space="preserve"> of the Act (commonly referred to as the </w:t>
      </w:r>
      <w:r w:rsidR="002C79CC" w:rsidRPr="00CA3ABE">
        <w:rPr>
          <w:rFonts w:ascii="Archer Book" w:eastAsia="Calibri" w:hAnsi="Archer Book" w:cs="Calibri"/>
          <w:sz w:val="24"/>
          <w:szCs w:val="24"/>
          <w:lang w:val="en-NZ" w:eastAsia="en-GB"/>
        </w:rPr>
        <w:t>L</w:t>
      </w:r>
      <w:r w:rsidRPr="00CA3ABE">
        <w:rPr>
          <w:rFonts w:ascii="Archer Book" w:eastAsia="Calibri" w:hAnsi="Archer Book" w:cs="Calibri"/>
          <w:sz w:val="24"/>
          <w:szCs w:val="24"/>
          <w:lang w:val="en-NZ" w:eastAsia="en-GB"/>
        </w:rPr>
        <w:t xml:space="preserve">and Inventory) remain accurate, without the need for public consultation. </w:t>
      </w:r>
      <w:r w:rsidR="00E96867" w:rsidRPr="00CA3ABE">
        <w:rPr>
          <w:rFonts w:ascii="Archer Book" w:eastAsia="Calibri" w:hAnsi="Archer Book" w:cs="Calibri"/>
          <w:sz w:val="24"/>
          <w:szCs w:val="24"/>
          <w:lang w:val="en-NZ" w:eastAsia="en-GB"/>
        </w:rPr>
        <w:t>DOC</w:t>
      </w:r>
      <w:r w:rsidRPr="00CA3ABE">
        <w:rPr>
          <w:rFonts w:ascii="Archer Book" w:eastAsia="Calibri" w:hAnsi="Archer Book" w:cs="Calibri"/>
          <w:sz w:val="24"/>
          <w:szCs w:val="24"/>
          <w:lang w:val="en-NZ" w:eastAsia="en-GB"/>
        </w:rPr>
        <w:t xml:space="preserve"> must notify the </w:t>
      </w:r>
      <w:r w:rsidR="002A55B0" w:rsidRPr="00CA3ABE">
        <w:rPr>
          <w:rFonts w:ascii="Archer Book" w:eastAsia="Calibri" w:hAnsi="Archer Book" w:cs="Calibri"/>
          <w:sz w:val="24"/>
          <w:szCs w:val="24"/>
          <w:lang w:val="en-NZ" w:eastAsia="en-GB"/>
        </w:rPr>
        <w:t>Board</w:t>
      </w:r>
      <w:r w:rsidRPr="00CA3ABE">
        <w:rPr>
          <w:rFonts w:ascii="Archer Book" w:eastAsia="Calibri" w:hAnsi="Archer Book" w:cs="Calibri"/>
          <w:sz w:val="24"/>
          <w:szCs w:val="24"/>
          <w:lang w:val="en-NZ" w:eastAsia="en-GB"/>
        </w:rPr>
        <w:t xml:space="preserve"> of this</w:t>
      </w:r>
      <w:r w:rsidR="00931091" w:rsidRPr="00CA3ABE">
        <w:rPr>
          <w:rFonts w:ascii="Archer Book" w:eastAsia="Calibri" w:hAnsi="Archer Book" w:cs="Calibri"/>
          <w:sz w:val="24"/>
          <w:szCs w:val="24"/>
          <w:lang w:val="en-NZ" w:eastAsia="en-GB"/>
        </w:rPr>
        <w:t xml:space="preserve"> type of </w:t>
      </w:r>
      <w:r w:rsidRPr="00CA3ABE">
        <w:rPr>
          <w:rFonts w:ascii="Archer Book" w:eastAsia="Calibri" w:hAnsi="Archer Book" w:cs="Calibri"/>
          <w:sz w:val="24"/>
          <w:szCs w:val="24"/>
          <w:lang w:val="en-NZ" w:eastAsia="en-GB"/>
        </w:rPr>
        <w:t>amendment.</w:t>
      </w:r>
    </w:p>
    <w:p w14:paraId="5E6DE485" w14:textId="740499E7" w:rsidR="00D9276A" w:rsidRPr="00CA3ABE" w:rsidRDefault="00D9276A" w:rsidP="00D9276A">
      <w:pPr>
        <w:spacing w:before="100" w:beforeAutospacing="1" w:after="100" w:afterAutospacing="1" w:line="240" w:lineRule="auto"/>
        <w:ind w:left="426" w:hanging="360"/>
        <w:rPr>
          <w:rFonts w:ascii="Archer Book" w:eastAsia="Calibri" w:hAnsi="Archer Book" w:cs="Calibri"/>
          <w:sz w:val="24"/>
          <w:szCs w:val="24"/>
          <w:lang w:val="en-NZ" w:eastAsia="en-GB"/>
        </w:rPr>
      </w:pPr>
      <w:r w:rsidRPr="00CA3ABE">
        <w:rPr>
          <w:rFonts w:ascii="Archer Book" w:eastAsia="Calibri" w:hAnsi="Archer Book" w:cs="Calibri"/>
          <w:sz w:val="24"/>
          <w:szCs w:val="24"/>
          <w:lang w:val="en-NZ" w:eastAsia="en-GB"/>
        </w:rPr>
        <w:t xml:space="preserve">3. </w:t>
      </w:r>
      <w:r w:rsidRPr="00CA3ABE">
        <w:rPr>
          <w:rFonts w:ascii="Archer Book" w:eastAsia="Calibri" w:hAnsi="Archer Book" w:cs="Calibri"/>
          <w:sz w:val="24"/>
          <w:szCs w:val="24"/>
          <w:lang w:val="en-NZ" w:eastAsia="en-GB"/>
        </w:rPr>
        <w:tab/>
        <w:t xml:space="preserve">An amendment can be made </w:t>
      </w:r>
      <w:r w:rsidR="00531A4D" w:rsidRPr="00CA3ABE">
        <w:rPr>
          <w:rFonts w:ascii="Archer Book" w:eastAsia="Calibri" w:hAnsi="Archer Book" w:cs="Calibri"/>
          <w:sz w:val="24"/>
          <w:szCs w:val="24"/>
          <w:lang w:val="en-NZ" w:eastAsia="en-GB"/>
        </w:rPr>
        <w:t>without</w:t>
      </w:r>
      <w:r w:rsidRPr="00CA3ABE">
        <w:rPr>
          <w:rFonts w:ascii="Archer Book" w:eastAsia="Calibri" w:hAnsi="Archer Book" w:cs="Calibri"/>
          <w:sz w:val="24"/>
          <w:szCs w:val="24"/>
          <w:lang w:val="en-NZ" w:eastAsia="en-GB"/>
        </w:rPr>
        <w:t xml:space="preserve"> public </w:t>
      </w:r>
      <w:r w:rsidR="00531A4D" w:rsidRPr="00CA3ABE">
        <w:rPr>
          <w:rFonts w:ascii="Archer Book" w:eastAsia="Calibri" w:hAnsi="Archer Book" w:cs="Calibri"/>
          <w:sz w:val="24"/>
          <w:szCs w:val="24"/>
          <w:lang w:val="en-NZ" w:eastAsia="en-GB"/>
        </w:rPr>
        <w:t>notification</w:t>
      </w:r>
      <w:r w:rsidRPr="00CA3ABE">
        <w:rPr>
          <w:rFonts w:ascii="Archer Book" w:eastAsia="Calibri" w:hAnsi="Archer Book" w:cs="Calibri"/>
          <w:sz w:val="24"/>
          <w:szCs w:val="24"/>
          <w:lang w:val="en-NZ" w:eastAsia="en-GB"/>
        </w:rPr>
        <w:t xml:space="preserve"> if </w:t>
      </w:r>
      <w:r w:rsidR="00E96867" w:rsidRPr="00CA3ABE">
        <w:rPr>
          <w:rFonts w:ascii="Archer Book" w:eastAsia="Calibri" w:hAnsi="Archer Book" w:cs="Calibri"/>
          <w:sz w:val="24"/>
          <w:szCs w:val="24"/>
          <w:lang w:val="en-NZ" w:eastAsia="en-GB"/>
        </w:rPr>
        <w:t>DOC</w:t>
      </w:r>
      <w:r w:rsidRPr="00CA3ABE">
        <w:rPr>
          <w:rFonts w:ascii="Archer Book" w:eastAsia="Calibri" w:hAnsi="Archer Book" w:cs="Calibri"/>
          <w:sz w:val="24"/>
          <w:szCs w:val="24"/>
          <w:lang w:val="en-NZ" w:eastAsia="en-GB"/>
        </w:rPr>
        <w:t xml:space="preserve"> and the </w:t>
      </w:r>
      <w:r w:rsidR="00931091" w:rsidRPr="00CA3ABE">
        <w:rPr>
          <w:rFonts w:ascii="Archer Book" w:eastAsia="Calibri" w:hAnsi="Archer Book" w:cs="Calibri"/>
          <w:sz w:val="24"/>
          <w:szCs w:val="24"/>
          <w:lang w:val="en-NZ" w:eastAsia="en-GB"/>
        </w:rPr>
        <w:t>Board</w:t>
      </w:r>
      <w:r w:rsidRPr="00CA3ABE">
        <w:rPr>
          <w:rFonts w:ascii="Archer Book" w:eastAsia="Calibri" w:hAnsi="Archer Book" w:cs="Calibri"/>
          <w:sz w:val="24"/>
          <w:szCs w:val="24"/>
          <w:lang w:val="en-NZ" w:eastAsia="en-GB"/>
        </w:rPr>
        <w:t xml:space="preserve"> consider the amendment will not materially affect the objectives and policies in the CMS or public interest in the area concerned. In this instance the </w:t>
      </w:r>
      <w:r w:rsidR="00931091" w:rsidRPr="00CA3ABE">
        <w:rPr>
          <w:rFonts w:ascii="Archer Book" w:eastAsia="Calibri" w:hAnsi="Archer Book" w:cs="Calibri"/>
          <w:sz w:val="24"/>
          <w:szCs w:val="24"/>
          <w:lang w:val="en-NZ" w:eastAsia="en-GB"/>
        </w:rPr>
        <w:t>Board must</w:t>
      </w:r>
      <w:r w:rsidRPr="00CA3ABE">
        <w:rPr>
          <w:rFonts w:ascii="Archer Book" w:eastAsia="Calibri" w:hAnsi="Archer Book" w:cs="Calibri"/>
          <w:sz w:val="24"/>
          <w:szCs w:val="24"/>
          <w:lang w:val="en-NZ" w:eastAsia="en-GB"/>
        </w:rPr>
        <w:t xml:space="preserve"> agree with this, not </w:t>
      </w:r>
      <w:r w:rsidR="00931091" w:rsidRPr="00CA3ABE">
        <w:rPr>
          <w:rFonts w:ascii="Archer Book" w:eastAsia="Calibri" w:hAnsi="Archer Book" w:cs="Calibri"/>
          <w:sz w:val="24"/>
          <w:szCs w:val="24"/>
          <w:lang w:val="en-NZ" w:eastAsia="en-GB"/>
        </w:rPr>
        <w:t>merely</w:t>
      </w:r>
      <w:r w:rsidRPr="00CA3ABE">
        <w:rPr>
          <w:rFonts w:ascii="Archer Book" w:eastAsia="Calibri" w:hAnsi="Archer Book" w:cs="Calibri"/>
          <w:sz w:val="24"/>
          <w:szCs w:val="24"/>
          <w:lang w:val="en-NZ" w:eastAsia="en-GB"/>
        </w:rPr>
        <w:t xml:space="preserve"> be consulted on it</w:t>
      </w:r>
      <w:r w:rsidR="00931091" w:rsidRPr="00CA3ABE">
        <w:rPr>
          <w:rFonts w:ascii="Archer Book" w:eastAsia="Calibri" w:hAnsi="Archer Book" w:cs="Calibri"/>
          <w:sz w:val="24"/>
          <w:szCs w:val="24"/>
          <w:lang w:val="en-NZ" w:eastAsia="en-GB"/>
        </w:rPr>
        <w:t>.</w:t>
      </w:r>
      <w:r w:rsidR="00531A4D" w:rsidRPr="00CA3ABE">
        <w:rPr>
          <w:rFonts w:ascii="Archer Book" w:eastAsia="Calibri" w:hAnsi="Archer Book" w:cs="Calibri"/>
          <w:sz w:val="24"/>
          <w:szCs w:val="24"/>
          <w:lang w:val="en-NZ" w:eastAsia="en-GB"/>
        </w:rPr>
        <w:t xml:space="preserve"> CGP policy 13(g) sets out further guidance on non-notified amendments.</w:t>
      </w:r>
    </w:p>
    <w:p w14:paraId="38E49916" w14:textId="77777777" w:rsidR="00670C6C" w:rsidRPr="007E6053" w:rsidRDefault="00670C6C" w:rsidP="00D9276A">
      <w:pPr>
        <w:spacing w:before="100" w:beforeAutospacing="1" w:after="100" w:afterAutospacing="1" w:line="240" w:lineRule="auto"/>
        <w:ind w:left="426" w:hanging="360"/>
        <w:rPr>
          <w:rFonts w:ascii="Arial" w:eastAsia="Times New Roman" w:hAnsi="Arial" w:cs="Arial"/>
          <w:lang w:eastAsia="en-NZ"/>
        </w:rPr>
      </w:pPr>
    </w:p>
    <w:p w14:paraId="34D1A182" w14:textId="77777777" w:rsidR="00670C6C" w:rsidRPr="007E6053" w:rsidRDefault="00670C6C" w:rsidP="00D9276A">
      <w:pPr>
        <w:spacing w:before="100" w:beforeAutospacing="1" w:after="100" w:afterAutospacing="1" w:line="240" w:lineRule="auto"/>
        <w:ind w:left="426" w:hanging="360"/>
        <w:rPr>
          <w:rFonts w:ascii="Arial" w:eastAsia="Times New Roman" w:hAnsi="Arial" w:cs="Arial"/>
          <w:lang w:eastAsia="en-NZ"/>
        </w:rPr>
      </w:pPr>
    </w:p>
    <w:p w14:paraId="692DBAC3" w14:textId="77777777" w:rsidR="00F0327F" w:rsidRPr="007E6053" w:rsidRDefault="00F0327F" w:rsidP="00D9276A">
      <w:pPr>
        <w:pStyle w:val="Heading1"/>
        <w:rPr>
          <w:rFonts w:ascii="Arial" w:hAnsi="Arial" w:cs="Arial"/>
          <w:i/>
          <w:iCs/>
          <w:sz w:val="22"/>
          <w:szCs w:val="22"/>
        </w:rPr>
      </w:pPr>
    </w:p>
    <w:p w14:paraId="1A62B012" w14:textId="77777777" w:rsidR="00F0327F" w:rsidRPr="007E6053" w:rsidRDefault="00F0327F" w:rsidP="00D9276A">
      <w:pPr>
        <w:pStyle w:val="Heading1"/>
        <w:rPr>
          <w:rFonts w:ascii="Arial" w:hAnsi="Arial" w:cs="Arial"/>
          <w:i/>
          <w:iCs/>
          <w:sz w:val="22"/>
          <w:szCs w:val="22"/>
        </w:rPr>
      </w:pPr>
    </w:p>
    <w:p w14:paraId="57096539" w14:textId="77777777" w:rsidR="00F0327F" w:rsidRPr="007E6053" w:rsidRDefault="00F0327F" w:rsidP="00D9276A">
      <w:pPr>
        <w:pStyle w:val="Heading1"/>
        <w:rPr>
          <w:rFonts w:ascii="Arial" w:hAnsi="Arial" w:cs="Arial"/>
          <w:i/>
          <w:iCs/>
          <w:sz w:val="22"/>
          <w:szCs w:val="22"/>
        </w:rPr>
      </w:pPr>
    </w:p>
    <w:p w14:paraId="1E7D2EE0" w14:textId="77777777" w:rsidR="00F0327F" w:rsidRPr="007E6053" w:rsidRDefault="00F0327F" w:rsidP="00D9276A">
      <w:pPr>
        <w:pStyle w:val="Heading1"/>
        <w:rPr>
          <w:rFonts w:ascii="Arial" w:hAnsi="Arial" w:cs="Arial"/>
          <w:i/>
          <w:iCs/>
          <w:sz w:val="22"/>
          <w:szCs w:val="22"/>
        </w:rPr>
      </w:pPr>
    </w:p>
    <w:p w14:paraId="7034F2B9" w14:textId="77777777" w:rsidR="00F3096C" w:rsidRPr="007E6053" w:rsidRDefault="00F3096C" w:rsidP="00D9276A">
      <w:pPr>
        <w:spacing w:before="100" w:beforeAutospacing="1" w:after="100" w:afterAutospacing="1" w:line="240" w:lineRule="auto"/>
        <w:jc w:val="center"/>
        <w:rPr>
          <w:rFonts w:ascii="Arial" w:eastAsia="Times New Roman" w:hAnsi="Arial" w:cs="Arial"/>
          <w:lang w:eastAsia="en-NZ"/>
        </w:rPr>
      </w:pPr>
    </w:p>
    <w:p w14:paraId="3A508956" w14:textId="77777777" w:rsidR="00F3096C" w:rsidRPr="007E6053" w:rsidRDefault="00F3096C" w:rsidP="00D9276A">
      <w:pPr>
        <w:spacing w:before="100" w:beforeAutospacing="1" w:after="100" w:afterAutospacing="1" w:line="240" w:lineRule="auto"/>
        <w:jc w:val="center"/>
        <w:rPr>
          <w:rFonts w:ascii="Arial" w:eastAsia="Times New Roman" w:hAnsi="Arial" w:cs="Arial"/>
          <w:lang w:eastAsia="en-NZ"/>
        </w:rPr>
      </w:pPr>
    </w:p>
    <w:sectPr w:rsidR="00F3096C" w:rsidRPr="007E60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0EBC" w14:textId="77777777" w:rsidR="00C26E53" w:rsidRDefault="00C26E53" w:rsidP="00D9276A">
      <w:pPr>
        <w:spacing w:after="0" w:line="240" w:lineRule="auto"/>
      </w:pPr>
      <w:r>
        <w:separator/>
      </w:r>
    </w:p>
  </w:endnote>
  <w:endnote w:type="continuationSeparator" w:id="0">
    <w:p w14:paraId="0C150571" w14:textId="77777777" w:rsidR="00C26E53" w:rsidRDefault="00C26E53" w:rsidP="00D9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er Book">
    <w:altName w:val="Calibri"/>
    <w:panose1 w:val="00000000000000000000"/>
    <w:charset w:val="00"/>
    <w:family w:val="modern"/>
    <w:notTrueType/>
    <w:pitch w:val="variable"/>
    <w:sig w:usb0="A00000FF" w:usb1="4000005B" w:usb2="00000000" w:usb3="00000000" w:csb0="0000008B"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D975" w14:textId="77777777" w:rsidR="00C26E53" w:rsidRDefault="00C26E53" w:rsidP="00D9276A">
      <w:pPr>
        <w:spacing w:after="0" w:line="240" w:lineRule="auto"/>
      </w:pPr>
      <w:r>
        <w:separator/>
      </w:r>
    </w:p>
  </w:footnote>
  <w:footnote w:type="continuationSeparator" w:id="0">
    <w:p w14:paraId="164D293F" w14:textId="77777777" w:rsidR="00C26E53" w:rsidRDefault="00C26E53" w:rsidP="00D9276A">
      <w:pPr>
        <w:spacing w:after="0" w:line="240" w:lineRule="auto"/>
      </w:pPr>
      <w:r>
        <w:continuationSeparator/>
      </w:r>
    </w:p>
  </w:footnote>
  <w:footnote w:id="1">
    <w:p w14:paraId="6B1CF6CE" w14:textId="33530E08" w:rsidR="00D9276A" w:rsidRDefault="00D9276A" w:rsidP="00D9276A">
      <w:pPr>
        <w:pStyle w:val="bodytext"/>
      </w:pPr>
      <w:r>
        <w:rPr>
          <w:rStyle w:val="FootnoteReference"/>
          <w:sz w:val="18"/>
          <w:szCs w:val="22"/>
        </w:rPr>
        <w:footnoteRef/>
      </w:r>
      <w:r>
        <w:t xml:space="preserve"> </w:t>
      </w:r>
      <w:proofErr w:type="spellStart"/>
      <w:r w:rsidRPr="002E0DEB">
        <w:rPr>
          <w:rFonts w:ascii="Archer Book" w:eastAsia="Calibri" w:hAnsi="Archer Book" w:cs="Calibri"/>
          <w:sz w:val="20"/>
          <w:szCs w:val="20"/>
          <w:lang w:eastAsia="en-GB"/>
        </w:rPr>
        <w:t>Tangata</w:t>
      </w:r>
      <w:proofErr w:type="spellEnd"/>
      <w:r w:rsidRPr="002E0DEB">
        <w:rPr>
          <w:rFonts w:ascii="Archer Book" w:eastAsia="Calibri" w:hAnsi="Archer Book" w:cs="Calibri"/>
          <w:sz w:val="20"/>
          <w:szCs w:val="20"/>
          <w:lang w:eastAsia="en-GB"/>
        </w:rPr>
        <w:t xml:space="preserve"> whenua means the iwi, </w:t>
      </w:r>
      <w:proofErr w:type="spellStart"/>
      <w:r w:rsidRPr="002E0DEB">
        <w:rPr>
          <w:rFonts w:ascii="Archer Book" w:eastAsia="Calibri" w:hAnsi="Archer Book" w:cs="Calibri"/>
          <w:sz w:val="20"/>
          <w:szCs w:val="20"/>
          <w:lang w:eastAsia="en-GB"/>
        </w:rPr>
        <w:t>hap</w:t>
      </w:r>
      <w:r w:rsidR="00B736AB" w:rsidRPr="002E0DEB">
        <w:rPr>
          <w:rFonts w:ascii="Archer Book" w:eastAsia="Calibri" w:hAnsi="Archer Book" w:cs="Calibri"/>
          <w:sz w:val="20"/>
          <w:szCs w:val="20"/>
          <w:lang w:eastAsia="en-GB"/>
        </w:rPr>
        <w:t>ū</w:t>
      </w:r>
      <w:proofErr w:type="spellEnd"/>
      <w:r w:rsidRPr="002E0DEB">
        <w:rPr>
          <w:rFonts w:ascii="Archer Book" w:eastAsia="Calibri" w:hAnsi="Archer Book" w:cs="Calibri"/>
          <w:sz w:val="20"/>
          <w:szCs w:val="20"/>
          <w:lang w:eastAsia="en-GB"/>
        </w:rPr>
        <w:t xml:space="preserve"> or </w:t>
      </w:r>
      <w:proofErr w:type="spellStart"/>
      <w:r w:rsidRPr="002E0DEB">
        <w:rPr>
          <w:rFonts w:ascii="Archer Book" w:eastAsia="Calibri" w:hAnsi="Archer Book" w:cs="Calibri"/>
          <w:sz w:val="20"/>
          <w:szCs w:val="20"/>
          <w:lang w:eastAsia="en-GB"/>
        </w:rPr>
        <w:t>wh</w:t>
      </w:r>
      <w:r w:rsidR="00B736AB" w:rsidRPr="002E0DEB">
        <w:rPr>
          <w:rFonts w:ascii="Archer Book" w:eastAsia="Calibri" w:hAnsi="Archer Book" w:cs="Calibri"/>
          <w:sz w:val="20"/>
          <w:szCs w:val="20"/>
          <w:lang w:eastAsia="en-GB"/>
        </w:rPr>
        <w:t>ā</w:t>
      </w:r>
      <w:r w:rsidRPr="002E0DEB">
        <w:rPr>
          <w:rFonts w:ascii="Archer Book" w:eastAsia="Calibri" w:hAnsi="Archer Book" w:cs="Calibri"/>
          <w:sz w:val="20"/>
          <w:szCs w:val="20"/>
          <w:lang w:eastAsia="en-GB"/>
        </w:rPr>
        <w:t>nau</w:t>
      </w:r>
      <w:proofErr w:type="spellEnd"/>
      <w:r w:rsidRPr="002E0DEB">
        <w:rPr>
          <w:rFonts w:ascii="Archer Book" w:eastAsia="Calibri" w:hAnsi="Archer Book" w:cs="Calibri"/>
          <w:sz w:val="20"/>
          <w:szCs w:val="20"/>
          <w:lang w:eastAsia="en-GB"/>
        </w:rPr>
        <w:t xml:space="preserve"> that has customary authority in a place.</w:t>
      </w:r>
    </w:p>
  </w:footnote>
  <w:footnote w:id="2">
    <w:p w14:paraId="51352D4D" w14:textId="0BC34CB8" w:rsidR="00626180" w:rsidRPr="00CA56FF" w:rsidRDefault="00626180" w:rsidP="00CA56FF">
      <w:pPr>
        <w:pStyle w:val="bodytext"/>
        <w:spacing w:before="120" w:beforeAutospacing="0"/>
        <w:rPr>
          <w:sz w:val="20"/>
          <w:szCs w:val="20"/>
          <w:lang w:val="en-US"/>
        </w:rPr>
      </w:pPr>
      <w:r w:rsidRPr="00CA56FF">
        <w:rPr>
          <w:rFonts w:ascii="Archer Book" w:eastAsia="Calibri" w:hAnsi="Archer Book" w:cs="Calibri"/>
          <w:sz w:val="20"/>
          <w:szCs w:val="20"/>
          <w:lang w:eastAsia="en-GB"/>
        </w:rPr>
        <w:footnoteRef/>
      </w:r>
      <w:r w:rsidRPr="00CA56FF">
        <w:rPr>
          <w:rFonts w:ascii="Archer Book" w:eastAsia="Calibri" w:hAnsi="Archer Book" w:cs="Calibri"/>
          <w:sz w:val="20"/>
          <w:szCs w:val="20"/>
          <w:lang w:eastAsia="en-GB"/>
        </w:rPr>
        <w:t xml:space="preserve"> This </w:t>
      </w:r>
      <w:r w:rsidR="00EC31DE" w:rsidRPr="00CA56FF">
        <w:rPr>
          <w:rFonts w:ascii="Archer Book" w:eastAsia="Calibri" w:hAnsi="Archer Book" w:cs="Calibri"/>
          <w:sz w:val="20"/>
          <w:szCs w:val="20"/>
          <w:lang w:eastAsia="en-GB"/>
        </w:rPr>
        <w:t>can</w:t>
      </w:r>
      <w:r w:rsidRPr="00CA56FF">
        <w:rPr>
          <w:rFonts w:ascii="Archer Book" w:eastAsia="Calibri" w:hAnsi="Archer Book" w:cs="Calibri"/>
          <w:sz w:val="20"/>
          <w:szCs w:val="20"/>
          <w:lang w:eastAsia="en-GB"/>
        </w:rPr>
        <w:t xml:space="preserve"> involve </w:t>
      </w:r>
      <w:r w:rsidR="00F63B50" w:rsidRPr="00CA56FF">
        <w:rPr>
          <w:rFonts w:ascii="Archer Book" w:eastAsia="Calibri" w:hAnsi="Archer Book" w:cs="Calibri"/>
          <w:sz w:val="20"/>
          <w:szCs w:val="20"/>
          <w:lang w:eastAsia="en-GB"/>
        </w:rPr>
        <w:t xml:space="preserve">developing a partnership </w:t>
      </w:r>
      <w:r w:rsidRPr="00CA56FF">
        <w:rPr>
          <w:rFonts w:ascii="Archer Book" w:eastAsia="Calibri" w:hAnsi="Archer Book" w:cs="Calibri"/>
          <w:sz w:val="20"/>
          <w:szCs w:val="20"/>
          <w:lang w:eastAsia="en-GB"/>
        </w:rPr>
        <w:t>agree</w:t>
      </w:r>
      <w:r w:rsidR="00F63B50" w:rsidRPr="00CA56FF">
        <w:rPr>
          <w:rFonts w:ascii="Archer Book" w:eastAsia="Calibri" w:hAnsi="Archer Book" w:cs="Calibri"/>
          <w:sz w:val="20"/>
          <w:szCs w:val="20"/>
          <w:lang w:eastAsia="en-GB"/>
        </w:rPr>
        <w:t>ment setting out</w:t>
      </w:r>
      <w:r w:rsidRPr="00CA56FF">
        <w:rPr>
          <w:rFonts w:ascii="Archer Book" w:eastAsia="Calibri" w:hAnsi="Archer Book" w:cs="Calibri"/>
          <w:sz w:val="20"/>
          <w:szCs w:val="20"/>
          <w:lang w:eastAsia="en-GB"/>
        </w:rPr>
        <w:t xml:space="preserve"> how the relationship will </w:t>
      </w:r>
      <w:r w:rsidR="00F63B50" w:rsidRPr="00CA56FF">
        <w:rPr>
          <w:rFonts w:ascii="Archer Book" w:eastAsia="Calibri" w:hAnsi="Archer Book" w:cs="Calibri"/>
          <w:sz w:val="20"/>
          <w:szCs w:val="20"/>
          <w:lang w:eastAsia="en-GB"/>
        </w:rPr>
        <w:t>work and evolve over the course of the statutory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256"/>
    <w:multiLevelType w:val="hybridMultilevel"/>
    <w:tmpl w:val="0ED4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2A36"/>
    <w:multiLevelType w:val="hybridMultilevel"/>
    <w:tmpl w:val="459E2CF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9477527"/>
    <w:multiLevelType w:val="hybridMultilevel"/>
    <w:tmpl w:val="71F2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B2078"/>
    <w:multiLevelType w:val="hybridMultilevel"/>
    <w:tmpl w:val="AB08F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6D6895"/>
    <w:multiLevelType w:val="hybridMultilevel"/>
    <w:tmpl w:val="F276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B2723"/>
    <w:multiLevelType w:val="hybridMultilevel"/>
    <w:tmpl w:val="30B2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14C14"/>
    <w:multiLevelType w:val="hybridMultilevel"/>
    <w:tmpl w:val="B4329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A14543"/>
    <w:multiLevelType w:val="hybridMultilevel"/>
    <w:tmpl w:val="A0BE4268"/>
    <w:lvl w:ilvl="0" w:tplc="4906CE22">
      <w:start w:val="1"/>
      <w:numFmt w:val="decimal"/>
      <w:lvlText w:val="%1."/>
      <w:lvlJc w:val="left"/>
      <w:pPr>
        <w:ind w:left="426" w:hanging="360"/>
      </w:pPr>
      <w:rPr>
        <w:rFonts w:eastAsia="Archer Book"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8" w15:restartNumberingAfterBreak="0">
    <w:nsid w:val="74E37DEA"/>
    <w:multiLevelType w:val="hybridMultilevel"/>
    <w:tmpl w:val="7E3E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BB0A4D"/>
    <w:multiLevelType w:val="hybridMultilevel"/>
    <w:tmpl w:val="FF40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1"/>
  </w:num>
  <w:num w:numId="6">
    <w:abstractNumId w:val="7"/>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6A"/>
    <w:rsid w:val="000149C1"/>
    <w:rsid w:val="000253CA"/>
    <w:rsid w:val="00046DF6"/>
    <w:rsid w:val="00064490"/>
    <w:rsid w:val="00066C43"/>
    <w:rsid w:val="000704E5"/>
    <w:rsid w:val="0007379E"/>
    <w:rsid w:val="00074427"/>
    <w:rsid w:val="000A1D97"/>
    <w:rsid w:val="000A4B03"/>
    <w:rsid w:val="000B12FF"/>
    <w:rsid w:val="000B47CA"/>
    <w:rsid w:val="000B584E"/>
    <w:rsid w:val="000E246B"/>
    <w:rsid w:val="00101A25"/>
    <w:rsid w:val="00111291"/>
    <w:rsid w:val="00112056"/>
    <w:rsid w:val="0011489A"/>
    <w:rsid w:val="00114940"/>
    <w:rsid w:val="001316A6"/>
    <w:rsid w:val="001504F2"/>
    <w:rsid w:val="00170CEE"/>
    <w:rsid w:val="00186942"/>
    <w:rsid w:val="00190513"/>
    <w:rsid w:val="00196758"/>
    <w:rsid w:val="001A1D4E"/>
    <w:rsid w:val="001B2EEF"/>
    <w:rsid w:val="001B4D54"/>
    <w:rsid w:val="001D76C1"/>
    <w:rsid w:val="001F2BB6"/>
    <w:rsid w:val="00202716"/>
    <w:rsid w:val="00213E0E"/>
    <w:rsid w:val="00225359"/>
    <w:rsid w:val="00253E81"/>
    <w:rsid w:val="0026321D"/>
    <w:rsid w:val="00286500"/>
    <w:rsid w:val="002A55B0"/>
    <w:rsid w:val="002B7A87"/>
    <w:rsid w:val="002C79CC"/>
    <w:rsid w:val="002E0DEB"/>
    <w:rsid w:val="002E4D5F"/>
    <w:rsid w:val="003128F2"/>
    <w:rsid w:val="00313D95"/>
    <w:rsid w:val="00315406"/>
    <w:rsid w:val="00325AE8"/>
    <w:rsid w:val="0033779C"/>
    <w:rsid w:val="00347025"/>
    <w:rsid w:val="00355EA8"/>
    <w:rsid w:val="00381797"/>
    <w:rsid w:val="003A3320"/>
    <w:rsid w:val="003A524B"/>
    <w:rsid w:val="003B044F"/>
    <w:rsid w:val="003D1868"/>
    <w:rsid w:val="003D4CB9"/>
    <w:rsid w:val="003E7B5A"/>
    <w:rsid w:val="004002D4"/>
    <w:rsid w:val="00410788"/>
    <w:rsid w:val="00442B26"/>
    <w:rsid w:val="0046239C"/>
    <w:rsid w:val="004872E1"/>
    <w:rsid w:val="004A0D16"/>
    <w:rsid w:val="004B36D1"/>
    <w:rsid w:val="004C4A43"/>
    <w:rsid w:val="004C5D3B"/>
    <w:rsid w:val="004F5967"/>
    <w:rsid w:val="005112A7"/>
    <w:rsid w:val="00512A94"/>
    <w:rsid w:val="00516D6A"/>
    <w:rsid w:val="00531A4D"/>
    <w:rsid w:val="00581E63"/>
    <w:rsid w:val="00585CCC"/>
    <w:rsid w:val="0059085A"/>
    <w:rsid w:val="005C4163"/>
    <w:rsid w:val="005D1C6C"/>
    <w:rsid w:val="005F0B2B"/>
    <w:rsid w:val="005F0C13"/>
    <w:rsid w:val="00601B85"/>
    <w:rsid w:val="00603099"/>
    <w:rsid w:val="006079ED"/>
    <w:rsid w:val="00626180"/>
    <w:rsid w:val="006278F8"/>
    <w:rsid w:val="0063028E"/>
    <w:rsid w:val="0063312E"/>
    <w:rsid w:val="006347A1"/>
    <w:rsid w:val="006454FD"/>
    <w:rsid w:val="006477BB"/>
    <w:rsid w:val="0066715F"/>
    <w:rsid w:val="00670C6C"/>
    <w:rsid w:val="006819CA"/>
    <w:rsid w:val="00691CE6"/>
    <w:rsid w:val="006C6A21"/>
    <w:rsid w:val="006D042D"/>
    <w:rsid w:val="006D4132"/>
    <w:rsid w:val="006D5112"/>
    <w:rsid w:val="006F6A19"/>
    <w:rsid w:val="00700AE8"/>
    <w:rsid w:val="007075D6"/>
    <w:rsid w:val="00715F61"/>
    <w:rsid w:val="007403C5"/>
    <w:rsid w:val="00762AE6"/>
    <w:rsid w:val="007A3039"/>
    <w:rsid w:val="007B174B"/>
    <w:rsid w:val="007B339E"/>
    <w:rsid w:val="007E6053"/>
    <w:rsid w:val="007E6306"/>
    <w:rsid w:val="007E6DBC"/>
    <w:rsid w:val="007F313C"/>
    <w:rsid w:val="007F5F3B"/>
    <w:rsid w:val="007F7D20"/>
    <w:rsid w:val="00803642"/>
    <w:rsid w:val="0082435D"/>
    <w:rsid w:val="008354EF"/>
    <w:rsid w:val="008503DA"/>
    <w:rsid w:val="008513A3"/>
    <w:rsid w:val="008652A6"/>
    <w:rsid w:val="0088222F"/>
    <w:rsid w:val="00891281"/>
    <w:rsid w:val="008A2EA2"/>
    <w:rsid w:val="008C3FCD"/>
    <w:rsid w:val="008C4876"/>
    <w:rsid w:val="008C6CB7"/>
    <w:rsid w:val="008D2D69"/>
    <w:rsid w:val="008D6732"/>
    <w:rsid w:val="008E2269"/>
    <w:rsid w:val="008E4D46"/>
    <w:rsid w:val="008F0246"/>
    <w:rsid w:val="008F733F"/>
    <w:rsid w:val="00917AA3"/>
    <w:rsid w:val="00930FF2"/>
    <w:rsid w:val="00931091"/>
    <w:rsid w:val="009400B2"/>
    <w:rsid w:val="00954735"/>
    <w:rsid w:val="009767DB"/>
    <w:rsid w:val="00980870"/>
    <w:rsid w:val="00990C63"/>
    <w:rsid w:val="00991AC7"/>
    <w:rsid w:val="009A28D2"/>
    <w:rsid w:val="009A571C"/>
    <w:rsid w:val="009A5A3E"/>
    <w:rsid w:val="009D0A3E"/>
    <w:rsid w:val="009E00F2"/>
    <w:rsid w:val="009E4F96"/>
    <w:rsid w:val="009F6A35"/>
    <w:rsid w:val="009F790B"/>
    <w:rsid w:val="00A001EC"/>
    <w:rsid w:val="00A11950"/>
    <w:rsid w:val="00A236FB"/>
    <w:rsid w:val="00A3179B"/>
    <w:rsid w:val="00A4251E"/>
    <w:rsid w:val="00A703A1"/>
    <w:rsid w:val="00AC4B21"/>
    <w:rsid w:val="00AC716B"/>
    <w:rsid w:val="00AD13FA"/>
    <w:rsid w:val="00AD2342"/>
    <w:rsid w:val="00AD6156"/>
    <w:rsid w:val="00B03F0C"/>
    <w:rsid w:val="00B55084"/>
    <w:rsid w:val="00B72A41"/>
    <w:rsid w:val="00B736AB"/>
    <w:rsid w:val="00B77348"/>
    <w:rsid w:val="00B923FE"/>
    <w:rsid w:val="00B93752"/>
    <w:rsid w:val="00B964C1"/>
    <w:rsid w:val="00BA3A63"/>
    <w:rsid w:val="00BA78CA"/>
    <w:rsid w:val="00BC1D21"/>
    <w:rsid w:val="00BD51F8"/>
    <w:rsid w:val="00BF55D8"/>
    <w:rsid w:val="00BF6B61"/>
    <w:rsid w:val="00C06C2F"/>
    <w:rsid w:val="00C26E53"/>
    <w:rsid w:val="00C4310C"/>
    <w:rsid w:val="00C43B8F"/>
    <w:rsid w:val="00C46E0D"/>
    <w:rsid w:val="00C53C18"/>
    <w:rsid w:val="00C646FD"/>
    <w:rsid w:val="00CA01F2"/>
    <w:rsid w:val="00CA3ABE"/>
    <w:rsid w:val="00CA56FF"/>
    <w:rsid w:val="00CA79CE"/>
    <w:rsid w:val="00CB24BD"/>
    <w:rsid w:val="00D13F57"/>
    <w:rsid w:val="00D255A3"/>
    <w:rsid w:val="00D26161"/>
    <w:rsid w:val="00D27541"/>
    <w:rsid w:val="00D307ED"/>
    <w:rsid w:val="00D31BEC"/>
    <w:rsid w:val="00D5333B"/>
    <w:rsid w:val="00D74253"/>
    <w:rsid w:val="00D75389"/>
    <w:rsid w:val="00D7671B"/>
    <w:rsid w:val="00D852D8"/>
    <w:rsid w:val="00D90283"/>
    <w:rsid w:val="00D9182C"/>
    <w:rsid w:val="00D9276A"/>
    <w:rsid w:val="00DB5C65"/>
    <w:rsid w:val="00DC7018"/>
    <w:rsid w:val="00DD1AC5"/>
    <w:rsid w:val="00DE1AE0"/>
    <w:rsid w:val="00E0656A"/>
    <w:rsid w:val="00E1191A"/>
    <w:rsid w:val="00E24CF7"/>
    <w:rsid w:val="00E2524E"/>
    <w:rsid w:val="00E40CCF"/>
    <w:rsid w:val="00E8238D"/>
    <w:rsid w:val="00E96867"/>
    <w:rsid w:val="00E97CBC"/>
    <w:rsid w:val="00EA3B11"/>
    <w:rsid w:val="00EC31DE"/>
    <w:rsid w:val="00ED0912"/>
    <w:rsid w:val="00ED36D0"/>
    <w:rsid w:val="00EE0BFD"/>
    <w:rsid w:val="00EE39D4"/>
    <w:rsid w:val="00EE5440"/>
    <w:rsid w:val="00F0327F"/>
    <w:rsid w:val="00F05A7C"/>
    <w:rsid w:val="00F3096C"/>
    <w:rsid w:val="00F37A83"/>
    <w:rsid w:val="00F62ED5"/>
    <w:rsid w:val="00F63B50"/>
    <w:rsid w:val="00F85607"/>
    <w:rsid w:val="00FD4D56"/>
    <w:rsid w:val="00FD64AE"/>
    <w:rsid w:val="00FE2E90"/>
    <w:rsid w:val="00FF00C0"/>
    <w:rsid w:val="00FF4B09"/>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ECBE"/>
  <w15:chartTrackingRefBased/>
  <w15:docId w15:val="{C366B111-44AF-407D-AAFB-D83341D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276A"/>
    <w:pPr>
      <w:outlineLvl w:val="0"/>
    </w:pPr>
    <w:rPr>
      <w:rFonts w:ascii="Century Gothic" w:hAnsi="Century Gothic"/>
      <w:b/>
      <w:color w:val="538135" w:themeColor="accent6" w:themeShade="BF"/>
      <w:sz w:val="28"/>
      <w:szCs w:val="28"/>
      <w:lang w:val="en-NZ"/>
    </w:rPr>
  </w:style>
  <w:style w:type="paragraph" w:styleId="Heading2">
    <w:name w:val="heading 2"/>
    <w:basedOn w:val="Normal"/>
    <w:next w:val="Normal"/>
    <w:link w:val="Heading2Char"/>
    <w:uiPriority w:val="9"/>
    <w:semiHidden/>
    <w:unhideWhenUsed/>
    <w:qFormat/>
    <w:rsid w:val="008A2E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2E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6A"/>
    <w:rPr>
      <w:rFonts w:ascii="Century Gothic" w:hAnsi="Century Gothic"/>
      <w:b/>
      <w:color w:val="538135" w:themeColor="accent6" w:themeShade="BF"/>
      <w:sz w:val="28"/>
      <w:szCs w:val="28"/>
      <w:lang w:val="en-NZ"/>
    </w:rPr>
  </w:style>
  <w:style w:type="paragraph" w:styleId="FootnoteText">
    <w:name w:val="footnote text"/>
    <w:basedOn w:val="Normal"/>
    <w:link w:val="FootnoteTextChar"/>
    <w:uiPriority w:val="99"/>
    <w:semiHidden/>
    <w:unhideWhenUsed/>
    <w:rsid w:val="00D9276A"/>
    <w:pPr>
      <w:spacing w:after="0" w:line="240" w:lineRule="auto"/>
    </w:pPr>
    <w:rPr>
      <w:sz w:val="20"/>
      <w:szCs w:val="20"/>
      <w:lang w:val="en-NZ"/>
    </w:rPr>
  </w:style>
  <w:style w:type="character" w:customStyle="1" w:styleId="FootnoteTextChar">
    <w:name w:val="Footnote Text Char"/>
    <w:basedOn w:val="DefaultParagraphFont"/>
    <w:link w:val="FootnoteText"/>
    <w:uiPriority w:val="99"/>
    <w:semiHidden/>
    <w:rsid w:val="00D9276A"/>
    <w:rPr>
      <w:sz w:val="20"/>
      <w:szCs w:val="20"/>
      <w:lang w:val="en-NZ"/>
    </w:rPr>
  </w:style>
  <w:style w:type="character" w:styleId="FootnoteReference">
    <w:name w:val="footnote reference"/>
    <w:basedOn w:val="DefaultParagraphFont"/>
    <w:uiPriority w:val="99"/>
    <w:semiHidden/>
    <w:unhideWhenUsed/>
    <w:rsid w:val="00D9276A"/>
    <w:rPr>
      <w:vertAlign w:val="superscript"/>
    </w:rPr>
  </w:style>
  <w:style w:type="paragraph" w:customStyle="1" w:styleId="bodytext">
    <w:name w:val="bodytext"/>
    <w:basedOn w:val="Normal"/>
    <w:rsid w:val="00D9276A"/>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bodytextchar">
    <w:name w:val="bodytextchar"/>
    <w:basedOn w:val="DefaultParagraphFont"/>
    <w:rsid w:val="00D9276A"/>
  </w:style>
  <w:style w:type="paragraph" w:styleId="ListParagraph">
    <w:name w:val="List Paragraph"/>
    <w:basedOn w:val="Normal"/>
    <w:uiPriority w:val="34"/>
    <w:qFormat/>
    <w:rsid w:val="00BF6B61"/>
    <w:pPr>
      <w:ind w:left="720"/>
      <w:contextualSpacing/>
    </w:pPr>
  </w:style>
  <w:style w:type="character" w:styleId="Hyperlink">
    <w:name w:val="Hyperlink"/>
    <w:basedOn w:val="DefaultParagraphFont"/>
    <w:uiPriority w:val="99"/>
    <w:unhideWhenUsed/>
    <w:rsid w:val="00E97CBC"/>
    <w:rPr>
      <w:color w:val="0563C1" w:themeColor="hyperlink"/>
      <w:u w:val="single"/>
    </w:rPr>
  </w:style>
  <w:style w:type="character" w:styleId="UnresolvedMention">
    <w:name w:val="Unresolved Mention"/>
    <w:basedOn w:val="DefaultParagraphFont"/>
    <w:uiPriority w:val="99"/>
    <w:semiHidden/>
    <w:unhideWhenUsed/>
    <w:rsid w:val="00E97CBC"/>
    <w:rPr>
      <w:color w:val="605E5C"/>
      <w:shd w:val="clear" w:color="auto" w:fill="E1DFDD"/>
    </w:rPr>
  </w:style>
  <w:style w:type="character" w:styleId="CommentReference">
    <w:name w:val="annotation reference"/>
    <w:basedOn w:val="DefaultParagraphFont"/>
    <w:uiPriority w:val="99"/>
    <w:semiHidden/>
    <w:unhideWhenUsed/>
    <w:rsid w:val="00F63B50"/>
    <w:rPr>
      <w:sz w:val="16"/>
      <w:szCs w:val="16"/>
    </w:rPr>
  </w:style>
  <w:style w:type="paragraph" w:styleId="CommentText">
    <w:name w:val="annotation text"/>
    <w:basedOn w:val="Normal"/>
    <w:link w:val="CommentTextChar"/>
    <w:uiPriority w:val="99"/>
    <w:semiHidden/>
    <w:unhideWhenUsed/>
    <w:rsid w:val="00F63B50"/>
    <w:pPr>
      <w:spacing w:line="240" w:lineRule="auto"/>
    </w:pPr>
    <w:rPr>
      <w:sz w:val="20"/>
      <w:szCs w:val="20"/>
    </w:rPr>
  </w:style>
  <w:style w:type="character" w:customStyle="1" w:styleId="CommentTextChar">
    <w:name w:val="Comment Text Char"/>
    <w:basedOn w:val="DefaultParagraphFont"/>
    <w:link w:val="CommentText"/>
    <w:uiPriority w:val="99"/>
    <w:semiHidden/>
    <w:rsid w:val="00F63B50"/>
    <w:rPr>
      <w:sz w:val="20"/>
      <w:szCs w:val="20"/>
    </w:rPr>
  </w:style>
  <w:style w:type="paragraph" w:styleId="CommentSubject">
    <w:name w:val="annotation subject"/>
    <w:basedOn w:val="CommentText"/>
    <w:next w:val="CommentText"/>
    <w:link w:val="CommentSubjectChar"/>
    <w:uiPriority w:val="99"/>
    <w:semiHidden/>
    <w:unhideWhenUsed/>
    <w:rsid w:val="00F63B50"/>
    <w:rPr>
      <w:b/>
      <w:bCs/>
    </w:rPr>
  </w:style>
  <w:style w:type="character" w:customStyle="1" w:styleId="CommentSubjectChar">
    <w:name w:val="Comment Subject Char"/>
    <w:basedOn w:val="CommentTextChar"/>
    <w:link w:val="CommentSubject"/>
    <w:uiPriority w:val="99"/>
    <w:semiHidden/>
    <w:rsid w:val="00F63B50"/>
    <w:rPr>
      <w:b/>
      <w:bCs/>
      <w:sz w:val="20"/>
      <w:szCs w:val="20"/>
    </w:rPr>
  </w:style>
  <w:style w:type="character" w:styleId="FollowedHyperlink">
    <w:name w:val="FollowedHyperlink"/>
    <w:basedOn w:val="DefaultParagraphFont"/>
    <w:uiPriority w:val="99"/>
    <w:semiHidden/>
    <w:unhideWhenUsed/>
    <w:rsid w:val="00601B85"/>
    <w:rPr>
      <w:color w:val="954F72" w:themeColor="followedHyperlink"/>
      <w:u w:val="single"/>
    </w:rPr>
  </w:style>
  <w:style w:type="character" w:customStyle="1" w:styleId="Heading2Char">
    <w:name w:val="Heading 2 Char"/>
    <w:basedOn w:val="DefaultParagraphFont"/>
    <w:link w:val="Heading2"/>
    <w:uiPriority w:val="9"/>
    <w:semiHidden/>
    <w:rsid w:val="008A2E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A2EA2"/>
    <w:rPr>
      <w:rFonts w:asciiTheme="majorHAnsi" w:eastAsiaTheme="majorEastAsia" w:hAnsiTheme="majorHAnsi" w:cstheme="majorBidi"/>
      <w:color w:val="1F3763" w:themeColor="accent1" w:themeShade="7F"/>
      <w:sz w:val="24"/>
      <w:szCs w:val="24"/>
    </w:rPr>
  </w:style>
  <w:style w:type="paragraph" w:customStyle="1" w:styleId="Body">
    <w:name w:val="Body"/>
    <w:basedOn w:val="Normal"/>
    <w:rsid w:val="009D0A3E"/>
    <w:pPr>
      <w:spacing w:after="120" w:line="240" w:lineRule="auto"/>
    </w:pPr>
    <w:rPr>
      <w:rFonts w:ascii="Archer Book" w:eastAsia="Calibri" w:hAnsi="Archer Book"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38712">
      <w:bodyDiv w:val="1"/>
      <w:marLeft w:val="0"/>
      <w:marRight w:val="0"/>
      <w:marTop w:val="0"/>
      <w:marBottom w:val="0"/>
      <w:divBdr>
        <w:top w:val="none" w:sz="0" w:space="0" w:color="auto"/>
        <w:left w:val="none" w:sz="0" w:space="0" w:color="auto"/>
        <w:bottom w:val="none" w:sz="0" w:space="0" w:color="auto"/>
        <w:right w:val="none" w:sz="0" w:space="0" w:color="auto"/>
      </w:divBdr>
    </w:div>
    <w:div w:id="14100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govt.nz/contentassets/dc9f002144f24b7cbf0bc746de5b0a71/conservation-management-strategies-timeline.pdf" TargetMode="External"/><Relationship Id="rId13" Type="http://schemas.openxmlformats.org/officeDocument/2006/relationships/hyperlink" Target="https://www.legislation.govt.nz/act/public/1987/0065/latest/DLM104608.html" TargetMode="External"/><Relationship Id="rId18" Type="http://schemas.openxmlformats.org/officeDocument/2006/relationships/hyperlink" Target="https://www.legislation.govt.nz/act/public/1987/0065/latest/DLM104608.html" TargetMode="External"/><Relationship Id="rId26" Type="http://schemas.openxmlformats.org/officeDocument/2006/relationships/hyperlink" Target="https://www.legislation.govt.nz/act/public/1987/0065/latest/DLM104299.html" TargetMode="External"/><Relationship Id="rId3" Type="http://schemas.openxmlformats.org/officeDocument/2006/relationships/styles" Target="styles.xml"/><Relationship Id="rId21" Type="http://schemas.openxmlformats.org/officeDocument/2006/relationships/hyperlink" Target="https://www.legislation.govt.nz/act/public/1987/0065/latest/DLM104608.html" TargetMode="External"/><Relationship Id="rId7" Type="http://schemas.openxmlformats.org/officeDocument/2006/relationships/endnotes" Target="endnotes.xml"/><Relationship Id="rId12" Type="http://schemas.openxmlformats.org/officeDocument/2006/relationships/hyperlink" Target="https://www.legislation.govt.nz/act/public/1987/0065/latest/DLM104608.html" TargetMode="External"/><Relationship Id="rId17" Type="http://schemas.openxmlformats.org/officeDocument/2006/relationships/hyperlink" Target="https://www.legislation.govt.nz/act/public/1987/0065/latest/DLM104608.html" TargetMode="External"/><Relationship Id="rId25" Type="http://schemas.openxmlformats.org/officeDocument/2006/relationships/hyperlink" Target="https://www.legislation.govt.nz/act/public/1987/0065/latest/DLM104608.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t.nz/act/public/1987/0065/latest/DLM104608.html" TargetMode="External"/><Relationship Id="rId20" Type="http://schemas.openxmlformats.org/officeDocument/2006/relationships/hyperlink" Target="https://www.legislation.govt.nz/act/public/1987/0065/latest/DLM104608.html" TargetMode="External"/><Relationship Id="rId29" Type="http://schemas.openxmlformats.org/officeDocument/2006/relationships/hyperlink" Target="https://www.legislation.govt.nz/act/public/1987/0065/latest/DLM10460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act/public/1987/0065/latest/DLM104608.html" TargetMode="External"/><Relationship Id="rId24" Type="http://schemas.openxmlformats.org/officeDocument/2006/relationships/hyperlink" Target="https://www.legislation.govt.nz/act/public/1987/0065/latest/DLM104608.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t.nz/act/public/1987/0065/latest/DLM104608.html" TargetMode="External"/><Relationship Id="rId23" Type="http://schemas.openxmlformats.org/officeDocument/2006/relationships/hyperlink" Target="https://www.legislation.govt.nz/act/public/1987/0065/latest/DLM104078.html" TargetMode="External"/><Relationship Id="rId28" Type="http://schemas.openxmlformats.org/officeDocument/2006/relationships/hyperlink" Target="https://www.legislation.govt.nz/act/public/1987/0065/latest/DLM104608.html" TargetMode="External"/><Relationship Id="rId10" Type="http://schemas.openxmlformats.org/officeDocument/2006/relationships/hyperlink" Target="https://www.legislation.govt.nz/act/public/1987/0065/latest/DLM104608.html" TargetMode="External"/><Relationship Id="rId19" Type="http://schemas.openxmlformats.org/officeDocument/2006/relationships/hyperlink" Target="https://www.legislation.govt.nz/act/public/1987/0065/latest/DLM104608.html" TargetMode="External"/><Relationship Id="rId31" Type="http://schemas.openxmlformats.org/officeDocument/2006/relationships/hyperlink" Target="https://www.legislation.govt.nz/act/public/1987/0065/latest/DLM104299.html" TargetMode="External"/><Relationship Id="rId4" Type="http://schemas.openxmlformats.org/officeDocument/2006/relationships/settings" Target="settings.xml"/><Relationship Id="rId9" Type="http://schemas.openxmlformats.org/officeDocument/2006/relationships/hyperlink" Target="https://www.legislation.govt.nz/act/public/1987/0065/latest/DLM106907.html" TargetMode="External"/><Relationship Id="rId14" Type="http://schemas.openxmlformats.org/officeDocument/2006/relationships/hyperlink" Target="https://www.legislation.govt.nz/act/public/1987/0065/latest/DLM104608.html" TargetMode="External"/><Relationship Id="rId22" Type="http://schemas.openxmlformats.org/officeDocument/2006/relationships/hyperlink" Target="https://www.legislation.govt.nz/act/public/1987/0065/latest/DLM104215.html" TargetMode="External"/><Relationship Id="rId27" Type="http://schemas.openxmlformats.org/officeDocument/2006/relationships/hyperlink" Target="https://www.legislation.govt.nz/act/public/1987/0065/latest/DLM104608.html" TargetMode="External"/><Relationship Id="rId30" Type="http://schemas.openxmlformats.org/officeDocument/2006/relationships/hyperlink" Target="https://www.doc.govt.nz/about-us/our-policies-and-plans/conservation-gener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0A3F-67FC-4839-AD1D-9B244EEB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Thomas</dc:creator>
  <cp:keywords/>
  <dc:description/>
  <cp:lastModifiedBy>Katrina Thomas</cp:lastModifiedBy>
  <cp:revision>65</cp:revision>
  <dcterms:created xsi:type="dcterms:W3CDTF">2021-08-24T20:51:00Z</dcterms:created>
  <dcterms:modified xsi:type="dcterms:W3CDTF">2021-08-25T22:08:00Z</dcterms:modified>
</cp:coreProperties>
</file>