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1424" w14:textId="2AD744A6" w:rsidR="005B0293" w:rsidRDefault="00CE4573">
      <w:pPr>
        <w:jc w:val="center"/>
      </w:pPr>
      <w:r>
        <w:rPr>
          <w:noProof/>
        </w:rPr>
        <w:drawing>
          <wp:inline distT="0" distB="0" distL="0" distR="0" wp14:anchorId="5C17D57C" wp14:editId="3BD6646C">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2E7B7D60" w14:textId="77777777" w:rsidR="005B0293" w:rsidRDefault="00DD2250">
      <w:pPr>
        <w:pStyle w:val="pstyleTitleFirst"/>
      </w:pPr>
      <w:r>
        <w:rPr>
          <w:rStyle w:val="styleCountryFirst"/>
        </w:rPr>
        <w:t>New Zealand</w:t>
      </w:r>
    </w:p>
    <w:p w14:paraId="52858C9D" w14:textId="77777777" w:rsidR="005B0293" w:rsidRDefault="00DD2250">
      <w:pPr>
        <w:pStyle w:val="pstyleTitleFirst2"/>
      </w:pPr>
      <w:r>
        <w:rPr>
          <w:rStyle w:val="styleTitleFirst"/>
        </w:rPr>
        <w:t>Kopuatai Peat Dome</w:t>
      </w:r>
    </w:p>
    <w:p w14:paraId="68703A79" w14:textId="77777777" w:rsidR="005B0293" w:rsidRDefault="00DD2250">
      <w:pPr>
        <w:pStyle w:val="pstyleFirstText0"/>
      </w:pPr>
      <w:r>
        <w:rPr>
          <w:rStyle w:val="firstTxt0"/>
        </w:rPr>
        <w:t>Offline RIS Word form</w:t>
      </w:r>
    </w:p>
    <w:p w14:paraId="34803330" w14:textId="19F3F4F5" w:rsidR="005B0293" w:rsidRDefault="00DD2250">
      <w:pPr>
        <w:pStyle w:val="pstyleFirstText1"/>
      </w:pPr>
      <w:r>
        <w:rPr>
          <w:rStyle w:val="firstTxt1"/>
        </w:rPr>
        <w:t>[Copy of online form submitted through RSIS portal on 2 February 2022.]</w:t>
      </w:r>
      <w:r>
        <w:br/>
      </w:r>
      <w:r>
        <w:br/>
      </w:r>
      <w:r>
        <w:rPr>
          <w:rStyle w:val="firstTxt1"/>
        </w:rPr>
        <w:t>All fields marked with an asterisk (*) are required.</w:t>
      </w:r>
      <w:r>
        <w:br/>
      </w:r>
      <w:r>
        <w:br/>
      </w:r>
      <w:r>
        <w:rPr>
          <w:rStyle w:val="firstTxt1"/>
        </w:rPr>
        <w:t xml:space="preserve"> For more information on how to use this form, please refer to the document </w:t>
      </w:r>
      <w:r>
        <w:br/>
      </w:r>
      <w:hyperlink r:id="rId7" w:history="1">
        <w:r>
          <w:rPr>
            <w:color w:val="0000FF"/>
            <w:u w:val="single"/>
          </w:rPr>
          <w:t xml:space="preserve"> How to use the offline RIS Word form.</w:t>
        </w:r>
      </w:hyperlink>
      <w:r>
        <w:br/>
      </w:r>
      <w:r>
        <w:br/>
      </w:r>
      <w:r>
        <w:br/>
      </w:r>
      <w:r>
        <w:br/>
      </w:r>
      <w:r>
        <w:br/>
      </w:r>
      <w:r>
        <w:br/>
      </w:r>
      <w:r>
        <w:rPr>
          <w:rStyle w:val="styleHeadertxt"/>
        </w:rPr>
        <w:t>Created by RSIS v1.7 on 27 January 2022 at 01:00</w:t>
      </w:r>
      <w:r>
        <w:br/>
      </w:r>
      <w:hyperlink r:id="rId8" w:history="1">
        <w:r>
          <w:rPr>
            <w:color w:val="0000FF"/>
            <w:u w:val="single"/>
          </w:rPr>
          <w:t>https://rsis.ramsar.org/RIS</w:t>
        </w:r>
        <w:r>
          <w:rPr>
            <w:color w:val="0000FF"/>
            <w:u w:val="single"/>
          </w:rPr>
          <w:t>app/section.php?idSection=1&amp;part=1&amp;idvris=28465871&amp;action=view</w:t>
        </w:r>
      </w:hyperlink>
    </w:p>
    <w:p w14:paraId="35387C40" w14:textId="77777777" w:rsidR="005B0293" w:rsidRDefault="005B0293">
      <w:pPr>
        <w:sectPr w:rsidR="005B0293">
          <w:headerReference w:type="default" r:id="rId9"/>
          <w:footerReference w:type="default" r:id="rId10"/>
          <w:pgSz w:w="11905" w:h="16837"/>
          <w:pgMar w:top="1440" w:right="1440" w:bottom="1440" w:left="1440" w:header="720" w:footer="720" w:gutter="0"/>
          <w:cols w:space="720"/>
        </w:sectPr>
      </w:pPr>
    </w:p>
    <w:p w14:paraId="5303657C" w14:textId="77777777" w:rsidR="005B0293" w:rsidRDefault="00DD2250">
      <w:pPr>
        <w:pStyle w:val="pstyleSectionL0"/>
      </w:pPr>
      <w:r>
        <w:rPr>
          <w:rStyle w:val="styleAddColorTitle"/>
        </w:rPr>
        <w:lastRenderedPageBreak/>
        <w:t>Color codes</w:t>
      </w:r>
    </w:p>
    <w:p w14:paraId="445935C4" w14:textId="77777777" w:rsidR="005B0293" w:rsidRDefault="00DD2250">
      <w:pPr>
        <w:pStyle w:val="pstyleAddColor"/>
      </w:pPr>
      <w:r>
        <w:rPr>
          <w:rStyle w:val="styleAddColorTxt"/>
        </w:rPr>
        <w:t xml:space="preserve">Fields back-shaded in </w:t>
      </w:r>
      <w:r>
        <w:rPr>
          <w:rStyle w:val="styleAddColorLBlue"/>
        </w:rPr>
        <w:t>light blue</w:t>
      </w:r>
      <w:r>
        <w:rPr>
          <w:rStyle w:val="styleAddColorTxt"/>
        </w:rPr>
        <w:t xml:space="preserve"> relate to data and information required only for RIS updates.</w:t>
      </w:r>
    </w:p>
    <w:p w14:paraId="2D707360" w14:textId="77777777" w:rsidR="005B0293" w:rsidRDefault="00DD2250">
      <w:pPr>
        <w:pStyle w:val="pstyleAddColor"/>
      </w:pPr>
      <w:r>
        <w:rPr>
          <w:rStyle w:val="styleAddColorTxt"/>
        </w:rPr>
        <w:t xml:space="preserve">Note that some fields concerning aspects of Part 3, the Ecological Character Description of the RIS </w:t>
      </w:r>
      <w:r>
        <w:rPr>
          <w:rStyle w:val="styleAddColorLPurple"/>
        </w:rPr>
        <w:t>(tinted in purple)</w:t>
      </w:r>
      <w:r>
        <w:rPr>
          <w:rStyle w:val="styleAddColorTxt"/>
        </w:rPr>
        <w:t>, are not expected to be completed as part of a standard RIS, but are inclu</w:t>
      </w:r>
      <w:r>
        <w:rPr>
          <w:rStyle w:val="styleAddColorTxt"/>
        </w:rPr>
        <w:t>ded for completeness so as to provide the requested consistency between the RIS and the format of a ‘full’ Ecological  Character Description, as adopted in Resolution X.15 (2008). If a Contracting Party does have information available that is relevant to t</w:t>
      </w:r>
      <w:r>
        <w:rPr>
          <w:rStyle w:val="styleAddColorTxt"/>
        </w:rPr>
        <w:t>hese fields (for  example from a national format Ecological Character Description) it may, if it wishes to, include information in these additional fields.</w:t>
      </w:r>
    </w:p>
    <w:p w14:paraId="4E06F52D" w14:textId="77777777" w:rsidR="005B0293" w:rsidRDefault="005B0293">
      <w:pPr>
        <w:pStyle w:val="pstyleSectionL0"/>
      </w:pPr>
    </w:p>
    <w:p w14:paraId="7BF8AE3D" w14:textId="77777777" w:rsidR="005B0293" w:rsidRDefault="005B0293">
      <w:pPr>
        <w:pStyle w:val="pstyleSectionL0"/>
      </w:pPr>
    </w:p>
    <w:p w14:paraId="0E4153C6" w14:textId="77777777" w:rsidR="005B0293" w:rsidRDefault="00DD2250">
      <w:pPr>
        <w:pStyle w:val="pstyleSectionL0"/>
      </w:pPr>
      <w:r>
        <w:rPr>
          <w:rStyle w:val="styleL0"/>
        </w:rPr>
        <w:t>Summary</w:t>
      </w:r>
    </w:p>
    <w:p w14:paraId="7B377EE9" w14:textId="7C9F7AF8" w:rsidR="005B0293" w:rsidRDefault="00CE4573">
      <w:r>
        <w:rPr>
          <w:noProof/>
        </w:rPr>
        <mc:AlternateContent>
          <mc:Choice Requires="wps">
            <w:drawing>
              <wp:inline distT="0" distB="0" distL="0" distR="0" wp14:anchorId="1965E192" wp14:editId="376D7147">
                <wp:extent cx="7620000" cy="635"/>
                <wp:effectExtent l="9525" t="7620" r="9525" b="11430"/>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8EFCBB" id="_x0000_t32" coordsize="21600,21600" o:spt="32" o:oned="t" path="m,l21600,21600e" filled="f">
                <v:path arrowok="t" fillok="f" o:connecttype="none"/>
                <o:lock v:ext="edit" shapetype="t"/>
              </v:shapetype>
              <v:shape id="AutoShape 7"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1B0CA263" w14:textId="77777777" w:rsidR="005B0293" w:rsidRDefault="00DD2250">
      <w:pPr>
        <w:pStyle w:val="pstyleSectionL1"/>
      </w:pPr>
      <w:r>
        <w:rPr>
          <w:rStyle w:val="styleL1"/>
        </w:rPr>
        <w:t>1.1 Summary description</w:t>
      </w:r>
    </w:p>
    <w:p w14:paraId="4EBE7F9D" w14:textId="77777777" w:rsidR="005B0293" w:rsidRDefault="00DD2250">
      <w:pPr>
        <w:pStyle w:val="pstyleSection"/>
      </w:pPr>
      <w:r>
        <w:rPr>
          <w:rStyle w:val="styleL2"/>
        </w:rPr>
        <w:t xml:space="preserve"> </w:t>
      </w:r>
    </w:p>
    <w:p w14:paraId="7D328718" w14:textId="77777777" w:rsidR="005B0293" w:rsidRDefault="00DD2250">
      <w:pPr>
        <w:pStyle w:val="pstyleComments"/>
      </w:pPr>
      <w:r>
        <w:rPr>
          <w:rStyle w:val="styleC3comment"/>
        </w:rPr>
        <w:t>Please provide a short descriptive text summarising the key characteristics and internationally important aspects of the site. You may prefer to complete the four following sections before returning to draft this summary.</w:t>
      </w:r>
    </w:p>
    <w:p w14:paraId="1675947D" w14:textId="77777777" w:rsidR="005B0293" w:rsidRDefault="00DD2250">
      <w:pPr>
        <w:pStyle w:val="pstyleLabels"/>
      </w:pPr>
      <w:r>
        <w:rPr>
          <w:rStyle w:val="styleC3"/>
        </w:rPr>
        <w:t>Summary</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5"/>
        <w:gridCol w:w="8815"/>
      </w:tblGrid>
      <w:tr w:rsidR="005B0293" w14:paraId="185451C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7CE4120" w14:textId="77777777" w:rsidR="005B0293" w:rsidRDefault="005B0293"/>
        </w:tc>
        <w:tc>
          <w:tcPr>
            <w:tcW w:w="9500" w:type="dxa"/>
          </w:tcPr>
          <w:p w14:paraId="7EA52790" w14:textId="77777777" w:rsidR="005B0293" w:rsidRDefault="005B0293">
            <w:pPr>
              <w:pStyle w:val="pStyle"/>
              <w:rPr>
                <w:rStyle w:val="almostEmpty"/>
              </w:rPr>
            </w:pPr>
          </w:p>
          <w:p w14:paraId="20EBAF55" w14:textId="77777777" w:rsidR="005B0293" w:rsidRDefault="00DD2250">
            <w:pPr>
              <w:spacing w:after="0" w:line="240" w:lineRule="auto"/>
              <w:ind w:left="57"/>
            </w:pPr>
            <w:r>
              <w:rPr>
                <w:rStyle w:val="styleDatatxt"/>
              </w:rPr>
              <w:t>Kopuatai Peat Dome is located on the Hauraki Plains in the Waikato Region of the North Island, New Zealand. The site is of international importance for supporting representative, rare or unique natural or near</w:t>
            </w:r>
            <w:r>
              <w:rPr>
                <w:rStyle w:val="styleDatatxt"/>
              </w:rPr>
              <w:t xml:space="preserve">-natural wetland types, threatened species and ecosystems, and contributes to regional biodiversity.  </w:t>
            </w:r>
          </w:p>
          <w:p w14:paraId="0CB218A3" w14:textId="77777777" w:rsidR="005B0293" w:rsidRDefault="005B0293">
            <w:pPr>
              <w:pStyle w:val="pStyle"/>
              <w:rPr>
                <w:rStyle w:val="almostEmpty"/>
              </w:rPr>
            </w:pPr>
          </w:p>
          <w:p w14:paraId="2767E701" w14:textId="77777777" w:rsidR="005B0293" w:rsidRDefault="00DD2250">
            <w:pPr>
              <w:spacing w:after="0" w:line="240" w:lineRule="auto"/>
              <w:ind w:left="57"/>
            </w:pPr>
            <w:r>
              <w:rPr>
                <w:rStyle w:val="styleDatatxt"/>
              </w:rPr>
              <w:t xml:space="preserve"> </w:t>
            </w:r>
          </w:p>
          <w:p w14:paraId="5815D745" w14:textId="77777777" w:rsidR="005B0293" w:rsidRDefault="005B0293">
            <w:pPr>
              <w:pStyle w:val="pStyle"/>
              <w:rPr>
                <w:rStyle w:val="almostEmpty"/>
              </w:rPr>
            </w:pPr>
          </w:p>
          <w:p w14:paraId="58F05DF6" w14:textId="77777777" w:rsidR="005B0293" w:rsidRDefault="00DD2250">
            <w:pPr>
              <w:spacing w:after="0" w:line="240" w:lineRule="auto"/>
              <w:ind w:left="57"/>
            </w:pPr>
            <w:r>
              <w:rPr>
                <w:rStyle w:val="styleDatatxt"/>
              </w:rPr>
              <w:t>The site consists of a peat dome, surrounding fen, and adjacent mineralised swamp. It is the most intact peat dome/restaid bog remaining in New Zeala</w:t>
            </w:r>
            <w:r>
              <w:rPr>
                <w:rStyle w:val="styleDatatxt"/>
              </w:rPr>
              <w:t>nd, and is the largest remaining freshwater wetland left in the North Island. The site retains much of its original vegetation including about 1,000 ha of giant cane rush (Sporadanthus ferrugineus) rushland and one of the largest remnants of regularly floo</w:t>
            </w:r>
            <w:r>
              <w:rPr>
                <w:rStyle w:val="styleDatatxt"/>
              </w:rPr>
              <w:t xml:space="preserve">ded kahikatea (Dacrycarpus dacrydioides) forest in the Waikato Region.  </w:t>
            </w:r>
          </w:p>
          <w:p w14:paraId="185195CA" w14:textId="77777777" w:rsidR="005B0293" w:rsidRDefault="005B0293">
            <w:pPr>
              <w:pStyle w:val="pStyle"/>
              <w:rPr>
                <w:rStyle w:val="almostEmpty"/>
              </w:rPr>
            </w:pPr>
          </w:p>
          <w:p w14:paraId="0CEC1DAF" w14:textId="77777777" w:rsidR="005B0293" w:rsidRDefault="00DD2250">
            <w:pPr>
              <w:spacing w:after="0" w:line="240" w:lineRule="auto"/>
              <w:ind w:left="57"/>
            </w:pPr>
            <w:r>
              <w:rPr>
                <w:rStyle w:val="styleDatatxt"/>
              </w:rPr>
              <w:t xml:space="preserve">  </w:t>
            </w:r>
          </w:p>
          <w:p w14:paraId="593B77FF" w14:textId="77777777" w:rsidR="005B0293" w:rsidRDefault="005B0293">
            <w:pPr>
              <w:pStyle w:val="pStyle"/>
              <w:rPr>
                <w:rStyle w:val="almostEmpty"/>
              </w:rPr>
            </w:pPr>
          </w:p>
          <w:p w14:paraId="59775F08" w14:textId="77777777" w:rsidR="005B0293" w:rsidRDefault="00DD2250">
            <w:pPr>
              <w:spacing w:after="0" w:line="240" w:lineRule="auto"/>
              <w:ind w:left="57"/>
            </w:pPr>
            <w:r>
              <w:rPr>
                <w:rStyle w:val="styleDatatxt"/>
              </w:rPr>
              <w:t>The dome is an acidic, low-nutrient bog fed solely by rainwater and dominated by peat-forming restiad rushes. It grades to a higher fertility fen at the margins, characterised by woody vegetation.  Close to the rivers and canals are fertile mineralised swa</w:t>
            </w:r>
            <w:r>
              <w:rPr>
                <w:rStyle w:val="styleDatatxt"/>
              </w:rPr>
              <w:t>mps, occasionally flooded and mostly comprising introduced species. Constructed waterfowl ponds and connecting channels occur in this wetland type which has high recreational value for duck shooting and provides important habitat for native wader birds, in</w:t>
            </w:r>
            <w:r>
              <w:rPr>
                <w:rStyle w:val="styleDatatxt"/>
              </w:rPr>
              <w:t xml:space="preserve">cluding the critically threatened Australasian bittern (Botaurus poiciloptilus).  </w:t>
            </w:r>
          </w:p>
          <w:p w14:paraId="5385973D" w14:textId="77777777" w:rsidR="005B0293" w:rsidRDefault="005B0293">
            <w:pPr>
              <w:pStyle w:val="pStyle"/>
              <w:rPr>
                <w:rStyle w:val="almostEmpty"/>
              </w:rPr>
            </w:pPr>
          </w:p>
          <w:p w14:paraId="4707D720" w14:textId="77777777" w:rsidR="005B0293" w:rsidRDefault="00DD2250">
            <w:pPr>
              <w:spacing w:after="0" w:line="240" w:lineRule="auto"/>
              <w:ind w:left="57"/>
            </w:pPr>
            <w:r>
              <w:rPr>
                <w:rStyle w:val="styleDatatxt"/>
              </w:rPr>
              <w:t xml:space="preserve"> </w:t>
            </w:r>
          </w:p>
          <w:p w14:paraId="12D4C9E8" w14:textId="77777777" w:rsidR="005B0293" w:rsidRDefault="005B0293">
            <w:pPr>
              <w:pStyle w:val="pStyle"/>
              <w:rPr>
                <w:rStyle w:val="almostEmpty"/>
              </w:rPr>
            </w:pPr>
          </w:p>
          <w:p w14:paraId="0852969C" w14:textId="77777777" w:rsidR="005B0293" w:rsidRDefault="00DD2250">
            <w:pPr>
              <w:spacing w:after="0" w:line="240" w:lineRule="auto"/>
              <w:ind w:left="57"/>
            </w:pPr>
            <w:r>
              <w:rPr>
                <w:rStyle w:val="styleDatatxt"/>
              </w:rPr>
              <w:t>The site is home to 54 species of bird, at least one gecko species, one native mammal (a bat), at least eight species of native fish, and 54 native moth species, includi</w:t>
            </w:r>
            <w:r>
              <w:rPr>
                <w:rStyle w:val="styleDatatxt"/>
              </w:rPr>
              <w:t xml:space="preserve">ng two possibly endemic to the Waikato Region.  It is a significant habitat for the rare black mudfish (Neochanna diversus) and the cane rush moth (Houdinia flexilissma), the larvae of which are restricted to the stems of giant cane rush. Both species are </w:t>
            </w:r>
            <w:r>
              <w:rPr>
                <w:rStyle w:val="styleDatatxt"/>
              </w:rPr>
              <w:t>likely to be represented at over 30% of their global population at this site, being one of their predominant habitats. Houdinia is a monotypic genus that was formally described in 2006 after first being discovered in the wetland in 2003 and is naturally fo</w:t>
            </w:r>
            <w:r>
              <w:rPr>
                <w:rStyle w:val="styleDatatxt"/>
              </w:rPr>
              <w:t xml:space="preserve">und in only three wetlands, all in the Waikato Region of New Zealand.  </w:t>
            </w:r>
          </w:p>
          <w:p w14:paraId="6368A387" w14:textId="77777777" w:rsidR="005B0293" w:rsidRDefault="005B0293">
            <w:pPr>
              <w:pStyle w:val="pStyle"/>
              <w:rPr>
                <w:rStyle w:val="almostEmpty"/>
              </w:rPr>
            </w:pPr>
          </w:p>
          <w:p w14:paraId="40566F79" w14:textId="77777777" w:rsidR="005B0293" w:rsidRDefault="00DD2250">
            <w:pPr>
              <w:spacing w:after="0" w:line="240" w:lineRule="auto"/>
              <w:ind w:left="57"/>
            </w:pPr>
            <w:r>
              <w:rPr>
                <w:rStyle w:val="styleDatatxt"/>
              </w:rPr>
              <w:t xml:space="preserve"> </w:t>
            </w:r>
          </w:p>
          <w:p w14:paraId="4EFF5158" w14:textId="77777777" w:rsidR="005B0293" w:rsidRDefault="005B0293">
            <w:pPr>
              <w:pStyle w:val="pStyle"/>
              <w:rPr>
                <w:rStyle w:val="almostEmpty"/>
              </w:rPr>
            </w:pPr>
          </w:p>
          <w:p w14:paraId="33E07563" w14:textId="77777777" w:rsidR="005B0293" w:rsidRDefault="00DD2250">
            <w:pPr>
              <w:spacing w:after="0" w:line="240" w:lineRule="auto"/>
              <w:ind w:left="57"/>
            </w:pPr>
            <w:r>
              <w:rPr>
                <w:rStyle w:val="styleDatatxt"/>
              </w:rPr>
              <w:t>The wetland performs important climate regulation (carbon sink) and hydrological (flood storage) functions, and is of high cultural significance for the local indigenous people (Ng</w:t>
            </w:r>
            <w:r>
              <w:rPr>
                <w:rStyle w:val="styleDatatxt"/>
              </w:rPr>
              <w:t xml:space="preserve">ati Hako).  </w:t>
            </w:r>
          </w:p>
          <w:p w14:paraId="45041754" w14:textId="77777777" w:rsidR="005B0293" w:rsidRDefault="005B0293">
            <w:pPr>
              <w:pStyle w:val="pStyle"/>
              <w:rPr>
                <w:rStyle w:val="almostEmpty"/>
              </w:rPr>
            </w:pPr>
          </w:p>
          <w:p w14:paraId="48FFCC7A" w14:textId="77777777" w:rsidR="005B0293" w:rsidRDefault="005B0293">
            <w:pPr>
              <w:spacing w:after="0" w:line="240" w:lineRule="auto"/>
              <w:ind w:left="57"/>
            </w:pPr>
          </w:p>
        </w:tc>
      </w:tr>
    </w:tbl>
    <w:p w14:paraId="75D29AAE" w14:textId="77777777" w:rsidR="005B0293" w:rsidRDefault="005B0293">
      <w:pPr>
        <w:sectPr w:rsidR="005B0293">
          <w:pgSz w:w="11905" w:h="16837"/>
          <w:pgMar w:top="1440" w:right="1440" w:bottom="1440" w:left="1440" w:header="720" w:footer="720" w:gutter="0"/>
          <w:cols w:space="720"/>
        </w:sectPr>
      </w:pPr>
    </w:p>
    <w:p w14:paraId="2B84FF6C" w14:textId="77777777" w:rsidR="005B0293" w:rsidRDefault="00DD2250">
      <w:pPr>
        <w:pStyle w:val="pstyleSectionL0"/>
      </w:pPr>
      <w:r>
        <w:rPr>
          <w:rStyle w:val="styleL0"/>
        </w:rPr>
        <w:lastRenderedPageBreak/>
        <w:t>Data &amp; location</w:t>
      </w:r>
    </w:p>
    <w:p w14:paraId="28478F9A" w14:textId="339408C1" w:rsidR="005B0293" w:rsidRDefault="00CE4573">
      <w:r>
        <w:rPr>
          <w:noProof/>
        </w:rPr>
        <mc:AlternateContent>
          <mc:Choice Requires="wps">
            <w:drawing>
              <wp:inline distT="0" distB="0" distL="0" distR="0" wp14:anchorId="2385FB4E" wp14:editId="56C3E0CD">
                <wp:extent cx="7620000" cy="635"/>
                <wp:effectExtent l="9525" t="8890" r="9525" b="10160"/>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1180E21" id="AutoShape 6"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5C5CD7B7" w14:textId="77777777" w:rsidR="005B0293" w:rsidRDefault="00DD2250">
      <w:pPr>
        <w:pStyle w:val="pstyleSectionL1"/>
      </w:pPr>
      <w:r>
        <w:rPr>
          <w:rStyle w:val="styleL1"/>
        </w:rPr>
        <w:t>2.1 Formal data</w:t>
      </w:r>
    </w:p>
    <w:p w14:paraId="70CC8056" w14:textId="77777777" w:rsidR="005B0293" w:rsidRDefault="00DD2250">
      <w:pPr>
        <w:pStyle w:val="pstyleSection"/>
      </w:pPr>
      <w:r>
        <w:rPr>
          <w:rStyle w:val="styleL2"/>
        </w:rPr>
        <w:t>2.1.1 Name and address of the compiler of this RIS</w:t>
      </w:r>
    </w:p>
    <w:p w14:paraId="706462EB" w14:textId="77777777" w:rsidR="005B0293" w:rsidRDefault="00DD2250">
      <w:pPr>
        <w:pStyle w:val="pstyleSubtitle"/>
      </w:pPr>
      <w:r>
        <w:rPr>
          <w:rStyle w:val="styleSubtitle"/>
        </w:rPr>
        <w:t>Responsible compiler</w:t>
      </w:r>
    </w:p>
    <w:p w14:paraId="5633BEFD" w14:textId="77777777" w:rsidR="005B0293" w:rsidRDefault="00DD2250">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5B0293" w14:paraId="5D6CE31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A32E639" w14:textId="77777777" w:rsidR="005B0293" w:rsidRDefault="005B0293">
            <w:pPr>
              <w:spacing w:after="0" w:line="240" w:lineRule="auto"/>
              <w:ind w:left="216"/>
            </w:pPr>
          </w:p>
        </w:tc>
        <w:tc>
          <w:tcPr>
            <w:tcW w:w="9500" w:type="dxa"/>
          </w:tcPr>
          <w:p w14:paraId="2DB6EB48" w14:textId="77777777" w:rsidR="005B0293" w:rsidRDefault="00DD2250">
            <w:pPr>
              <w:spacing w:before="5" w:after="2" w:line="240" w:lineRule="auto"/>
              <w:ind w:left="72"/>
            </w:pPr>
            <w:r>
              <w:rPr>
                <w:rStyle w:val="styleDatatxt"/>
              </w:rPr>
              <w:t>Karen Denyer</w:t>
            </w:r>
          </w:p>
        </w:tc>
      </w:tr>
    </w:tbl>
    <w:p w14:paraId="35503967" w14:textId="77777777" w:rsidR="005B0293" w:rsidRDefault="00DD2250">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5B0293" w14:paraId="0241F6B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1B6F4AA" w14:textId="77777777" w:rsidR="005B0293" w:rsidRDefault="005B0293">
            <w:pPr>
              <w:spacing w:after="0" w:line="240" w:lineRule="auto"/>
              <w:ind w:left="216"/>
            </w:pPr>
          </w:p>
        </w:tc>
        <w:tc>
          <w:tcPr>
            <w:tcW w:w="9500" w:type="dxa"/>
          </w:tcPr>
          <w:p w14:paraId="42D50C34" w14:textId="77777777" w:rsidR="005B0293" w:rsidRDefault="00DD2250">
            <w:pPr>
              <w:spacing w:before="5" w:after="2" w:line="240" w:lineRule="auto"/>
              <w:ind w:left="72"/>
            </w:pPr>
            <w:r>
              <w:rPr>
                <w:rStyle w:val="styleDatatxt"/>
              </w:rPr>
              <w:t>Consultant</w:t>
            </w:r>
          </w:p>
        </w:tc>
      </w:tr>
    </w:tbl>
    <w:p w14:paraId="37A1A8F0" w14:textId="77777777" w:rsidR="005B0293" w:rsidRDefault="00DD2250">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5"/>
        <w:gridCol w:w="8815"/>
      </w:tblGrid>
      <w:tr w:rsidR="005B0293" w14:paraId="04E8FF9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FDAC15A" w14:textId="77777777" w:rsidR="005B0293" w:rsidRDefault="005B0293"/>
        </w:tc>
        <w:tc>
          <w:tcPr>
            <w:tcW w:w="9500" w:type="dxa"/>
          </w:tcPr>
          <w:p w14:paraId="16387316" w14:textId="77777777" w:rsidR="005B0293" w:rsidRDefault="005B0293">
            <w:pPr>
              <w:pStyle w:val="pStyle"/>
              <w:rPr>
                <w:rStyle w:val="almostEmpty"/>
              </w:rPr>
            </w:pPr>
          </w:p>
          <w:p w14:paraId="0EA3E138" w14:textId="77777777" w:rsidR="005B0293" w:rsidRDefault="00DD2250">
            <w:pPr>
              <w:spacing w:after="0" w:line="240" w:lineRule="auto"/>
              <w:ind w:left="57"/>
            </w:pPr>
            <w:r>
              <w:rPr>
                <w:rStyle w:val="styleDatatxt"/>
              </w:rPr>
              <w:t xml:space="preserve">27 Grey St </w:t>
            </w:r>
          </w:p>
          <w:p w14:paraId="4003ED19" w14:textId="77777777" w:rsidR="005B0293" w:rsidRDefault="005B0293">
            <w:pPr>
              <w:pStyle w:val="pStyle"/>
              <w:rPr>
                <w:rStyle w:val="almostEmpty"/>
              </w:rPr>
            </w:pPr>
          </w:p>
          <w:p w14:paraId="71ABA40E" w14:textId="77777777" w:rsidR="005B0293" w:rsidRDefault="00DD2250">
            <w:pPr>
              <w:spacing w:after="0" w:line="240" w:lineRule="auto"/>
              <w:ind w:left="57"/>
            </w:pPr>
            <w:r>
              <w:rPr>
                <w:rStyle w:val="styleDatatxt"/>
              </w:rPr>
              <w:t xml:space="preserve">Cambridge 2340 </w:t>
            </w:r>
          </w:p>
          <w:p w14:paraId="60C1B454" w14:textId="77777777" w:rsidR="005B0293" w:rsidRDefault="005B0293">
            <w:pPr>
              <w:pStyle w:val="pStyle"/>
              <w:rPr>
                <w:rStyle w:val="almostEmpty"/>
              </w:rPr>
            </w:pPr>
          </w:p>
          <w:p w14:paraId="022FF57A" w14:textId="77777777" w:rsidR="005B0293" w:rsidRDefault="00DD2250">
            <w:pPr>
              <w:spacing w:after="0" w:line="240" w:lineRule="auto"/>
              <w:ind w:left="57"/>
            </w:pPr>
            <w:r>
              <w:rPr>
                <w:rStyle w:val="styleDatatxt"/>
              </w:rPr>
              <w:t>New Zealand</w:t>
            </w:r>
          </w:p>
        </w:tc>
      </w:tr>
    </w:tbl>
    <w:p w14:paraId="79A14AFF" w14:textId="77777777" w:rsidR="005B0293" w:rsidRDefault="00DD2250">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0"/>
        <w:gridCol w:w="8828"/>
      </w:tblGrid>
      <w:tr w:rsidR="005B0293" w14:paraId="25A9E104"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BC709FF" w14:textId="77777777" w:rsidR="005B0293" w:rsidRDefault="005B0293">
            <w:pPr>
              <w:spacing w:after="0" w:line="240" w:lineRule="auto"/>
              <w:ind w:left="216"/>
            </w:pPr>
          </w:p>
        </w:tc>
        <w:tc>
          <w:tcPr>
            <w:tcW w:w="9500" w:type="dxa"/>
          </w:tcPr>
          <w:p w14:paraId="5DD73F72" w14:textId="77777777" w:rsidR="005B0293" w:rsidRDefault="00DD2250">
            <w:pPr>
              <w:spacing w:before="5" w:after="2" w:line="240" w:lineRule="auto"/>
              <w:ind w:left="72"/>
            </w:pPr>
            <w:r>
              <w:rPr>
                <w:rStyle w:val="styleDatatxt"/>
              </w:rPr>
              <w:t>karen.denyer@wetlandtrust.org.nz</w:t>
            </w:r>
          </w:p>
        </w:tc>
      </w:tr>
    </w:tbl>
    <w:p w14:paraId="012A1FD0" w14:textId="77777777" w:rsidR="005B0293" w:rsidRDefault="00DD2250">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4"/>
        <w:gridCol w:w="8824"/>
      </w:tblGrid>
      <w:tr w:rsidR="005B0293" w14:paraId="4DF6E3E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8131B5F" w14:textId="77777777" w:rsidR="005B0293" w:rsidRDefault="005B0293">
            <w:pPr>
              <w:spacing w:after="0" w:line="240" w:lineRule="auto"/>
              <w:ind w:left="216"/>
            </w:pPr>
          </w:p>
        </w:tc>
        <w:tc>
          <w:tcPr>
            <w:tcW w:w="9500" w:type="dxa"/>
          </w:tcPr>
          <w:p w14:paraId="200DD6D1" w14:textId="77777777" w:rsidR="005B0293" w:rsidRDefault="00DD2250">
            <w:pPr>
              <w:spacing w:before="5" w:after="2" w:line="240" w:lineRule="auto"/>
              <w:ind w:left="72"/>
            </w:pPr>
            <w:r>
              <w:rPr>
                <w:rStyle w:val="styleDatatxt"/>
              </w:rPr>
              <w:t>+64782304005</w:t>
            </w:r>
          </w:p>
        </w:tc>
      </w:tr>
    </w:tbl>
    <w:p w14:paraId="13929FF7" w14:textId="77777777" w:rsidR="005B0293" w:rsidRDefault="00DD2250">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5B0293" w14:paraId="14756516"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B0F884A" w14:textId="77777777" w:rsidR="005B0293" w:rsidRDefault="005B0293">
            <w:pPr>
              <w:spacing w:after="0" w:line="240" w:lineRule="auto"/>
              <w:ind w:left="216"/>
            </w:pPr>
          </w:p>
        </w:tc>
        <w:tc>
          <w:tcPr>
            <w:tcW w:w="9500" w:type="dxa"/>
          </w:tcPr>
          <w:p w14:paraId="1DEC7C9D" w14:textId="77777777" w:rsidR="005B0293" w:rsidRDefault="005B0293">
            <w:pPr>
              <w:spacing w:before="5" w:after="2" w:line="240" w:lineRule="auto"/>
              <w:ind w:left="72"/>
            </w:pPr>
          </w:p>
        </w:tc>
      </w:tr>
    </w:tbl>
    <w:p w14:paraId="76B3AC7E" w14:textId="77777777" w:rsidR="005B0293" w:rsidRDefault="00DD2250">
      <w:pPr>
        <w:pStyle w:val="pstyleSubtitle"/>
      </w:pPr>
      <w:r>
        <w:rPr>
          <w:rStyle w:val="styleSubtitle"/>
        </w:rPr>
        <w:t>National Ramsar Administrative Authority</w:t>
      </w:r>
    </w:p>
    <w:p w14:paraId="65ED641E" w14:textId="77777777" w:rsidR="005B0293" w:rsidRDefault="00DD2250">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5B0293" w14:paraId="6F017BF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F26C6F6" w14:textId="77777777" w:rsidR="005B0293" w:rsidRDefault="005B0293">
            <w:pPr>
              <w:spacing w:after="0" w:line="240" w:lineRule="auto"/>
              <w:ind w:left="216"/>
            </w:pPr>
          </w:p>
        </w:tc>
        <w:tc>
          <w:tcPr>
            <w:tcW w:w="9500" w:type="dxa"/>
          </w:tcPr>
          <w:p w14:paraId="6DABB311" w14:textId="77777777" w:rsidR="005B0293" w:rsidRDefault="00DD2250">
            <w:pPr>
              <w:spacing w:before="5" w:after="2" w:line="240" w:lineRule="auto"/>
              <w:ind w:left="72"/>
            </w:pPr>
            <w:r>
              <w:rPr>
                <w:rStyle w:val="styleDatatxt"/>
              </w:rPr>
              <w:t xml:space="preserve"> Ken Brown</w:t>
            </w:r>
          </w:p>
        </w:tc>
      </w:tr>
    </w:tbl>
    <w:p w14:paraId="26FEEA56" w14:textId="77777777" w:rsidR="005B0293" w:rsidRDefault="00DD2250">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5B0293" w14:paraId="7515E6D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C70B318" w14:textId="77777777" w:rsidR="005B0293" w:rsidRDefault="005B0293">
            <w:pPr>
              <w:spacing w:after="0" w:line="240" w:lineRule="auto"/>
              <w:ind w:left="216"/>
            </w:pPr>
          </w:p>
        </w:tc>
        <w:tc>
          <w:tcPr>
            <w:tcW w:w="9500" w:type="dxa"/>
          </w:tcPr>
          <w:p w14:paraId="2A936EFF" w14:textId="77777777" w:rsidR="005B0293" w:rsidRDefault="00DD2250">
            <w:pPr>
              <w:spacing w:before="5" w:after="2" w:line="240" w:lineRule="auto"/>
              <w:ind w:left="72"/>
            </w:pPr>
            <w:r>
              <w:rPr>
                <w:rStyle w:val="styleDatatxt"/>
              </w:rPr>
              <w:t xml:space="preserve">Department of Conservation </w:t>
            </w:r>
          </w:p>
        </w:tc>
      </w:tr>
    </w:tbl>
    <w:p w14:paraId="64463E91" w14:textId="77777777" w:rsidR="005B0293" w:rsidRDefault="00DD2250">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6"/>
        <w:gridCol w:w="8814"/>
      </w:tblGrid>
      <w:tr w:rsidR="005B0293" w14:paraId="2307A8BC"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5DB26CD" w14:textId="77777777" w:rsidR="005B0293" w:rsidRDefault="005B0293"/>
        </w:tc>
        <w:tc>
          <w:tcPr>
            <w:tcW w:w="9500" w:type="dxa"/>
          </w:tcPr>
          <w:p w14:paraId="736C766A" w14:textId="77777777" w:rsidR="005B0293" w:rsidRDefault="00DD2250">
            <w:pPr>
              <w:spacing w:before="30" w:after="25" w:line="240" w:lineRule="auto"/>
              <w:ind w:left="57"/>
            </w:pPr>
            <w:r>
              <w:rPr>
                <w:rStyle w:val="styleDatatxt"/>
              </w:rPr>
              <w:t>PO Box 343, Thames 3540</w:t>
            </w:r>
          </w:p>
        </w:tc>
      </w:tr>
    </w:tbl>
    <w:p w14:paraId="77E1013F" w14:textId="77777777" w:rsidR="005B0293" w:rsidRDefault="00DD2250">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3"/>
        <w:gridCol w:w="8825"/>
      </w:tblGrid>
      <w:tr w:rsidR="005B0293" w14:paraId="1436B727"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DF9BCA2" w14:textId="77777777" w:rsidR="005B0293" w:rsidRDefault="005B0293">
            <w:pPr>
              <w:spacing w:after="0" w:line="240" w:lineRule="auto"/>
              <w:ind w:left="216"/>
            </w:pPr>
          </w:p>
        </w:tc>
        <w:tc>
          <w:tcPr>
            <w:tcW w:w="9500" w:type="dxa"/>
          </w:tcPr>
          <w:p w14:paraId="40C6584F" w14:textId="77777777" w:rsidR="005B0293" w:rsidRDefault="00DD2250">
            <w:pPr>
              <w:spacing w:before="5" w:after="2" w:line="240" w:lineRule="auto"/>
              <w:ind w:left="72"/>
            </w:pPr>
            <w:r>
              <w:rPr>
                <w:rStyle w:val="styleDatatxt"/>
              </w:rPr>
              <w:t>kebrown@doc.govt.nz</w:t>
            </w:r>
          </w:p>
        </w:tc>
      </w:tr>
    </w:tbl>
    <w:p w14:paraId="121D0E97" w14:textId="77777777" w:rsidR="005B0293" w:rsidRDefault="00DD2250">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5"/>
        <w:gridCol w:w="8823"/>
      </w:tblGrid>
      <w:tr w:rsidR="005B0293" w14:paraId="71877A6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FC56BE7" w14:textId="77777777" w:rsidR="005B0293" w:rsidRDefault="005B0293">
            <w:pPr>
              <w:spacing w:after="0" w:line="240" w:lineRule="auto"/>
              <w:ind w:left="216"/>
            </w:pPr>
          </w:p>
        </w:tc>
        <w:tc>
          <w:tcPr>
            <w:tcW w:w="9500" w:type="dxa"/>
          </w:tcPr>
          <w:p w14:paraId="53C96DD6" w14:textId="77777777" w:rsidR="005B0293" w:rsidRDefault="00DD2250">
            <w:pPr>
              <w:spacing w:before="5" w:after="2" w:line="240" w:lineRule="auto"/>
              <w:ind w:left="72"/>
            </w:pPr>
            <w:r>
              <w:rPr>
                <w:rStyle w:val="styleDatatxt"/>
              </w:rPr>
              <w:t>+64 7 867 9180</w:t>
            </w:r>
          </w:p>
        </w:tc>
      </w:tr>
    </w:tbl>
    <w:p w14:paraId="756F2B63" w14:textId="77777777" w:rsidR="005B0293" w:rsidRDefault="00DD2250">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5B0293" w14:paraId="028CC8D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4E065E2" w14:textId="77777777" w:rsidR="005B0293" w:rsidRDefault="005B0293">
            <w:pPr>
              <w:spacing w:after="0" w:line="240" w:lineRule="auto"/>
              <w:ind w:left="216"/>
            </w:pPr>
          </w:p>
        </w:tc>
        <w:tc>
          <w:tcPr>
            <w:tcW w:w="9500" w:type="dxa"/>
          </w:tcPr>
          <w:p w14:paraId="6FB15EBF" w14:textId="77777777" w:rsidR="005B0293" w:rsidRDefault="005B0293">
            <w:pPr>
              <w:spacing w:before="5" w:after="2" w:line="240" w:lineRule="auto"/>
              <w:ind w:left="72"/>
            </w:pPr>
          </w:p>
        </w:tc>
      </w:tr>
    </w:tbl>
    <w:p w14:paraId="6E009E1D" w14:textId="77777777" w:rsidR="005B0293" w:rsidRDefault="005B0293"/>
    <w:p w14:paraId="28BEB47A" w14:textId="77777777" w:rsidR="005B0293" w:rsidRDefault="00DD2250">
      <w:pPr>
        <w:pStyle w:val="pstyleSection"/>
      </w:pPr>
      <w:r>
        <w:rPr>
          <w:rStyle w:val="styleL2"/>
        </w:rPr>
        <w:t>2.1.2 Period of collection of data and information used to compile the RIS</w:t>
      </w:r>
    </w:p>
    <w:p w14:paraId="371E7321" w14:textId="77777777" w:rsidR="005B0293" w:rsidRDefault="00DD2250">
      <w:pPr>
        <w:pStyle w:val="pstyleLabels"/>
      </w:pPr>
      <w:r>
        <w:rPr>
          <w:rStyle w:val="styleC3"/>
        </w:rPr>
        <w:t>From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5B0293" w14:paraId="7CA94EE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633856B" w14:textId="77777777" w:rsidR="005B0293" w:rsidRDefault="005B0293">
            <w:pPr>
              <w:spacing w:after="0" w:line="240" w:lineRule="auto"/>
              <w:ind w:left="216"/>
            </w:pPr>
          </w:p>
        </w:tc>
        <w:tc>
          <w:tcPr>
            <w:tcW w:w="9500" w:type="dxa"/>
          </w:tcPr>
          <w:p w14:paraId="219217D7" w14:textId="77777777" w:rsidR="005B0293" w:rsidRDefault="00DD2250">
            <w:pPr>
              <w:spacing w:before="5" w:after="2" w:line="240" w:lineRule="auto"/>
              <w:ind w:left="72"/>
            </w:pPr>
            <w:r>
              <w:rPr>
                <w:rStyle w:val="styleDatatxt"/>
              </w:rPr>
              <w:t>1989</w:t>
            </w:r>
          </w:p>
        </w:tc>
      </w:tr>
    </w:tbl>
    <w:p w14:paraId="0644A573" w14:textId="77777777" w:rsidR="005B0293" w:rsidRDefault="00DD2250">
      <w:pPr>
        <w:pStyle w:val="pstyleComments"/>
      </w:pPr>
      <w:r>
        <w:rPr>
          <w:rStyle w:val="styleC3comment"/>
        </w:rPr>
        <w:t xml:space="preserve"> Period when the data and information f</w:t>
      </w:r>
      <w:r>
        <w:rPr>
          <w:rStyle w:val="styleC3comment"/>
        </w:rPr>
        <w:t>or the sheet for a newly designated site was compiledFor updated RIS: Period when the data and informationfor revision of an existing sheet was updated</w:t>
      </w:r>
    </w:p>
    <w:p w14:paraId="128BE2CE" w14:textId="77777777" w:rsidR="005B0293" w:rsidRDefault="00DD2250">
      <w:pPr>
        <w:pStyle w:val="pstyleLabels"/>
      </w:pPr>
      <w:r>
        <w:rPr>
          <w:rStyle w:val="styleC3"/>
        </w:rPr>
        <w:t>To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5B0293" w14:paraId="4BD10BC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B88AAE4" w14:textId="77777777" w:rsidR="005B0293" w:rsidRDefault="005B0293">
            <w:pPr>
              <w:spacing w:after="0" w:line="240" w:lineRule="auto"/>
              <w:ind w:left="216"/>
            </w:pPr>
          </w:p>
        </w:tc>
        <w:tc>
          <w:tcPr>
            <w:tcW w:w="9500" w:type="dxa"/>
          </w:tcPr>
          <w:p w14:paraId="6510AD31" w14:textId="77777777" w:rsidR="005B0293" w:rsidRDefault="00DD2250">
            <w:pPr>
              <w:spacing w:before="5" w:after="2" w:line="240" w:lineRule="auto"/>
              <w:ind w:left="72"/>
            </w:pPr>
            <w:r>
              <w:rPr>
                <w:rStyle w:val="styleDatatxt"/>
              </w:rPr>
              <w:t>2017</w:t>
            </w:r>
          </w:p>
        </w:tc>
      </w:tr>
    </w:tbl>
    <w:p w14:paraId="2DBD2550" w14:textId="77777777" w:rsidR="005B0293" w:rsidRDefault="005B0293"/>
    <w:p w14:paraId="4C4D3000" w14:textId="77777777" w:rsidR="005B0293" w:rsidRDefault="00DD2250">
      <w:pPr>
        <w:pStyle w:val="pstyleSection"/>
      </w:pPr>
      <w:r>
        <w:rPr>
          <w:rStyle w:val="styleL2"/>
        </w:rPr>
        <w:t>2.1.3 Name of the Ramsar Site</w:t>
      </w:r>
    </w:p>
    <w:p w14:paraId="483743D8" w14:textId="77777777" w:rsidR="005B0293" w:rsidRDefault="00DD2250">
      <w:pPr>
        <w:pStyle w:val="pstyleLabels"/>
      </w:pPr>
      <w:r>
        <w:rPr>
          <w:rStyle w:val="styleC3"/>
        </w:rPr>
        <w:t>Official name (in English, French or Spanish)</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5"/>
        <w:gridCol w:w="8823"/>
      </w:tblGrid>
      <w:tr w:rsidR="005B0293" w14:paraId="594D9494"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B329920" w14:textId="77777777" w:rsidR="005B0293" w:rsidRDefault="005B0293">
            <w:pPr>
              <w:spacing w:after="0" w:line="240" w:lineRule="auto"/>
              <w:ind w:left="216"/>
            </w:pPr>
          </w:p>
        </w:tc>
        <w:tc>
          <w:tcPr>
            <w:tcW w:w="9500" w:type="dxa"/>
          </w:tcPr>
          <w:p w14:paraId="2F292A6E" w14:textId="77777777" w:rsidR="005B0293" w:rsidRDefault="00DD2250">
            <w:pPr>
              <w:spacing w:before="5" w:after="2" w:line="240" w:lineRule="auto"/>
              <w:ind w:left="72"/>
            </w:pPr>
            <w:r>
              <w:rPr>
                <w:rStyle w:val="styleDatatxt"/>
              </w:rPr>
              <w:t>Kopuatai Peat Dome</w:t>
            </w:r>
          </w:p>
        </w:tc>
      </w:tr>
    </w:tbl>
    <w:p w14:paraId="1049CAB5" w14:textId="77777777" w:rsidR="005B0293" w:rsidRDefault="00DD2250">
      <w:pPr>
        <w:pStyle w:val="pstyleLabels"/>
      </w:pPr>
      <w:r>
        <w:rPr>
          <w:rStyle w:val="styleC3"/>
        </w:rPr>
        <w:t>Unofficial name (optional)</w:t>
      </w:r>
    </w:p>
    <w:tbl>
      <w:tblPr>
        <w:tblStyle w:val="myFieldTableStyle2"/>
        <w:tblW w:w="0" w:type="auto"/>
        <w:tblInd w:w="1" w:type="dxa"/>
        <w:tblLook w:val="04A0" w:firstRow="1" w:lastRow="0" w:firstColumn="1" w:lastColumn="0" w:noHBand="0" w:noVBand="1"/>
      </w:tblPr>
      <w:tblGrid>
        <w:gridCol w:w="196"/>
        <w:gridCol w:w="8822"/>
      </w:tblGrid>
      <w:tr w:rsidR="005B0293" w14:paraId="3BDC8B4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9F24C87" w14:textId="77777777" w:rsidR="005B0293" w:rsidRDefault="005B0293">
            <w:pPr>
              <w:spacing w:after="0" w:line="240" w:lineRule="auto"/>
              <w:ind w:left="216"/>
            </w:pPr>
          </w:p>
        </w:tc>
        <w:tc>
          <w:tcPr>
            <w:tcW w:w="9500" w:type="dxa"/>
          </w:tcPr>
          <w:p w14:paraId="5F6EE1E2" w14:textId="77777777" w:rsidR="005B0293" w:rsidRDefault="005B0293">
            <w:pPr>
              <w:spacing w:before="5" w:after="2" w:line="240" w:lineRule="auto"/>
              <w:ind w:left="72"/>
            </w:pPr>
          </w:p>
        </w:tc>
      </w:tr>
    </w:tbl>
    <w:p w14:paraId="16D7ACB0" w14:textId="77777777" w:rsidR="005B0293" w:rsidRDefault="005B0293"/>
    <w:p w14:paraId="6B088E83" w14:textId="77777777" w:rsidR="005B0293" w:rsidRDefault="00DD2250">
      <w:pPr>
        <w:pStyle w:val="pstyleSection"/>
      </w:pPr>
      <w:r>
        <w:rPr>
          <w:rStyle w:val="styleL2"/>
        </w:rPr>
        <w:t>2.1.4 Changes to the boundaries and area of the Site since its designation or earlier update</w:t>
      </w:r>
    </w:p>
    <w:p w14:paraId="425028BB" w14:textId="77777777" w:rsidR="005B0293" w:rsidRDefault="00DD2250">
      <w:pPr>
        <w:spacing w:before="80" w:after="20" w:line="244" w:lineRule="auto"/>
        <w:ind w:left="216"/>
      </w:pPr>
      <w:r>
        <w:rPr>
          <w:rStyle w:val="styleC3update"/>
        </w:rPr>
        <w:t>A. Chan</w:t>
      </w:r>
      <w:r>
        <w:rPr>
          <w:rStyle w:val="styleC3update"/>
        </w:rPr>
        <w:t>ges to Site boundary</w:t>
      </w:r>
      <w:r>
        <w:rPr>
          <w:rStyle w:val="styleBracket"/>
        </w:rPr>
        <w:t xml:space="preserve"> (Update) </w:t>
      </w:r>
    </w:p>
    <w:p w14:paraId="18377291" w14:textId="77777777" w:rsidR="005B0293" w:rsidRDefault="00DD2250">
      <w:pPr>
        <w:pStyle w:val="pStyle"/>
      </w:pPr>
      <w:r>
        <w:rPr>
          <w:rStyle w:val="styleRad"/>
        </w:rPr>
        <w:t xml:space="preserve"> [x] </w:t>
      </w:r>
      <w:r>
        <w:rPr>
          <w:rStyle w:val="styleC3update"/>
        </w:rPr>
        <w:t xml:space="preserve">Yes / </w:t>
      </w:r>
      <w:r>
        <w:rPr>
          <w:rStyle w:val="styleRad"/>
        </w:rPr>
        <w:t xml:space="preserve"> [  ] </w:t>
      </w:r>
      <w:r>
        <w:rPr>
          <w:rStyle w:val="styleC3update"/>
        </w:rPr>
        <w:t xml:space="preserve">No </w:t>
      </w:r>
    </w:p>
    <w:p w14:paraId="2232D5FB" w14:textId="77777777" w:rsidR="005B0293" w:rsidRDefault="00DD2250">
      <w:pPr>
        <w:spacing w:after="0" w:line="240" w:lineRule="auto"/>
      </w:pPr>
      <w:r>
        <w:rPr>
          <w:rStyle w:val="almostEmpty"/>
        </w:rPr>
        <w:t>.</w:t>
      </w:r>
    </w:p>
    <w:p w14:paraId="1347C598" w14:textId="77777777" w:rsidR="005B0293" w:rsidRDefault="00DD2250">
      <w:pPr>
        <w:spacing w:after="0" w:line="240" w:lineRule="auto"/>
        <w:ind w:left="216"/>
      </w:pPr>
      <w:r>
        <w:rPr>
          <w:rStyle w:val="styleC3update"/>
        </w:rPr>
        <w:tab/>
      </w:r>
      <w:r>
        <w:rPr>
          <w:rStyle w:val="styleRad"/>
        </w:rPr>
        <w:t xml:space="preserve"> [x] </w:t>
      </w:r>
      <w:r>
        <w:rPr>
          <w:rStyle w:val="styleC3update"/>
        </w:rPr>
        <w:t xml:space="preserve"> The boundary has been delineated more accurately</w:t>
      </w:r>
    </w:p>
    <w:p w14:paraId="43740FAA"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The boundary has been extended</w:t>
      </w:r>
    </w:p>
    <w:p w14:paraId="5689D67B"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The boundary has been restricted</w:t>
      </w:r>
    </w:p>
    <w:p w14:paraId="00F611D7" w14:textId="77777777" w:rsidR="005B0293" w:rsidRDefault="00DD2250">
      <w:pPr>
        <w:spacing w:before="80" w:after="20" w:line="244" w:lineRule="auto"/>
        <w:ind w:left="216"/>
      </w:pPr>
      <w:r>
        <w:rPr>
          <w:rStyle w:val="styleC3update"/>
        </w:rPr>
        <w:t>B. Changes to Site area</w:t>
      </w:r>
      <w:r>
        <w:rPr>
          <w:rStyle w:val="styleBracket"/>
        </w:rPr>
        <w:t xml:space="preserve"> (Update) </w:t>
      </w:r>
    </w:p>
    <w:tbl>
      <w:tblPr>
        <w:tblStyle w:val="myFieldTableStyle2"/>
        <w:tblW w:w="0" w:type="auto"/>
        <w:tblInd w:w="-8" w:type="dxa"/>
        <w:tblLook w:val="04A0" w:firstRow="1" w:lastRow="0" w:firstColumn="1" w:lastColumn="0" w:noHBand="0" w:noVBand="1"/>
      </w:tblPr>
      <w:tblGrid>
        <w:gridCol w:w="210"/>
        <w:gridCol w:w="5000"/>
      </w:tblGrid>
      <w:tr w:rsidR="005B0293" w14:paraId="2A896660"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B1720D2" w14:textId="77777777" w:rsidR="005B0293" w:rsidRDefault="005B0293">
            <w:pPr>
              <w:spacing w:after="0" w:line="240" w:lineRule="auto"/>
              <w:ind w:left="216"/>
            </w:pPr>
          </w:p>
        </w:tc>
        <w:tc>
          <w:tcPr>
            <w:tcW w:w="5000" w:type="dxa"/>
          </w:tcPr>
          <w:p w14:paraId="41530F94" w14:textId="77777777" w:rsidR="005B0293" w:rsidRDefault="00DD2250">
            <w:pPr>
              <w:spacing w:before="5" w:after="2" w:line="240" w:lineRule="auto"/>
              <w:ind w:left="72"/>
            </w:pPr>
            <w:r>
              <w:rPr>
                <w:rStyle w:val="styleDatatxt"/>
              </w:rPr>
              <w:t>the area has decreased</w:t>
            </w:r>
            <w:r>
              <w:rPr>
                <w:rStyle w:val="FootnoteReference"/>
              </w:rPr>
              <w:footnoteReference w:id="1"/>
            </w:r>
          </w:p>
        </w:tc>
      </w:tr>
    </w:tbl>
    <w:p w14:paraId="742940E5"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The Site area has been calculated more accurately</w:t>
      </w:r>
    </w:p>
    <w:p w14:paraId="6DAB9117" w14:textId="77777777" w:rsidR="005B0293" w:rsidRDefault="00DD2250">
      <w:pPr>
        <w:spacing w:after="0" w:line="240" w:lineRule="auto"/>
        <w:ind w:left="216"/>
      </w:pPr>
      <w:r>
        <w:rPr>
          <w:rStyle w:val="styleC3update"/>
        </w:rPr>
        <w:tab/>
      </w:r>
      <w:r>
        <w:rPr>
          <w:rStyle w:val="styleRad"/>
        </w:rPr>
        <w:t xml:space="preserve"> [x] </w:t>
      </w:r>
      <w:r>
        <w:rPr>
          <w:rStyle w:val="styleC3update"/>
        </w:rPr>
        <w:t xml:space="preserve"> The Site has been delineated more accurately</w:t>
      </w:r>
    </w:p>
    <w:p w14:paraId="69EA21F4"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The Site area has increased because of a boundary extension</w:t>
      </w:r>
    </w:p>
    <w:p w14:paraId="56257E8E"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The Site area has decreased because of a boundary restriction</w:t>
      </w:r>
    </w:p>
    <w:p w14:paraId="77750385" w14:textId="77777777" w:rsidR="005B0293" w:rsidRDefault="00DD2250">
      <w:pPr>
        <w:pStyle w:val="pstyleComments"/>
      </w:pPr>
      <w:r>
        <w:rPr>
          <w:rStyle w:val="styleC3comment"/>
        </w:rPr>
        <w:t>Important note: If the boundary of the designated site is being restricted/reduced, before submitting this updated RIS to the Secretariat the Contracting Party should have followed: - the requirements in Article 2.5 of the Convention; or - the procedures e</w:t>
      </w:r>
      <w:r>
        <w:rPr>
          <w:rStyle w:val="styleC3comment"/>
        </w:rPr>
        <w:t>stablished by the Conference of the Parties in the annex to Resolution VIII.20 (2002); or  - where appropriate instead, the procedures in the annex to Resolution IX.6 (2005).  Contracting Parties should also have provided to the Secretariat a report on cha</w:t>
      </w:r>
      <w:r>
        <w:rPr>
          <w:rStyle w:val="styleC3comment"/>
        </w:rPr>
        <w:t>nges prior to the submission of an updated RIS.</w:t>
      </w:r>
    </w:p>
    <w:p w14:paraId="5F1501C5"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For secretariat only: This update is an extension</w:t>
      </w:r>
    </w:p>
    <w:p w14:paraId="43F1D788" w14:textId="77777777" w:rsidR="005B0293" w:rsidRDefault="005B0293"/>
    <w:p w14:paraId="2FE644A3" w14:textId="77777777" w:rsidR="005B0293" w:rsidRDefault="00DD2250">
      <w:pPr>
        <w:pStyle w:val="pstyleSection"/>
      </w:pPr>
      <w:r>
        <w:rPr>
          <w:rStyle w:val="styleL2"/>
        </w:rPr>
        <w:t>2.1.5 Changes to the ecological character of the Site</w:t>
      </w:r>
    </w:p>
    <w:p w14:paraId="2FE3FEF4" w14:textId="77777777" w:rsidR="005B0293" w:rsidRDefault="00DD2250">
      <w:pPr>
        <w:spacing w:before="80" w:after="20" w:line="244" w:lineRule="auto"/>
        <w:ind w:left="216"/>
      </w:pPr>
      <w:r>
        <w:rPr>
          <w:rStyle w:val="styleC3update"/>
        </w:rPr>
        <w:t>6b i. Has the ecological character of the Ramsar Site (including applicable Criteria) changed s</w:t>
      </w:r>
      <w:r>
        <w:rPr>
          <w:rStyle w:val="styleC3update"/>
        </w:rPr>
        <w:t>ince the previous RIS?</w:t>
      </w:r>
      <w:r>
        <w:rPr>
          <w:rStyle w:val="styleBracket"/>
        </w:rPr>
        <w:t xml:space="preserve"> (Update) </w:t>
      </w:r>
    </w:p>
    <w:tbl>
      <w:tblPr>
        <w:tblStyle w:val="myFieldTableStyle2"/>
        <w:tblW w:w="0" w:type="auto"/>
        <w:tblInd w:w="-8" w:type="dxa"/>
        <w:tblLook w:val="04A0" w:firstRow="1" w:lastRow="0" w:firstColumn="1" w:lastColumn="0" w:noHBand="0" w:noVBand="1"/>
      </w:tblPr>
      <w:tblGrid>
        <w:gridCol w:w="210"/>
        <w:gridCol w:w="5000"/>
      </w:tblGrid>
      <w:tr w:rsidR="005B0293" w14:paraId="21CE5D6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8B89308" w14:textId="77777777" w:rsidR="005B0293" w:rsidRDefault="005B0293">
            <w:pPr>
              <w:spacing w:after="0" w:line="240" w:lineRule="auto"/>
              <w:ind w:left="216"/>
            </w:pPr>
          </w:p>
        </w:tc>
        <w:tc>
          <w:tcPr>
            <w:tcW w:w="5000" w:type="dxa"/>
          </w:tcPr>
          <w:p w14:paraId="3BED832E" w14:textId="77777777" w:rsidR="005B0293" w:rsidRDefault="00DD2250">
            <w:pPr>
              <w:spacing w:before="5" w:after="2" w:line="240" w:lineRule="auto"/>
              <w:ind w:left="72"/>
            </w:pPr>
            <w:r>
              <w:rPr>
                <w:rStyle w:val="styleDatatxt"/>
              </w:rPr>
              <w:t>Yes -actual-</w:t>
            </w:r>
            <w:r>
              <w:rPr>
                <w:rStyle w:val="FootnoteReference"/>
              </w:rPr>
              <w:footnoteReference w:id="2"/>
            </w:r>
          </w:p>
        </w:tc>
      </w:tr>
    </w:tbl>
    <w:p w14:paraId="04E2A652" w14:textId="77777777" w:rsidR="005B0293" w:rsidRDefault="00DD2250">
      <w:pPr>
        <w:spacing w:before="80" w:after="20" w:line="244" w:lineRule="auto"/>
        <w:ind w:left="216"/>
      </w:pPr>
      <w:r>
        <w:rPr>
          <w:rStyle w:val="styleC3update"/>
        </w:rPr>
        <w:t>Are the changes</w:t>
      </w:r>
      <w:r>
        <w:rPr>
          <w:rStyle w:val="styleBracket"/>
        </w:rPr>
        <w:t xml:space="preserve"> (Update) </w:t>
      </w:r>
    </w:p>
    <w:p w14:paraId="0613401B" w14:textId="77777777" w:rsidR="005B0293" w:rsidRDefault="00DD2250">
      <w:pPr>
        <w:pStyle w:val="pStyle"/>
      </w:pPr>
      <w:r>
        <w:rPr>
          <w:rStyle w:val="styleRad"/>
        </w:rPr>
        <w:t xml:space="preserve"> [  ] </w:t>
      </w:r>
      <w:r>
        <w:rPr>
          <w:rStyle w:val="styleC3update"/>
        </w:rPr>
        <w:t xml:space="preserve">Positive / </w:t>
      </w:r>
      <w:r>
        <w:rPr>
          <w:rStyle w:val="styleRad"/>
        </w:rPr>
        <w:t xml:space="preserve"> [  ] </w:t>
      </w:r>
      <w:r>
        <w:rPr>
          <w:rStyle w:val="styleC3update"/>
        </w:rPr>
        <w:t xml:space="preserve">Negative  / </w:t>
      </w:r>
      <w:r>
        <w:rPr>
          <w:rStyle w:val="styleRad"/>
        </w:rPr>
        <w:t xml:space="preserve"> [x] </w:t>
      </w:r>
      <w:r>
        <w:rPr>
          <w:rStyle w:val="styleC3update"/>
        </w:rPr>
        <w:t xml:space="preserve">Positive &amp; Negative </w:t>
      </w:r>
    </w:p>
    <w:p w14:paraId="2B8EF4A5" w14:textId="77777777" w:rsidR="005B0293" w:rsidRDefault="00DD2250">
      <w:pPr>
        <w:spacing w:after="0" w:line="240" w:lineRule="auto"/>
      </w:pPr>
      <w:r>
        <w:rPr>
          <w:rStyle w:val="almostEmpty"/>
        </w:rPr>
        <w:t>.</w:t>
      </w:r>
    </w:p>
    <w:p w14:paraId="264C378F" w14:textId="77777777" w:rsidR="005B0293" w:rsidRDefault="00DD2250">
      <w:pPr>
        <w:spacing w:after="0" w:line="240" w:lineRule="auto"/>
      </w:pPr>
      <w:r>
        <w:rPr>
          <w:rStyle w:val="almostEmpty"/>
        </w:rPr>
        <w:t>.</w:t>
      </w:r>
    </w:p>
    <w:p w14:paraId="54FC25B7" w14:textId="77777777" w:rsidR="005B0293" w:rsidRDefault="00DD2250">
      <w:pPr>
        <w:pStyle w:val="pstyleComments"/>
      </w:pPr>
      <w:r>
        <w:rPr>
          <w:rStyle w:val="styleC3comment"/>
        </w:rPr>
        <w:t>What extent of the Ramsar site is affected (%)</w:t>
      </w:r>
    </w:p>
    <w:p w14:paraId="683FC33B" w14:textId="77777777" w:rsidR="005B0293" w:rsidRDefault="00DD2250">
      <w:pPr>
        <w:spacing w:before="80" w:after="20" w:line="244" w:lineRule="auto"/>
        <w:ind w:left="216"/>
      </w:pPr>
      <w:r>
        <w:rPr>
          <w:rStyle w:val="styleC3update"/>
        </w:rPr>
        <w:t>Positive %</w:t>
      </w:r>
      <w:r>
        <w:rPr>
          <w:rStyle w:val="styleBracket"/>
        </w:rPr>
        <w:t xml:space="preserve"> (Update) </w:t>
      </w:r>
    </w:p>
    <w:tbl>
      <w:tblPr>
        <w:tblStyle w:val="myFieldTableStyle2"/>
        <w:tblW w:w="0" w:type="auto"/>
        <w:tblInd w:w="-8" w:type="dxa"/>
        <w:tblLook w:val="04A0" w:firstRow="1" w:lastRow="0" w:firstColumn="1" w:lastColumn="0" w:noHBand="0" w:noVBand="1"/>
      </w:tblPr>
      <w:tblGrid>
        <w:gridCol w:w="196"/>
        <w:gridCol w:w="8831"/>
      </w:tblGrid>
      <w:tr w:rsidR="005B0293" w14:paraId="239FB07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131A1E5" w14:textId="77777777" w:rsidR="005B0293" w:rsidRDefault="005B0293">
            <w:pPr>
              <w:spacing w:after="0" w:line="240" w:lineRule="auto"/>
              <w:ind w:left="216"/>
            </w:pPr>
          </w:p>
        </w:tc>
        <w:tc>
          <w:tcPr>
            <w:tcW w:w="9500" w:type="dxa"/>
          </w:tcPr>
          <w:p w14:paraId="181CCAE0" w14:textId="77777777" w:rsidR="005B0293" w:rsidRDefault="00DD2250">
            <w:pPr>
              <w:spacing w:before="5" w:after="2" w:line="240" w:lineRule="auto"/>
              <w:ind w:left="72"/>
            </w:pPr>
            <w:r>
              <w:rPr>
                <w:rStyle w:val="styleDatatxt"/>
              </w:rPr>
              <w:t>1</w:t>
            </w:r>
          </w:p>
        </w:tc>
      </w:tr>
    </w:tbl>
    <w:p w14:paraId="4040BA50" w14:textId="77777777" w:rsidR="005B0293" w:rsidRDefault="00DD2250">
      <w:pPr>
        <w:spacing w:before="80" w:after="20" w:line="244" w:lineRule="auto"/>
        <w:ind w:left="216"/>
      </w:pPr>
      <w:r>
        <w:rPr>
          <w:rStyle w:val="styleC3update"/>
        </w:rPr>
        <w:t>Negative %</w:t>
      </w:r>
      <w:r>
        <w:rPr>
          <w:rStyle w:val="styleBracket"/>
        </w:rPr>
        <w:t xml:space="preserve"> (Update) </w:t>
      </w:r>
    </w:p>
    <w:tbl>
      <w:tblPr>
        <w:tblStyle w:val="myFieldTableStyle2"/>
        <w:tblW w:w="0" w:type="auto"/>
        <w:tblInd w:w="-8" w:type="dxa"/>
        <w:tblLook w:val="04A0" w:firstRow="1" w:lastRow="0" w:firstColumn="1" w:lastColumn="0" w:noHBand="0" w:noVBand="1"/>
      </w:tblPr>
      <w:tblGrid>
        <w:gridCol w:w="196"/>
        <w:gridCol w:w="8831"/>
      </w:tblGrid>
      <w:tr w:rsidR="005B0293" w14:paraId="7A78EBE7"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E38720C" w14:textId="77777777" w:rsidR="005B0293" w:rsidRDefault="005B0293">
            <w:pPr>
              <w:spacing w:after="0" w:line="240" w:lineRule="auto"/>
              <w:ind w:left="216"/>
            </w:pPr>
          </w:p>
        </w:tc>
        <w:tc>
          <w:tcPr>
            <w:tcW w:w="9500" w:type="dxa"/>
          </w:tcPr>
          <w:p w14:paraId="267BE7D0" w14:textId="77777777" w:rsidR="005B0293" w:rsidRDefault="00DD2250">
            <w:pPr>
              <w:spacing w:before="5" w:after="2" w:line="240" w:lineRule="auto"/>
              <w:ind w:left="72"/>
            </w:pPr>
            <w:r>
              <w:rPr>
                <w:rStyle w:val="styleDatatxt"/>
              </w:rPr>
              <w:t>1</w:t>
            </w:r>
          </w:p>
        </w:tc>
      </w:tr>
    </w:tbl>
    <w:p w14:paraId="0BFEF8DA" w14:textId="77777777" w:rsidR="005B0293" w:rsidRDefault="00DD2250">
      <w:pPr>
        <w:spacing w:before="80" w:after="20" w:line="244" w:lineRule="auto"/>
        <w:ind w:left="216"/>
      </w:pPr>
      <w:r>
        <w:rPr>
          <w:rStyle w:val="styleC3update"/>
        </w:rPr>
        <w:t>Optional text box to provide further information</w:t>
      </w:r>
      <w:r>
        <w:rPr>
          <w:rStyle w:val="styleBracket"/>
        </w:rPr>
        <w:t xml:space="preserve"> (Update) </w:t>
      </w:r>
    </w:p>
    <w:tbl>
      <w:tblPr>
        <w:tblStyle w:val="myFieldTableStyle"/>
        <w:tblW w:w="0" w:type="auto"/>
        <w:tblInd w:w="-8" w:type="dxa"/>
        <w:tblLook w:val="04A0" w:firstRow="1" w:lastRow="0" w:firstColumn="1" w:lastColumn="0" w:noHBand="0" w:noVBand="1"/>
      </w:tblPr>
      <w:tblGrid>
        <w:gridCol w:w="197"/>
        <w:gridCol w:w="8831"/>
      </w:tblGrid>
      <w:tr w:rsidR="005B0293" w14:paraId="7D045D6D"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F9D8774" w14:textId="77777777" w:rsidR="005B0293" w:rsidRDefault="005B0293"/>
        </w:tc>
        <w:tc>
          <w:tcPr>
            <w:tcW w:w="9500" w:type="dxa"/>
          </w:tcPr>
          <w:p w14:paraId="6962592F" w14:textId="77777777" w:rsidR="005B0293" w:rsidRDefault="005B0293">
            <w:pPr>
              <w:spacing w:before="30" w:after="25" w:line="240" w:lineRule="auto"/>
              <w:ind w:left="57"/>
            </w:pPr>
          </w:p>
        </w:tc>
      </w:tr>
    </w:tbl>
    <w:p w14:paraId="2B811A61"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No information available</w:t>
      </w:r>
    </w:p>
    <w:p w14:paraId="12DDD7C7" w14:textId="77777777" w:rsidR="005B0293" w:rsidRDefault="00DD2250">
      <w:pPr>
        <w:pStyle w:val="pstyleComments"/>
      </w:pPr>
      <w:r>
        <w:rPr>
          <w:rStyle w:val="styleC3comment"/>
        </w:rPr>
        <w:t>Are changes the result of (tick each category which applies):</w:t>
      </w:r>
    </w:p>
    <w:p w14:paraId="63ABAD48" w14:textId="77777777" w:rsidR="005B0293" w:rsidRDefault="00DD2250">
      <w:pPr>
        <w:spacing w:after="0" w:line="240" w:lineRule="auto"/>
        <w:ind w:left="216"/>
      </w:pPr>
      <w:r>
        <w:rPr>
          <w:rStyle w:val="styleC3update"/>
        </w:rPr>
        <w:tab/>
      </w:r>
      <w:r>
        <w:rPr>
          <w:rStyle w:val="styleRad"/>
        </w:rPr>
        <w:t xml:space="preserve"> [x] </w:t>
      </w:r>
      <w:r>
        <w:rPr>
          <w:rStyle w:val="styleC3update"/>
        </w:rPr>
        <w:t xml:space="preserve"> Changes resulting from causes operating within the existing boundaries?</w:t>
      </w:r>
    </w:p>
    <w:p w14:paraId="4C2381A4" w14:textId="77777777" w:rsidR="005B0293" w:rsidRDefault="00DD2250">
      <w:pPr>
        <w:spacing w:after="0" w:line="240" w:lineRule="auto"/>
        <w:ind w:left="216"/>
      </w:pPr>
      <w:r>
        <w:rPr>
          <w:rStyle w:val="styleC3update"/>
        </w:rPr>
        <w:tab/>
      </w:r>
      <w:r>
        <w:rPr>
          <w:rStyle w:val="styleRad"/>
        </w:rPr>
        <w:t xml:space="preserve"> [x] </w:t>
      </w:r>
      <w:r>
        <w:rPr>
          <w:rStyle w:val="styleC3update"/>
        </w:rPr>
        <w:t xml:space="preserve"> Changes resulting from causes operating beyond the site’s boundaries?</w:t>
      </w:r>
    </w:p>
    <w:p w14:paraId="09314C4B"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Changes consequent upon site boundary reduction alone (e.g., the exclusion of some wetland types f</w:t>
      </w:r>
      <w:r>
        <w:rPr>
          <w:rStyle w:val="styleC3update"/>
        </w:rPr>
        <w:t>ormerly included within the site)?</w:t>
      </w:r>
    </w:p>
    <w:p w14:paraId="4348994F" w14:textId="77777777" w:rsidR="005B0293" w:rsidRDefault="00DD2250">
      <w:pPr>
        <w:spacing w:after="0" w:line="240" w:lineRule="auto"/>
        <w:ind w:left="216"/>
      </w:pPr>
      <w:r>
        <w:rPr>
          <w:rStyle w:val="styleC3update"/>
        </w:rPr>
        <w:tab/>
      </w:r>
      <w:r>
        <w:rPr>
          <w:rStyle w:val="styleRad"/>
        </w:rPr>
        <w:t xml:space="preserve"> [  ] </w:t>
      </w:r>
      <w:r>
        <w:rPr>
          <w:rStyle w:val="styleC3update"/>
        </w:rPr>
        <w:t xml:space="preserve"> Changes consequent upon site boundary increase alone (e.g., the inclusion of different wetland types in the site)?</w:t>
      </w:r>
    </w:p>
    <w:p w14:paraId="532E5127" w14:textId="77777777" w:rsidR="005B0293" w:rsidRDefault="00DD2250">
      <w:pPr>
        <w:spacing w:before="80" w:after="20" w:line="244" w:lineRule="auto"/>
        <w:ind w:left="216"/>
      </w:pPr>
      <w:r>
        <w:rPr>
          <w:rStyle w:val="styleC3update"/>
        </w:rPr>
        <w:t>Please describe any changes to the ecological character of the Ramsar Site, including in the appli</w:t>
      </w:r>
      <w:r>
        <w:rPr>
          <w:rStyle w:val="styleC3update"/>
        </w:rPr>
        <w:t>cation of the Criteria, since the previous RIS for the site.</w:t>
      </w:r>
      <w:r>
        <w:rPr>
          <w:rStyle w:val="styleBracket"/>
        </w:rPr>
        <w:t xml:space="preserve"> (Update) </w:t>
      </w:r>
    </w:p>
    <w:tbl>
      <w:tblPr>
        <w:tblStyle w:val="myFieldTableStyle"/>
        <w:tblW w:w="0" w:type="auto"/>
        <w:tblInd w:w="-8" w:type="dxa"/>
        <w:tblLook w:val="04A0" w:firstRow="1" w:lastRow="0" w:firstColumn="1" w:lastColumn="0" w:noHBand="0" w:noVBand="1"/>
      </w:tblPr>
      <w:tblGrid>
        <w:gridCol w:w="195"/>
        <w:gridCol w:w="8833"/>
      </w:tblGrid>
      <w:tr w:rsidR="005B0293" w14:paraId="53B7E41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2EC1CC3" w14:textId="77777777" w:rsidR="005B0293" w:rsidRDefault="005B0293"/>
        </w:tc>
        <w:tc>
          <w:tcPr>
            <w:tcW w:w="9500" w:type="dxa"/>
          </w:tcPr>
          <w:p w14:paraId="27182548" w14:textId="77777777" w:rsidR="005B0293" w:rsidRDefault="005B0293">
            <w:pPr>
              <w:pStyle w:val="pStyle"/>
              <w:rPr>
                <w:rStyle w:val="almostEmpty"/>
              </w:rPr>
            </w:pPr>
          </w:p>
          <w:p w14:paraId="645AF6B9" w14:textId="77777777" w:rsidR="005B0293" w:rsidRDefault="00DD2250">
            <w:pPr>
              <w:spacing w:after="0" w:line="240" w:lineRule="auto"/>
              <w:ind w:left="57"/>
            </w:pPr>
            <w:r>
              <w:rPr>
                <w:rStyle w:val="styleDatatxt"/>
              </w:rPr>
              <w:t xml:space="preserve">Positive changes [actual] </w:t>
            </w:r>
          </w:p>
          <w:p w14:paraId="10B8008F" w14:textId="77777777" w:rsidR="005B0293" w:rsidRDefault="005B0293">
            <w:pPr>
              <w:pStyle w:val="pStyle"/>
              <w:rPr>
                <w:rStyle w:val="almostEmpty"/>
              </w:rPr>
            </w:pPr>
          </w:p>
          <w:p w14:paraId="7DFA3042" w14:textId="77777777" w:rsidR="005B0293" w:rsidRDefault="00DD2250">
            <w:pPr>
              <w:spacing w:after="0" w:line="240" w:lineRule="auto"/>
              <w:ind w:left="57"/>
            </w:pPr>
            <w:r>
              <w:rPr>
                <w:rStyle w:val="styleDatatxt"/>
              </w:rPr>
              <w:t xml:space="preserve"> </w:t>
            </w:r>
          </w:p>
          <w:p w14:paraId="021A4AAB" w14:textId="77777777" w:rsidR="005B0293" w:rsidRDefault="005B0293">
            <w:pPr>
              <w:pStyle w:val="pStyle"/>
              <w:rPr>
                <w:rStyle w:val="almostEmpty"/>
              </w:rPr>
            </w:pPr>
          </w:p>
          <w:p w14:paraId="45AF2ACF" w14:textId="77777777" w:rsidR="005B0293" w:rsidRDefault="00DD2250">
            <w:pPr>
              <w:spacing w:after="0" w:line="240" w:lineRule="auto"/>
              <w:ind w:left="57"/>
            </w:pPr>
            <w:r>
              <w:rPr>
                <w:rStyle w:val="styleDatatxt"/>
              </w:rPr>
              <w:t>• Targeted control of invasive plants, including blackberry (Rubus fruticosus) and grey willow (Salix cinerea) using selective, aerially-applied herbicide, has converted almost 60 hectares of mostly adventive vegetation on the western and south-western mar</w:t>
            </w:r>
            <w:r>
              <w:rPr>
                <w:rStyle w:val="styleDatatxt"/>
              </w:rPr>
              <w:t xml:space="preserve">gins of the wetland to indigenous shrubland or sedgeland between 2007 and 2015. This includes 30 ha changed to shrubland dominated by manuka (Leptospermum scoparium) </w:t>
            </w:r>
            <w:r>
              <w:rPr>
                <w:rStyle w:val="styleDatatxt"/>
              </w:rPr>
              <w:lastRenderedPageBreak/>
              <w:t>with some residual adventive grey willow, 17 ha changed to native Carex sedgeland, and 6 h</w:t>
            </w:r>
            <w:r>
              <w:rPr>
                <w:rStyle w:val="styleDatatxt"/>
              </w:rPr>
              <w:t xml:space="preserve">a to manuka scrub.  </w:t>
            </w:r>
          </w:p>
          <w:p w14:paraId="6C0A12E0" w14:textId="77777777" w:rsidR="005B0293" w:rsidRDefault="005B0293">
            <w:pPr>
              <w:pStyle w:val="pStyle"/>
              <w:rPr>
                <w:rStyle w:val="almostEmpty"/>
              </w:rPr>
            </w:pPr>
          </w:p>
          <w:p w14:paraId="59831DC0" w14:textId="77777777" w:rsidR="005B0293" w:rsidRDefault="00DD2250">
            <w:pPr>
              <w:spacing w:after="0" w:line="240" w:lineRule="auto"/>
              <w:ind w:left="57"/>
            </w:pPr>
            <w:r>
              <w:rPr>
                <w:rStyle w:val="styleDatatxt"/>
              </w:rPr>
              <w:t xml:space="preserve"> </w:t>
            </w:r>
          </w:p>
          <w:p w14:paraId="16192AB1" w14:textId="77777777" w:rsidR="005B0293" w:rsidRDefault="005B0293">
            <w:pPr>
              <w:pStyle w:val="pStyle"/>
              <w:rPr>
                <w:rStyle w:val="almostEmpty"/>
              </w:rPr>
            </w:pPr>
          </w:p>
          <w:p w14:paraId="5E8776E8" w14:textId="77777777" w:rsidR="005B0293" w:rsidRDefault="00DD2250">
            <w:pPr>
              <w:spacing w:after="0" w:line="240" w:lineRule="auto"/>
              <w:ind w:left="57"/>
            </w:pPr>
            <w:r>
              <w:rPr>
                <w:rStyle w:val="styleDatatxt"/>
              </w:rPr>
              <w:t xml:space="preserve">• Within the Ramsar Site, a small area (&lt; 3 ha) of indigenous vegetation on the eastern side of the wetland that was illegally cleared prior to 2004 had reverted back to native vegetation by 2016. </w:t>
            </w:r>
          </w:p>
          <w:p w14:paraId="0DE97B60" w14:textId="77777777" w:rsidR="005B0293" w:rsidRDefault="005B0293">
            <w:pPr>
              <w:pStyle w:val="pStyle"/>
              <w:rPr>
                <w:rStyle w:val="almostEmpty"/>
              </w:rPr>
            </w:pPr>
          </w:p>
          <w:p w14:paraId="512EC43A" w14:textId="77777777" w:rsidR="005B0293" w:rsidRDefault="00DD2250">
            <w:pPr>
              <w:spacing w:after="0" w:line="240" w:lineRule="auto"/>
              <w:ind w:left="57"/>
            </w:pPr>
            <w:r>
              <w:rPr>
                <w:rStyle w:val="styleDatatxt"/>
              </w:rPr>
              <w:t xml:space="preserve"> </w:t>
            </w:r>
          </w:p>
          <w:p w14:paraId="0A2AC150" w14:textId="77777777" w:rsidR="005B0293" w:rsidRDefault="005B0293">
            <w:pPr>
              <w:pStyle w:val="pStyle"/>
              <w:rPr>
                <w:rStyle w:val="almostEmpty"/>
              </w:rPr>
            </w:pPr>
          </w:p>
          <w:p w14:paraId="2546BE2E" w14:textId="77777777" w:rsidR="005B0293" w:rsidRDefault="00DD2250">
            <w:pPr>
              <w:spacing w:after="0" w:line="240" w:lineRule="auto"/>
              <w:ind w:left="57"/>
            </w:pPr>
            <w:r>
              <w:rPr>
                <w:rStyle w:val="styleDatatxt"/>
              </w:rPr>
              <w:t>• Surveys have confirmed the presence of previously un</w:t>
            </w:r>
            <w:r>
              <w:rPr>
                <w:rStyle w:val="styleDatatxt"/>
              </w:rPr>
              <w:t xml:space="preserve">recorded long-tailed bats (Chalinolobus tuberculatus) in 2016, Auckland green gecko (Naultinus elegans elegans) in 2010, and a newly described species (Houdinia flexilissma) - found in 2003 but formally described as a new species in 2006.  </w:t>
            </w:r>
          </w:p>
          <w:p w14:paraId="25FAB352" w14:textId="77777777" w:rsidR="005B0293" w:rsidRDefault="005B0293">
            <w:pPr>
              <w:pStyle w:val="pStyle"/>
              <w:rPr>
                <w:rStyle w:val="almostEmpty"/>
              </w:rPr>
            </w:pPr>
          </w:p>
          <w:p w14:paraId="1DBE04A4" w14:textId="77777777" w:rsidR="005B0293" w:rsidRDefault="00DD2250">
            <w:pPr>
              <w:spacing w:after="0" w:line="240" w:lineRule="auto"/>
              <w:ind w:left="57"/>
            </w:pPr>
            <w:r>
              <w:rPr>
                <w:rStyle w:val="styleDatatxt"/>
              </w:rPr>
              <w:t xml:space="preserve"> </w:t>
            </w:r>
          </w:p>
          <w:p w14:paraId="1DC4D5BB" w14:textId="77777777" w:rsidR="005B0293" w:rsidRDefault="005B0293">
            <w:pPr>
              <w:pStyle w:val="pStyle"/>
              <w:rPr>
                <w:rStyle w:val="almostEmpty"/>
              </w:rPr>
            </w:pPr>
          </w:p>
          <w:p w14:paraId="23482BB8" w14:textId="77777777" w:rsidR="005B0293" w:rsidRDefault="00DD2250">
            <w:pPr>
              <w:spacing w:after="0" w:line="240" w:lineRule="auto"/>
              <w:ind w:left="57"/>
            </w:pPr>
            <w:r>
              <w:rPr>
                <w:rStyle w:val="styleDatatxt"/>
              </w:rPr>
              <w:t>• Water lev</w:t>
            </w:r>
            <w:r>
              <w:rPr>
                <w:rStyle w:val="styleDatatxt"/>
              </w:rPr>
              <w:t>el management structures were installed in six outlet drains around the Kopuatai Peat Dome in April 2013 to retain minimum water levels in the wetland, protecting the dome edges from drying out during droughts, and fully inundating the wetland during flood</w:t>
            </w:r>
            <w:r>
              <w:rPr>
                <w:rStyle w:val="styleDatatxt"/>
              </w:rPr>
              <w:t xml:space="preserve">s.  </w:t>
            </w:r>
          </w:p>
          <w:p w14:paraId="22C201F2" w14:textId="77777777" w:rsidR="005B0293" w:rsidRDefault="005B0293">
            <w:pPr>
              <w:pStyle w:val="pStyle"/>
              <w:rPr>
                <w:rStyle w:val="almostEmpty"/>
              </w:rPr>
            </w:pPr>
          </w:p>
          <w:p w14:paraId="07D15B10" w14:textId="77777777" w:rsidR="005B0293" w:rsidRDefault="00DD2250">
            <w:pPr>
              <w:spacing w:after="0" w:line="240" w:lineRule="auto"/>
              <w:ind w:left="57"/>
            </w:pPr>
            <w:r>
              <w:rPr>
                <w:rStyle w:val="styleDatatxt"/>
              </w:rPr>
              <w:t xml:space="preserve"> </w:t>
            </w:r>
          </w:p>
          <w:p w14:paraId="059F267E" w14:textId="77777777" w:rsidR="005B0293" w:rsidRDefault="005B0293">
            <w:pPr>
              <w:pStyle w:val="pStyle"/>
              <w:rPr>
                <w:rStyle w:val="almostEmpty"/>
              </w:rPr>
            </w:pPr>
          </w:p>
          <w:p w14:paraId="459473A9" w14:textId="77777777" w:rsidR="005B0293" w:rsidRDefault="00DD2250">
            <w:pPr>
              <w:spacing w:after="0" w:line="240" w:lineRule="auto"/>
              <w:ind w:left="57"/>
            </w:pPr>
            <w:r>
              <w:rPr>
                <w:rStyle w:val="styleDatatxt"/>
              </w:rPr>
              <w:t xml:space="preserve">Positive changes [likely]  </w:t>
            </w:r>
          </w:p>
          <w:p w14:paraId="6B25E399" w14:textId="77777777" w:rsidR="005B0293" w:rsidRDefault="005B0293">
            <w:pPr>
              <w:pStyle w:val="pStyle"/>
              <w:rPr>
                <w:rStyle w:val="almostEmpty"/>
              </w:rPr>
            </w:pPr>
          </w:p>
          <w:p w14:paraId="2799502E" w14:textId="77777777" w:rsidR="005B0293" w:rsidRDefault="00DD2250">
            <w:pPr>
              <w:spacing w:after="0" w:line="240" w:lineRule="auto"/>
              <w:ind w:left="57"/>
            </w:pPr>
            <w:r>
              <w:rPr>
                <w:rStyle w:val="styleDatatxt"/>
              </w:rPr>
              <w:t xml:space="preserve"> </w:t>
            </w:r>
          </w:p>
          <w:p w14:paraId="3FA5C842" w14:textId="77777777" w:rsidR="005B0293" w:rsidRDefault="005B0293">
            <w:pPr>
              <w:pStyle w:val="pStyle"/>
              <w:rPr>
                <w:rStyle w:val="almostEmpty"/>
              </w:rPr>
            </w:pPr>
          </w:p>
          <w:p w14:paraId="560053C2" w14:textId="77777777" w:rsidR="005B0293" w:rsidRDefault="00DD2250">
            <w:pPr>
              <w:spacing w:after="0" w:line="240" w:lineRule="auto"/>
              <w:ind w:left="57"/>
            </w:pPr>
            <w:r>
              <w:rPr>
                <w:rStyle w:val="styleDatatxt"/>
              </w:rPr>
              <w:t>• A 2016 acoustic survey for Australasian bittern (Botaurus poiciloptilus) found good numbers of males in the mineralised zones. These may be birds that have relocated from nearby Whangamarino Wetland Ramsar site, w</w:t>
            </w:r>
            <w:r>
              <w:rPr>
                <w:rStyle w:val="styleDatatxt"/>
              </w:rPr>
              <w:t xml:space="preserve">hich had reportedly experienced a decline in this species for which the site has been a renowned stronghold. No pre-2016 data exist to determine recent trends in Kopuatai bittern numbers.  </w:t>
            </w:r>
          </w:p>
          <w:p w14:paraId="659A13C3" w14:textId="77777777" w:rsidR="005B0293" w:rsidRDefault="005B0293">
            <w:pPr>
              <w:pStyle w:val="pStyle"/>
              <w:rPr>
                <w:rStyle w:val="almostEmpty"/>
              </w:rPr>
            </w:pPr>
          </w:p>
          <w:p w14:paraId="62F51B52" w14:textId="77777777" w:rsidR="005B0293" w:rsidRDefault="00DD2250">
            <w:pPr>
              <w:spacing w:after="0" w:line="240" w:lineRule="auto"/>
              <w:ind w:left="57"/>
            </w:pPr>
            <w:r>
              <w:rPr>
                <w:rStyle w:val="styleDatatxt"/>
              </w:rPr>
              <w:t xml:space="preserve"> </w:t>
            </w:r>
          </w:p>
          <w:p w14:paraId="7025FFD0" w14:textId="77777777" w:rsidR="005B0293" w:rsidRDefault="005B0293">
            <w:pPr>
              <w:pStyle w:val="pStyle"/>
              <w:rPr>
                <w:rStyle w:val="almostEmpty"/>
              </w:rPr>
            </w:pPr>
          </w:p>
          <w:p w14:paraId="7CD3C565" w14:textId="77777777" w:rsidR="005B0293" w:rsidRDefault="00DD2250">
            <w:pPr>
              <w:spacing w:after="0" w:line="240" w:lineRule="auto"/>
              <w:ind w:left="57"/>
            </w:pPr>
            <w:r>
              <w:rPr>
                <w:rStyle w:val="styleDatatxt"/>
              </w:rPr>
              <w:t>• A 2017 survey of introduced rat (Rattus) species using footp</w:t>
            </w:r>
            <w:r>
              <w:rPr>
                <w:rStyle w:val="styleDatatxt"/>
              </w:rPr>
              <w:t xml:space="preserve">rint tracking cards found relatively low level of detection. However, no baseline data exists to determine recent trends.  </w:t>
            </w:r>
          </w:p>
          <w:p w14:paraId="6348B730" w14:textId="77777777" w:rsidR="005B0293" w:rsidRDefault="005B0293">
            <w:pPr>
              <w:pStyle w:val="pStyle"/>
              <w:rPr>
                <w:rStyle w:val="almostEmpty"/>
              </w:rPr>
            </w:pPr>
          </w:p>
          <w:p w14:paraId="77A8A43F" w14:textId="77777777" w:rsidR="005B0293" w:rsidRDefault="00DD2250">
            <w:pPr>
              <w:spacing w:after="0" w:line="240" w:lineRule="auto"/>
              <w:ind w:left="57"/>
            </w:pPr>
            <w:r>
              <w:rPr>
                <w:rStyle w:val="styleDatatxt"/>
              </w:rPr>
              <w:t xml:space="preserve"> </w:t>
            </w:r>
          </w:p>
          <w:p w14:paraId="1BB1EFBD" w14:textId="77777777" w:rsidR="005B0293" w:rsidRDefault="005B0293">
            <w:pPr>
              <w:pStyle w:val="pStyle"/>
              <w:rPr>
                <w:rStyle w:val="almostEmpty"/>
              </w:rPr>
            </w:pPr>
          </w:p>
          <w:p w14:paraId="1446DA0A" w14:textId="77777777" w:rsidR="005B0293" w:rsidRDefault="00DD2250">
            <w:pPr>
              <w:spacing w:after="0" w:line="240" w:lineRule="auto"/>
              <w:ind w:left="57"/>
            </w:pPr>
            <w:r>
              <w:rPr>
                <w:rStyle w:val="styleDatatxt"/>
              </w:rPr>
              <w:t xml:space="preserve">Negative changes [actual]  </w:t>
            </w:r>
          </w:p>
          <w:p w14:paraId="7D2763D5" w14:textId="77777777" w:rsidR="005B0293" w:rsidRDefault="005B0293">
            <w:pPr>
              <w:pStyle w:val="pStyle"/>
              <w:rPr>
                <w:rStyle w:val="almostEmpty"/>
              </w:rPr>
            </w:pPr>
          </w:p>
          <w:p w14:paraId="6B2DD70A" w14:textId="77777777" w:rsidR="005B0293" w:rsidRDefault="00DD2250">
            <w:pPr>
              <w:spacing w:after="0" w:line="240" w:lineRule="auto"/>
              <w:ind w:left="57"/>
            </w:pPr>
            <w:r>
              <w:rPr>
                <w:rStyle w:val="styleDatatxt"/>
              </w:rPr>
              <w:t xml:space="preserve"> </w:t>
            </w:r>
          </w:p>
          <w:p w14:paraId="589F93CA" w14:textId="77777777" w:rsidR="005B0293" w:rsidRDefault="005B0293">
            <w:pPr>
              <w:pStyle w:val="pStyle"/>
              <w:rPr>
                <w:rStyle w:val="almostEmpty"/>
              </w:rPr>
            </w:pPr>
          </w:p>
          <w:p w14:paraId="7CF5A1A4" w14:textId="77777777" w:rsidR="005B0293" w:rsidRDefault="00DD2250">
            <w:pPr>
              <w:spacing w:after="0" w:line="240" w:lineRule="auto"/>
              <w:ind w:left="57"/>
            </w:pPr>
            <w:r>
              <w:rPr>
                <w:rStyle w:val="styleDatatxt"/>
              </w:rPr>
              <w:t>• In 2008 some 35 hectares of wire rush and manuka vegetation on land adjacent to the Ramsar site’s southern boundary was illegally cleared for conversion to grazing land. The decomposition and compaction of peat soils is likely to have impacted water leve</w:t>
            </w:r>
            <w:r>
              <w:rPr>
                <w:rStyle w:val="styleDatatxt"/>
              </w:rPr>
              <w:t xml:space="preserve">ls in the bordering peat dome. The area has since regenerated back to indigenous vegetation cover.  </w:t>
            </w:r>
          </w:p>
          <w:p w14:paraId="76471B0B" w14:textId="77777777" w:rsidR="005B0293" w:rsidRDefault="005B0293">
            <w:pPr>
              <w:pStyle w:val="pStyle"/>
              <w:rPr>
                <w:rStyle w:val="almostEmpty"/>
              </w:rPr>
            </w:pPr>
          </w:p>
          <w:p w14:paraId="20E5689D" w14:textId="77777777" w:rsidR="005B0293" w:rsidRDefault="00DD2250">
            <w:pPr>
              <w:spacing w:after="0" w:line="240" w:lineRule="auto"/>
              <w:ind w:left="57"/>
            </w:pPr>
            <w:r>
              <w:rPr>
                <w:rStyle w:val="styleDatatxt"/>
              </w:rPr>
              <w:t xml:space="preserve"> </w:t>
            </w:r>
          </w:p>
          <w:p w14:paraId="1BEB0D01" w14:textId="77777777" w:rsidR="005B0293" w:rsidRDefault="005B0293">
            <w:pPr>
              <w:pStyle w:val="pStyle"/>
              <w:rPr>
                <w:rStyle w:val="almostEmpty"/>
              </w:rPr>
            </w:pPr>
          </w:p>
          <w:p w14:paraId="235E9B28" w14:textId="77777777" w:rsidR="005B0293" w:rsidRDefault="00DD2250">
            <w:pPr>
              <w:spacing w:after="0" w:line="240" w:lineRule="auto"/>
              <w:ind w:left="57"/>
            </w:pPr>
            <w:r>
              <w:rPr>
                <w:rStyle w:val="styleDatatxt"/>
              </w:rPr>
              <w:t>• 10 ha of mānuka-grey willow shrubland changed to an exotic vegetation type, as a result of invasion by gorse (Ulex europeaus) and blackberry (Rubus f</w:t>
            </w:r>
            <w:r>
              <w:rPr>
                <w:rStyle w:val="styleDatatxt"/>
              </w:rPr>
              <w:t xml:space="preserve">ruticosus) between 2007 and 2015.  </w:t>
            </w:r>
          </w:p>
          <w:p w14:paraId="7F73256B" w14:textId="77777777" w:rsidR="005B0293" w:rsidRDefault="005B0293">
            <w:pPr>
              <w:pStyle w:val="pStyle"/>
              <w:rPr>
                <w:rStyle w:val="almostEmpty"/>
              </w:rPr>
            </w:pPr>
          </w:p>
          <w:p w14:paraId="7F6F7C8B" w14:textId="77777777" w:rsidR="005B0293" w:rsidRDefault="00DD2250">
            <w:pPr>
              <w:spacing w:after="0" w:line="240" w:lineRule="auto"/>
              <w:ind w:left="57"/>
            </w:pPr>
            <w:r>
              <w:rPr>
                <w:rStyle w:val="styleDatatxt"/>
              </w:rPr>
              <w:t xml:space="preserve"> </w:t>
            </w:r>
          </w:p>
          <w:p w14:paraId="7309D84E" w14:textId="77777777" w:rsidR="005B0293" w:rsidRDefault="005B0293">
            <w:pPr>
              <w:pStyle w:val="pStyle"/>
              <w:rPr>
                <w:rStyle w:val="almostEmpty"/>
              </w:rPr>
            </w:pPr>
          </w:p>
          <w:p w14:paraId="5BBC1342" w14:textId="77777777" w:rsidR="005B0293" w:rsidRDefault="00DD2250">
            <w:pPr>
              <w:spacing w:after="0" w:line="240" w:lineRule="auto"/>
              <w:ind w:left="57"/>
            </w:pPr>
            <w:r>
              <w:rPr>
                <w:rStyle w:val="styleDatatxt"/>
              </w:rPr>
              <w:t>• Small fires in 2005 and 2017 burned 1.5 and 0.5 hectares respectively of peatland vegetation within the dome. While this destroyed some indigenous vegetation it may have also have created habitat suitable for threa</w:t>
            </w:r>
            <w:r>
              <w:rPr>
                <w:rStyle w:val="styleDatatxt"/>
              </w:rPr>
              <w:t xml:space="preserve">tened species such as Lycopodiella serpentina.  </w:t>
            </w:r>
          </w:p>
          <w:p w14:paraId="593BAC9B" w14:textId="77777777" w:rsidR="005B0293" w:rsidRDefault="005B0293">
            <w:pPr>
              <w:pStyle w:val="pStyle"/>
              <w:rPr>
                <w:rStyle w:val="almostEmpty"/>
              </w:rPr>
            </w:pPr>
          </w:p>
          <w:p w14:paraId="6159AA25" w14:textId="77777777" w:rsidR="005B0293" w:rsidRDefault="00DD2250">
            <w:pPr>
              <w:spacing w:after="0" w:line="240" w:lineRule="auto"/>
              <w:ind w:left="57"/>
            </w:pPr>
            <w:r>
              <w:rPr>
                <w:rStyle w:val="styleDatatxt"/>
              </w:rPr>
              <w:t xml:space="preserve"> </w:t>
            </w:r>
          </w:p>
          <w:p w14:paraId="47E1469A" w14:textId="77777777" w:rsidR="005B0293" w:rsidRDefault="005B0293">
            <w:pPr>
              <w:pStyle w:val="pStyle"/>
              <w:rPr>
                <w:rStyle w:val="almostEmpty"/>
              </w:rPr>
            </w:pPr>
          </w:p>
          <w:p w14:paraId="285E50C6" w14:textId="77777777" w:rsidR="005B0293" w:rsidRDefault="00DD2250">
            <w:pPr>
              <w:spacing w:after="0" w:line="240" w:lineRule="auto"/>
              <w:ind w:left="57"/>
            </w:pPr>
            <w:r>
              <w:rPr>
                <w:rStyle w:val="styleDatatxt"/>
              </w:rPr>
              <w:t>•  The invasive species grey willow (Salix cinerea) and royal fern (Osmunda regalis)have spread inwards from the margins of the wetland between 2007 and 2015 (based on surveys of trained botanists). Over</w:t>
            </w:r>
            <w:r>
              <w:rPr>
                <w:rStyle w:val="styleDatatxt"/>
              </w:rPr>
              <w:t xml:space="preserve"> 40 hectares of mānuka scrub, was re-mapped as mānuka-grey willow shrubland from over this period, reflecting this invasion of willow trees.  </w:t>
            </w:r>
          </w:p>
          <w:p w14:paraId="454D72B4" w14:textId="77777777" w:rsidR="005B0293" w:rsidRDefault="005B0293">
            <w:pPr>
              <w:pStyle w:val="pStyle"/>
              <w:rPr>
                <w:rStyle w:val="almostEmpty"/>
              </w:rPr>
            </w:pPr>
          </w:p>
          <w:p w14:paraId="473634C3" w14:textId="77777777" w:rsidR="005B0293" w:rsidRDefault="00DD2250">
            <w:pPr>
              <w:spacing w:after="0" w:line="240" w:lineRule="auto"/>
              <w:ind w:left="57"/>
            </w:pPr>
            <w:r>
              <w:rPr>
                <w:rStyle w:val="styleDatatxt"/>
              </w:rPr>
              <w:t xml:space="preserve"> </w:t>
            </w:r>
          </w:p>
          <w:p w14:paraId="059300B9" w14:textId="77777777" w:rsidR="005B0293" w:rsidRDefault="005B0293">
            <w:pPr>
              <w:pStyle w:val="pStyle"/>
              <w:rPr>
                <w:rStyle w:val="almostEmpty"/>
              </w:rPr>
            </w:pPr>
          </w:p>
          <w:p w14:paraId="738F718D" w14:textId="77777777" w:rsidR="005B0293" w:rsidRDefault="00DD2250">
            <w:pPr>
              <w:spacing w:after="0" w:line="240" w:lineRule="auto"/>
              <w:ind w:left="57"/>
            </w:pPr>
            <w:r>
              <w:rPr>
                <w:rStyle w:val="styleDatatxt"/>
              </w:rPr>
              <w:t xml:space="preserve">Negative changes [potential]  </w:t>
            </w:r>
          </w:p>
          <w:p w14:paraId="61041ED7" w14:textId="77777777" w:rsidR="005B0293" w:rsidRDefault="005B0293">
            <w:pPr>
              <w:pStyle w:val="pStyle"/>
              <w:rPr>
                <w:rStyle w:val="almostEmpty"/>
              </w:rPr>
            </w:pPr>
          </w:p>
          <w:p w14:paraId="761FF83E" w14:textId="77777777" w:rsidR="005B0293" w:rsidRDefault="00DD2250">
            <w:pPr>
              <w:spacing w:after="0" w:line="240" w:lineRule="auto"/>
              <w:ind w:left="57"/>
            </w:pPr>
            <w:r>
              <w:rPr>
                <w:rStyle w:val="styleDatatxt"/>
              </w:rPr>
              <w:t xml:space="preserve"> </w:t>
            </w:r>
          </w:p>
          <w:p w14:paraId="43835012" w14:textId="77777777" w:rsidR="005B0293" w:rsidRDefault="005B0293">
            <w:pPr>
              <w:pStyle w:val="pStyle"/>
              <w:rPr>
                <w:rStyle w:val="almostEmpty"/>
              </w:rPr>
            </w:pPr>
          </w:p>
          <w:p w14:paraId="1FA38B99" w14:textId="77777777" w:rsidR="005B0293" w:rsidRDefault="00DD2250">
            <w:pPr>
              <w:spacing w:after="0" w:line="240" w:lineRule="auto"/>
              <w:ind w:left="57"/>
            </w:pPr>
            <w:r>
              <w:rPr>
                <w:rStyle w:val="styleDatatxt"/>
              </w:rPr>
              <w:t>•  In the past, the wetland has been impacted from development of drains a</w:t>
            </w:r>
            <w:r>
              <w:rPr>
                <w:rStyle w:val="styleDatatxt"/>
              </w:rPr>
              <w:t xml:space="preserve">nd canals, that would have likely resulted in peat subsidence and water level decline in the adjacent Ramsar site. This is linked with the invasion of manuka/willows. It is unknown if  hydrological disturbance has increased since 2004. </w:t>
            </w:r>
          </w:p>
          <w:p w14:paraId="602F23E1" w14:textId="77777777" w:rsidR="005B0293" w:rsidRDefault="005B0293">
            <w:pPr>
              <w:pStyle w:val="pStyle"/>
              <w:rPr>
                <w:rStyle w:val="almostEmpty"/>
              </w:rPr>
            </w:pPr>
          </w:p>
          <w:p w14:paraId="0B804A87" w14:textId="77777777" w:rsidR="005B0293" w:rsidRDefault="005B0293">
            <w:pPr>
              <w:spacing w:after="0" w:line="240" w:lineRule="auto"/>
              <w:ind w:left="57"/>
            </w:pPr>
          </w:p>
        </w:tc>
      </w:tr>
    </w:tbl>
    <w:p w14:paraId="50B58E3C" w14:textId="77777777" w:rsidR="005B0293" w:rsidRDefault="00DD2250">
      <w:pPr>
        <w:spacing w:before="80" w:after="20" w:line="244" w:lineRule="auto"/>
        <w:ind w:left="216"/>
      </w:pPr>
      <w:r>
        <w:rPr>
          <w:rStyle w:val="styleC3update"/>
        </w:rPr>
        <w:lastRenderedPageBreak/>
        <w:t>Is the change in ecological character negative, human-induced AND a significant change (above the limit of acceptable change)</w:t>
      </w:r>
      <w:r>
        <w:rPr>
          <w:rStyle w:val="styleBracket"/>
        </w:rPr>
        <w:t xml:space="preserve"> (Update) </w:t>
      </w:r>
    </w:p>
    <w:p w14:paraId="601E6BC3" w14:textId="77777777" w:rsidR="005B0293" w:rsidRDefault="00DD2250">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0A18FB20" w14:textId="77777777" w:rsidR="005B0293" w:rsidRDefault="00DD2250">
      <w:pPr>
        <w:spacing w:after="0" w:line="240" w:lineRule="auto"/>
      </w:pPr>
      <w:r>
        <w:rPr>
          <w:rStyle w:val="almostEmpty"/>
        </w:rPr>
        <w:t>.</w:t>
      </w:r>
    </w:p>
    <w:p w14:paraId="7B66A196" w14:textId="77777777" w:rsidR="005B0293" w:rsidRDefault="00DD2250">
      <w:pPr>
        <w:spacing w:before="80" w:after="20" w:line="244" w:lineRule="auto"/>
        <w:ind w:left="216"/>
      </w:pPr>
      <w:r>
        <w:rPr>
          <w:rStyle w:val="styleC3update"/>
        </w:rPr>
        <w:t>Has an Article 3.2 report been submitted to the Secretariat?</w:t>
      </w:r>
      <w:r>
        <w:rPr>
          <w:rStyle w:val="styleBracket"/>
        </w:rPr>
        <w:t xml:space="preserve"> (Update) </w:t>
      </w:r>
    </w:p>
    <w:p w14:paraId="2B51E2B7" w14:textId="77777777" w:rsidR="005B0293" w:rsidRDefault="00DD2250">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7F735D9E" w14:textId="77777777" w:rsidR="005B0293" w:rsidRDefault="00DD2250">
      <w:pPr>
        <w:spacing w:after="0" w:line="240" w:lineRule="auto"/>
      </w:pPr>
      <w:r>
        <w:rPr>
          <w:rStyle w:val="almostEmpty"/>
        </w:rPr>
        <w:t>.</w:t>
      </w:r>
    </w:p>
    <w:p w14:paraId="07DB801F" w14:textId="77777777" w:rsidR="005B0293" w:rsidRDefault="005B0293">
      <w:pPr>
        <w:sectPr w:rsidR="005B0293">
          <w:pgSz w:w="11905" w:h="16837"/>
          <w:pgMar w:top="1440" w:right="1440" w:bottom="1440" w:left="1440" w:header="720" w:footer="720" w:gutter="0"/>
          <w:cols w:space="720"/>
        </w:sectPr>
      </w:pPr>
    </w:p>
    <w:p w14:paraId="0ACED359" w14:textId="77777777" w:rsidR="005B0293" w:rsidRDefault="00DD2250">
      <w:pPr>
        <w:pStyle w:val="pstyleSectionL1"/>
      </w:pPr>
      <w:r>
        <w:rPr>
          <w:rStyle w:val="styleL1"/>
        </w:rPr>
        <w:lastRenderedPageBreak/>
        <w:t>2.2 Site location</w:t>
      </w:r>
    </w:p>
    <w:p w14:paraId="3B8EA5A5" w14:textId="77777777" w:rsidR="005B0293" w:rsidRDefault="00DD2250">
      <w:pPr>
        <w:pStyle w:val="pstyleSection"/>
      </w:pPr>
      <w:r>
        <w:rPr>
          <w:rStyle w:val="styleL2"/>
        </w:rPr>
        <w:t>2.2.1 Defining the Site boundaries</w:t>
      </w:r>
    </w:p>
    <w:p w14:paraId="6A757A23" w14:textId="77777777" w:rsidR="005B0293" w:rsidRDefault="00DD2250">
      <w:pPr>
        <w:pStyle w:val="pstyleComments"/>
      </w:pPr>
      <w:r>
        <w:rPr>
          <w:rStyle w:val="styleC3comment"/>
        </w:rPr>
        <w:t>The site boundaries must be clearly delineated on both: a) a GIS shapefile and b) a digital map/image:</w:t>
      </w:r>
    </w:p>
    <w:p w14:paraId="37DB90B1" w14:textId="77777777" w:rsidR="005B0293" w:rsidRDefault="00DD2250">
      <w:pPr>
        <w:pStyle w:val="pstyleComments"/>
      </w:pPr>
      <w:r>
        <w:rPr>
          <w:rStyle w:val="styleC3comment"/>
        </w:rPr>
        <w:t>-&gt; To define the site boundaries please complete field 2.2.1 a1), 2.2.1 a2) and 2.2.1 b) via the online form.</w:t>
      </w:r>
    </w:p>
    <w:p w14:paraId="7D4AB96D" w14:textId="77777777" w:rsidR="005B0293" w:rsidRDefault="00DD2250">
      <w:pPr>
        <w:pStyle w:val="pstyleTitleFirst"/>
      </w:pPr>
      <w:r>
        <w:rPr>
          <w:rStyle w:val="styleC3online"/>
        </w:rPr>
        <w:t>-UPLOAD via online form-</w:t>
      </w:r>
    </w:p>
    <w:p w14:paraId="36B896B7" w14:textId="77777777" w:rsidR="005B0293" w:rsidRDefault="00DD2250">
      <w:pPr>
        <w:pStyle w:val="pstyleLabels"/>
      </w:pPr>
      <w:r>
        <w:rPr>
          <w:rStyle w:val="styleC3"/>
        </w:rPr>
        <w:t>Boundaries description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6"/>
        <w:gridCol w:w="8832"/>
      </w:tblGrid>
      <w:tr w:rsidR="005B0293" w14:paraId="0021BDA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27AB7BB" w14:textId="77777777" w:rsidR="005B0293" w:rsidRDefault="005B0293"/>
        </w:tc>
        <w:tc>
          <w:tcPr>
            <w:tcW w:w="9500" w:type="dxa"/>
          </w:tcPr>
          <w:p w14:paraId="18E76531" w14:textId="77777777" w:rsidR="005B0293" w:rsidRDefault="00DD2250">
            <w:pPr>
              <w:spacing w:before="30" w:after="25" w:line="240" w:lineRule="auto"/>
              <w:ind w:left="57"/>
            </w:pPr>
            <w:r>
              <w:rPr>
                <w:rStyle w:val="styleDatatxt"/>
              </w:rPr>
              <w:t>Located on the Hauraki Plains in the North Island of New Zealand, 70 km north east of Hamilton and bounded by the Piako and Waitoa Rivers and Elstow Canal.</w:t>
            </w:r>
          </w:p>
        </w:tc>
      </w:tr>
    </w:tbl>
    <w:p w14:paraId="29747F23" w14:textId="77777777" w:rsidR="005B0293" w:rsidRDefault="005B0293"/>
    <w:p w14:paraId="753E3DA7" w14:textId="77777777" w:rsidR="005B0293" w:rsidRDefault="00DD2250">
      <w:pPr>
        <w:pStyle w:val="pstyleSection"/>
      </w:pPr>
      <w:r>
        <w:rPr>
          <w:rStyle w:val="styleL2"/>
        </w:rPr>
        <w:t>2.2.2 General location</w:t>
      </w:r>
    </w:p>
    <w:p w14:paraId="6FD01305" w14:textId="77777777" w:rsidR="005B0293" w:rsidRDefault="00DD2250">
      <w:pPr>
        <w:pStyle w:val="pstyleLabels"/>
      </w:pPr>
      <w:r>
        <w:rPr>
          <w:rStyle w:val="styleC3"/>
        </w:rPr>
        <w:t>a)</w:t>
      </w:r>
      <w:r>
        <w:rPr>
          <w:rStyle w:val="styleC3"/>
        </w:rPr>
        <w:tab/>
        <w:t>In which large administrative region does the site lie?</w:t>
      </w:r>
    </w:p>
    <w:tbl>
      <w:tblPr>
        <w:tblStyle w:val="myFieldTableStyle2"/>
        <w:tblW w:w="0" w:type="auto"/>
        <w:tblInd w:w="-8" w:type="dxa"/>
        <w:tblLook w:val="04A0" w:firstRow="1" w:lastRow="0" w:firstColumn="1" w:lastColumn="0" w:noHBand="0" w:noVBand="1"/>
      </w:tblPr>
      <w:tblGrid>
        <w:gridCol w:w="195"/>
        <w:gridCol w:w="8832"/>
      </w:tblGrid>
      <w:tr w:rsidR="005B0293" w14:paraId="7A3C788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C76A1A0" w14:textId="77777777" w:rsidR="005B0293" w:rsidRDefault="005B0293">
            <w:pPr>
              <w:spacing w:after="0" w:line="240" w:lineRule="auto"/>
              <w:ind w:left="216"/>
            </w:pPr>
          </w:p>
        </w:tc>
        <w:tc>
          <w:tcPr>
            <w:tcW w:w="9500" w:type="dxa"/>
          </w:tcPr>
          <w:p w14:paraId="0E2345E1" w14:textId="77777777" w:rsidR="005B0293" w:rsidRDefault="00DD2250">
            <w:pPr>
              <w:spacing w:before="5" w:after="2" w:line="240" w:lineRule="auto"/>
              <w:ind w:left="72"/>
            </w:pPr>
            <w:r>
              <w:rPr>
                <w:rStyle w:val="styleDatatxt"/>
              </w:rPr>
              <w:t>Waikato</w:t>
            </w:r>
          </w:p>
        </w:tc>
      </w:tr>
    </w:tbl>
    <w:p w14:paraId="7CE941FC" w14:textId="77777777" w:rsidR="005B0293" w:rsidRDefault="00DD2250">
      <w:pPr>
        <w:pStyle w:val="pstyleLabels"/>
      </w:pPr>
      <w:r>
        <w:rPr>
          <w:rStyle w:val="styleC3"/>
        </w:rPr>
        <w:t>b)</w:t>
      </w:r>
      <w:r>
        <w:rPr>
          <w:rStyle w:val="styleC3"/>
        </w:rPr>
        <w:tab/>
        <w:t>Wha</w:t>
      </w:r>
      <w:r>
        <w:rPr>
          <w:rStyle w:val="styleC3"/>
        </w:rPr>
        <w:t>t is the nearest town or population centre?</w:t>
      </w:r>
    </w:p>
    <w:tbl>
      <w:tblPr>
        <w:tblStyle w:val="myFieldTableStyle2"/>
        <w:tblW w:w="0" w:type="auto"/>
        <w:tblInd w:w="-8" w:type="dxa"/>
        <w:tblLook w:val="04A0" w:firstRow="1" w:lastRow="0" w:firstColumn="1" w:lastColumn="0" w:noHBand="0" w:noVBand="1"/>
      </w:tblPr>
      <w:tblGrid>
        <w:gridCol w:w="195"/>
        <w:gridCol w:w="8832"/>
      </w:tblGrid>
      <w:tr w:rsidR="005B0293" w14:paraId="358FE948"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B956A7E" w14:textId="77777777" w:rsidR="005B0293" w:rsidRDefault="005B0293">
            <w:pPr>
              <w:spacing w:after="0" w:line="240" w:lineRule="auto"/>
              <w:ind w:left="216"/>
            </w:pPr>
          </w:p>
        </w:tc>
        <w:tc>
          <w:tcPr>
            <w:tcW w:w="9500" w:type="dxa"/>
          </w:tcPr>
          <w:p w14:paraId="4E2326AF" w14:textId="77777777" w:rsidR="005B0293" w:rsidRDefault="00DD2250">
            <w:pPr>
              <w:spacing w:before="5" w:after="2" w:line="240" w:lineRule="auto"/>
              <w:ind w:left="72"/>
            </w:pPr>
            <w:r>
              <w:rPr>
                <w:rStyle w:val="styleDatatxt"/>
              </w:rPr>
              <w:t>Paeroa</w:t>
            </w:r>
          </w:p>
        </w:tc>
      </w:tr>
    </w:tbl>
    <w:p w14:paraId="6CF54399" w14:textId="77777777" w:rsidR="005B0293" w:rsidRDefault="005B0293"/>
    <w:p w14:paraId="182F399F" w14:textId="77777777" w:rsidR="005B0293" w:rsidRDefault="00DD2250">
      <w:pPr>
        <w:pStyle w:val="pstyleSection"/>
      </w:pPr>
      <w:r>
        <w:rPr>
          <w:rStyle w:val="styleL2"/>
        </w:rPr>
        <w:t>2.2.3 For wetlands on national boundaries only</w:t>
      </w:r>
    </w:p>
    <w:p w14:paraId="66C2581C" w14:textId="77777777" w:rsidR="005B0293" w:rsidRDefault="00DD2250">
      <w:pPr>
        <w:pStyle w:val="pstyleLabels"/>
      </w:pPr>
      <w:r>
        <w:rPr>
          <w:rStyle w:val="styleC3"/>
        </w:rPr>
        <w:t>a) Does the wetland extend onto the territory of one or more other countries?</w:t>
      </w:r>
    </w:p>
    <w:p w14:paraId="48BB11B9"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4BA3C118" w14:textId="77777777" w:rsidR="005B0293" w:rsidRDefault="00DD2250">
      <w:pPr>
        <w:spacing w:after="0" w:line="240" w:lineRule="auto"/>
      </w:pPr>
      <w:r>
        <w:rPr>
          <w:rStyle w:val="almostEmpty"/>
        </w:rPr>
        <w:t>.</w:t>
      </w:r>
    </w:p>
    <w:p w14:paraId="64339C38" w14:textId="77777777" w:rsidR="005B0293" w:rsidRDefault="00DD2250">
      <w:pPr>
        <w:pStyle w:val="pstyleLabels"/>
      </w:pPr>
      <w:r>
        <w:rPr>
          <w:rStyle w:val="styleC3"/>
        </w:rPr>
        <w:t>b) Is the site adjacent to another designated Ramsar Site on the territory of another Contracting Party?</w:t>
      </w:r>
    </w:p>
    <w:p w14:paraId="2AFCFCC4"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4679BEAC" w14:textId="77777777" w:rsidR="005B0293" w:rsidRDefault="00DD2250">
      <w:pPr>
        <w:spacing w:after="0" w:line="240" w:lineRule="auto"/>
      </w:pPr>
      <w:r>
        <w:rPr>
          <w:rStyle w:val="almostEmpty"/>
        </w:rPr>
        <w:t>.</w:t>
      </w:r>
    </w:p>
    <w:p w14:paraId="4794B3A9" w14:textId="77777777" w:rsidR="005B0293" w:rsidRDefault="00DD2250">
      <w:pPr>
        <w:pStyle w:val="pstyleLabels"/>
      </w:pPr>
      <w:r>
        <w:rPr>
          <w:rStyle w:val="styleC3"/>
        </w:rPr>
        <w:t>c) Is the site part of a formal transboundary designation with another Contracting Party?</w:t>
      </w:r>
    </w:p>
    <w:p w14:paraId="2EBD38CE"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C390B95" w14:textId="77777777" w:rsidR="005B0293" w:rsidRDefault="00DD2250">
      <w:pPr>
        <w:spacing w:after="0" w:line="240" w:lineRule="auto"/>
      </w:pPr>
      <w:r>
        <w:rPr>
          <w:rStyle w:val="almostEmpty"/>
        </w:rPr>
        <w:t>.</w:t>
      </w:r>
    </w:p>
    <w:p w14:paraId="237E1751" w14:textId="77777777" w:rsidR="005B0293" w:rsidRDefault="00DD2250">
      <w:pPr>
        <w:pStyle w:val="pstyleLabels"/>
      </w:pPr>
      <w:r>
        <w:rPr>
          <w:rStyle w:val="styleC3"/>
        </w:rPr>
        <w:t>d) Transboundar</w:t>
      </w:r>
      <w:r>
        <w:rPr>
          <w:rStyle w:val="styleC3"/>
        </w:rPr>
        <w:t>y Ramsar Site name:</w:t>
      </w:r>
    </w:p>
    <w:tbl>
      <w:tblPr>
        <w:tblStyle w:val="myFieldTableStyle2"/>
        <w:tblW w:w="0" w:type="auto"/>
        <w:tblInd w:w="-8" w:type="dxa"/>
        <w:tblLook w:val="04A0" w:firstRow="1" w:lastRow="0" w:firstColumn="1" w:lastColumn="0" w:noHBand="0" w:noVBand="1"/>
      </w:tblPr>
      <w:tblGrid>
        <w:gridCol w:w="196"/>
        <w:gridCol w:w="8831"/>
      </w:tblGrid>
      <w:tr w:rsidR="005B0293" w14:paraId="120751D9"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7513D24" w14:textId="77777777" w:rsidR="005B0293" w:rsidRDefault="005B0293">
            <w:pPr>
              <w:spacing w:after="0" w:line="240" w:lineRule="auto"/>
              <w:ind w:left="216"/>
            </w:pPr>
          </w:p>
        </w:tc>
        <w:tc>
          <w:tcPr>
            <w:tcW w:w="9500" w:type="dxa"/>
          </w:tcPr>
          <w:p w14:paraId="42A36931" w14:textId="77777777" w:rsidR="005B0293" w:rsidRDefault="005B0293">
            <w:pPr>
              <w:spacing w:before="5" w:after="2" w:line="240" w:lineRule="auto"/>
              <w:ind w:left="72"/>
            </w:pPr>
          </w:p>
        </w:tc>
      </w:tr>
    </w:tbl>
    <w:p w14:paraId="3DDBAB87" w14:textId="77777777" w:rsidR="005B0293" w:rsidRDefault="00DD2250">
      <w:pPr>
        <w:pStyle w:val="pstyleSubtitle"/>
      </w:pPr>
      <w:r>
        <w:rPr>
          <w:rStyle w:val="styleSubtitle"/>
        </w:rPr>
        <w:t>Sites part of transboundary designation</w:t>
      </w:r>
    </w:p>
    <w:p w14:paraId="2F502EA3" w14:textId="77777777" w:rsidR="005B0293" w:rsidRDefault="005B0293"/>
    <w:p w14:paraId="3219FFD4" w14:textId="77777777" w:rsidR="005B0293" w:rsidRDefault="00DD2250">
      <w:pPr>
        <w:pStyle w:val="pstyleSection"/>
      </w:pPr>
      <w:r>
        <w:rPr>
          <w:rStyle w:val="styleL2"/>
        </w:rPr>
        <w:t>2.2.4 Area of the Site</w:t>
      </w:r>
    </w:p>
    <w:p w14:paraId="2A782EF9" w14:textId="77777777" w:rsidR="005B0293" w:rsidRDefault="00DD2250">
      <w:pPr>
        <w:pStyle w:val="pstyleComments"/>
      </w:pPr>
      <w:r>
        <w:rPr>
          <w:rStyle w:val="styleC3comment"/>
        </w:rPr>
        <w:t>If you have not established an official area by other means, you can copy the area calculated from the GIS boundaries into the 'official area' box.</w:t>
      </w:r>
    </w:p>
    <w:p w14:paraId="5FAEE0D2" w14:textId="77777777" w:rsidR="005B0293" w:rsidRDefault="00DD2250">
      <w:pPr>
        <w:pStyle w:val="pstyleLabels"/>
      </w:pPr>
      <w:r>
        <w:rPr>
          <w:rStyle w:val="styleC3"/>
        </w:rPr>
        <w:t>Official area, in hectares (ha):</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5"/>
        <w:gridCol w:w="8832"/>
      </w:tblGrid>
      <w:tr w:rsidR="005B0293" w14:paraId="598D2E8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2F3B460" w14:textId="77777777" w:rsidR="005B0293" w:rsidRDefault="005B0293">
            <w:pPr>
              <w:spacing w:after="0" w:line="240" w:lineRule="auto"/>
              <w:ind w:left="216"/>
            </w:pPr>
          </w:p>
        </w:tc>
        <w:tc>
          <w:tcPr>
            <w:tcW w:w="9500" w:type="dxa"/>
          </w:tcPr>
          <w:p w14:paraId="6A5BA9C7" w14:textId="77777777" w:rsidR="005B0293" w:rsidRDefault="00DD2250">
            <w:pPr>
              <w:spacing w:before="5" w:after="2" w:line="240" w:lineRule="auto"/>
              <w:ind w:left="72"/>
            </w:pPr>
            <w:r>
              <w:rPr>
                <w:rStyle w:val="styleDatatxt"/>
              </w:rPr>
              <w:t>10056</w:t>
            </w:r>
          </w:p>
        </w:tc>
      </w:tr>
    </w:tbl>
    <w:p w14:paraId="183DE455" w14:textId="77777777" w:rsidR="005B0293" w:rsidRDefault="00DD2250">
      <w:pPr>
        <w:pStyle w:val="pstyleLabels"/>
      </w:pPr>
      <w:r>
        <w:rPr>
          <w:rStyle w:val="styleC3"/>
        </w:rPr>
        <w:t>Area, in hectares (ha</w:t>
      </w:r>
      <w:r>
        <w:rPr>
          <w:rStyle w:val="styleC3"/>
        </w:rPr>
        <w:t>) as calculated from GIS boundaries</w:t>
      </w:r>
    </w:p>
    <w:tbl>
      <w:tblPr>
        <w:tblStyle w:val="myFieldTableStyleW"/>
        <w:tblW w:w="0" w:type="auto"/>
        <w:tblInd w:w="-8" w:type="dxa"/>
        <w:tblLook w:val="04A0" w:firstRow="1" w:lastRow="0" w:firstColumn="1" w:lastColumn="0" w:noHBand="0" w:noVBand="1"/>
      </w:tblPr>
      <w:tblGrid>
        <w:gridCol w:w="195"/>
        <w:gridCol w:w="8832"/>
      </w:tblGrid>
      <w:tr w:rsidR="005B0293" w14:paraId="09EDC21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14:paraId="196D3FB6" w14:textId="77777777" w:rsidR="005B0293" w:rsidRDefault="005B0293">
            <w:pPr>
              <w:spacing w:after="0" w:line="240" w:lineRule="auto"/>
              <w:ind w:left="216"/>
            </w:pPr>
          </w:p>
        </w:tc>
        <w:tc>
          <w:tcPr>
            <w:tcW w:w="9500" w:type="dxa"/>
          </w:tcPr>
          <w:p w14:paraId="0F31F0C0" w14:textId="77777777" w:rsidR="005B0293" w:rsidRDefault="00DD2250">
            <w:pPr>
              <w:spacing w:before="5" w:after="2" w:line="240" w:lineRule="auto"/>
              <w:ind w:left="72"/>
            </w:pPr>
            <w:r>
              <w:rPr>
                <w:rStyle w:val="styleDatatxt"/>
              </w:rPr>
              <w:t>10055.581</w:t>
            </w:r>
          </w:p>
        </w:tc>
      </w:tr>
    </w:tbl>
    <w:p w14:paraId="013C3CCF" w14:textId="77777777" w:rsidR="005B0293" w:rsidRDefault="005B0293"/>
    <w:p w14:paraId="7EF5911C" w14:textId="77777777" w:rsidR="005B0293" w:rsidRDefault="00DD2250">
      <w:pPr>
        <w:pStyle w:val="pstyleSection"/>
      </w:pPr>
      <w:r>
        <w:rPr>
          <w:rStyle w:val="styleL2"/>
        </w:rPr>
        <w:t>2.2.5 Biogeography</w:t>
      </w:r>
    </w:p>
    <w:p w14:paraId="2DCCDD0E" w14:textId="77777777" w:rsidR="005B0293" w:rsidRDefault="00DD2250">
      <w:pPr>
        <w:pStyle w:val="pstyleComments"/>
      </w:pPr>
      <w:r>
        <w:rPr>
          <w:rStyle w:val="styleC3comment"/>
        </w:rPr>
        <w:t>Please provide the biogeographic region(s) encompassing the site and the biogeographic regionalization scheme applied:</w:t>
      </w:r>
    </w:p>
    <w:p w14:paraId="27492719" w14:textId="77777777" w:rsidR="005B0293" w:rsidRDefault="00DD2250">
      <w:pPr>
        <w:pStyle w:val="pstyleLabels"/>
      </w:pPr>
      <w:r>
        <w:rPr>
          <w:rStyle w:val="styleC3"/>
        </w:rPr>
        <w:t>Biogeographic regions</w:t>
      </w:r>
    </w:p>
    <w:tbl>
      <w:tblPr>
        <w:tblStyle w:val="FancyTable"/>
        <w:tblW w:w="0" w:type="auto"/>
        <w:tblInd w:w="-8" w:type="dxa"/>
        <w:tblLook w:val="04A0" w:firstRow="1" w:lastRow="0" w:firstColumn="1" w:lastColumn="0" w:noHBand="0" w:noVBand="1"/>
      </w:tblPr>
      <w:tblGrid>
        <w:gridCol w:w="1750"/>
        <w:gridCol w:w="1750"/>
      </w:tblGrid>
      <w:tr w:rsidR="005B0293" w14:paraId="3CE476DC"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C6DA8B9" w14:textId="77777777" w:rsidR="005B0293" w:rsidRDefault="00DD2250">
            <w:pPr>
              <w:spacing w:after="0" w:line="240" w:lineRule="auto"/>
              <w:jc w:val="center"/>
            </w:pPr>
            <w:r>
              <w:rPr>
                <w:b/>
                <w:bCs/>
                <w:sz w:val="18"/>
                <w:szCs w:val="18"/>
              </w:rPr>
              <w:t>Regionalisation scheme(s)</w:t>
            </w:r>
            <w:r>
              <w:rPr>
                <w:rStyle w:val="FootnoteReference"/>
              </w:rPr>
              <w:footnoteReference w:id="3"/>
            </w:r>
          </w:p>
        </w:tc>
        <w:tc>
          <w:tcPr>
            <w:tcW w:w="1750" w:type="dxa"/>
          </w:tcPr>
          <w:p w14:paraId="55EE955A" w14:textId="77777777" w:rsidR="005B0293" w:rsidRDefault="00DD2250">
            <w:pPr>
              <w:spacing w:after="0" w:line="240" w:lineRule="auto"/>
              <w:jc w:val="center"/>
            </w:pPr>
            <w:r>
              <w:rPr>
                <w:b/>
                <w:bCs/>
                <w:sz w:val="18"/>
                <w:szCs w:val="18"/>
              </w:rPr>
              <w:t xml:space="preserve">Biogeographic region </w:t>
            </w:r>
          </w:p>
        </w:tc>
      </w:tr>
      <w:tr w:rsidR="005B0293" w14:paraId="5842C773" w14:textId="77777777" w:rsidTr="005B0293">
        <w:trPr>
          <w:trHeight w:val="200"/>
        </w:trPr>
        <w:tc>
          <w:tcPr>
            <w:tcW w:w="1750" w:type="dxa"/>
          </w:tcPr>
          <w:p w14:paraId="23B0B59B" w14:textId="77777777" w:rsidR="005B0293" w:rsidRDefault="00DD2250">
            <w:r>
              <w:rPr>
                <w:rStyle w:val="styleSubformtxt"/>
              </w:rPr>
              <w:t>Freshwater Ecoregions of the World (FEOW)</w:t>
            </w:r>
          </w:p>
        </w:tc>
        <w:tc>
          <w:tcPr>
            <w:tcW w:w="1750" w:type="dxa"/>
          </w:tcPr>
          <w:p w14:paraId="4D33D36C" w14:textId="77777777" w:rsidR="005B0293" w:rsidRDefault="00DD2250">
            <w:r>
              <w:rPr>
                <w:rStyle w:val="styleSubformtxt"/>
              </w:rPr>
              <w:t>New Zealand</w:t>
            </w:r>
          </w:p>
        </w:tc>
      </w:tr>
      <w:tr w:rsidR="005B0293" w14:paraId="31B4433C" w14:textId="77777777" w:rsidTr="005B0293">
        <w:trPr>
          <w:trHeight w:val="200"/>
        </w:trPr>
        <w:tc>
          <w:tcPr>
            <w:tcW w:w="1750" w:type="dxa"/>
          </w:tcPr>
          <w:p w14:paraId="14EA723A" w14:textId="77777777" w:rsidR="005B0293" w:rsidRDefault="005B0293"/>
        </w:tc>
        <w:tc>
          <w:tcPr>
            <w:tcW w:w="1750" w:type="dxa"/>
          </w:tcPr>
          <w:p w14:paraId="012CE0AF" w14:textId="77777777" w:rsidR="005B0293" w:rsidRDefault="005B0293"/>
        </w:tc>
      </w:tr>
    </w:tbl>
    <w:p w14:paraId="6B842E56" w14:textId="77777777" w:rsidR="005B0293" w:rsidRDefault="005B0293"/>
    <w:p w14:paraId="48F280E8" w14:textId="77777777" w:rsidR="005B0293" w:rsidRDefault="00DD2250">
      <w:pPr>
        <w:pStyle w:val="pstyleLabels"/>
      </w:pPr>
      <w:r>
        <w:rPr>
          <w:rStyle w:val="styleC3"/>
        </w:rPr>
        <w:t>Other biogeographic regionalisation scheme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5B0293" w14:paraId="5AC3E55D"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A48167B" w14:textId="77777777" w:rsidR="005B0293" w:rsidRDefault="005B0293"/>
        </w:tc>
        <w:tc>
          <w:tcPr>
            <w:tcW w:w="9500" w:type="dxa"/>
          </w:tcPr>
          <w:p w14:paraId="5A932A20" w14:textId="77777777" w:rsidR="005B0293" w:rsidRDefault="005B0293">
            <w:pPr>
              <w:spacing w:before="30" w:after="25" w:line="240" w:lineRule="auto"/>
              <w:ind w:left="57"/>
            </w:pPr>
          </w:p>
        </w:tc>
      </w:tr>
    </w:tbl>
    <w:p w14:paraId="28431586" w14:textId="77777777" w:rsidR="005B0293" w:rsidRDefault="005B0293">
      <w:pPr>
        <w:sectPr w:rsidR="005B0293">
          <w:pgSz w:w="11905" w:h="16837"/>
          <w:pgMar w:top="1440" w:right="1440" w:bottom="1440" w:left="1440" w:header="720" w:footer="720" w:gutter="0"/>
          <w:cols w:space="720"/>
        </w:sectPr>
      </w:pPr>
    </w:p>
    <w:p w14:paraId="309D8F5F" w14:textId="77777777" w:rsidR="005B0293" w:rsidRDefault="00DD2250">
      <w:pPr>
        <w:pStyle w:val="pstyleSectionL0"/>
      </w:pPr>
      <w:r>
        <w:rPr>
          <w:rStyle w:val="styleL0"/>
        </w:rPr>
        <w:lastRenderedPageBreak/>
        <w:t>Why is the Site important?</w:t>
      </w:r>
    </w:p>
    <w:p w14:paraId="2791F340" w14:textId="530AD5F7" w:rsidR="005B0293" w:rsidRDefault="00CE4573">
      <w:r>
        <w:rPr>
          <w:noProof/>
        </w:rPr>
        <mc:AlternateContent>
          <mc:Choice Requires="wps">
            <w:drawing>
              <wp:inline distT="0" distB="0" distL="0" distR="0" wp14:anchorId="2540C6FA" wp14:editId="4CB190BF">
                <wp:extent cx="7620000" cy="635"/>
                <wp:effectExtent l="9525" t="9525" r="9525" b="952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3F2F528" id="AutoShape 5"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252D9985" w14:textId="77777777" w:rsidR="005B0293" w:rsidRDefault="00DD2250">
      <w:pPr>
        <w:pStyle w:val="pstyleSectionL1"/>
      </w:pPr>
      <w:r>
        <w:rPr>
          <w:rStyle w:val="styleL1"/>
        </w:rPr>
        <w:t>3.1 Ramsar Criteria and their justification</w:t>
      </w:r>
    </w:p>
    <w:p w14:paraId="616750CA" w14:textId="77777777" w:rsidR="005B0293" w:rsidRDefault="00DD2250">
      <w:pPr>
        <w:pStyle w:val="pstyleComments"/>
      </w:pPr>
      <w:r>
        <w:rPr>
          <w:rStyle w:val="styleC3comment"/>
        </w:rPr>
        <w:t>Tick the box against eac</w:t>
      </w:r>
      <w:r>
        <w:rPr>
          <w:rStyle w:val="styleC3comment"/>
        </w:rPr>
        <w:t>h criterion applied to the designation of the Ramsar Site. All criteria which apply should be ticked. Please explain why you selected a criterion by filling in the relevant fields on this page, on the three other pages of this section 'Criteria &amp; justifica</w:t>
      </w:r>
      <w:r>
        <w:rPr>
          <w:rStyle w:val="styleC3comment"/>
        </w:rPr>
        <w:t>tion' and on the 'Wetland types' page of the section 'What is the site like?'.</w:t>
      </w:r>
    </w:p>
    <w:p w14:paraId="53934E8A" w14:textId="77777777" w:rsidR="005B0293" w:rsidRDefault="005B0293"/>
    <w:p w14:paraId="5538F952" w14:textId="77777777" w:rsidR="005B0293" w:rsidRDefault="00DD2250">
      <w:pPr>
        <w:spacing w:after="0" w:line="240" w:lineRule="auto"/>
        <w:ind w:left="216"/>
      </w:pPr>
      <w:r>
        <w:rPr>
          <w:rStyle w:val="styleRad"/>
        </w:rPr>
        <w:t xml:space="preserve"> [x] </w:t>
      </w:r>
      <w:r>
        <w:rPr>
          <w:rStyle w:val="styleL2"/>
        </w:rPr>
        <w:t xml:space="preserve"> Criterion 1: Representative, rare or unique natural or near-natural wetland types</w:t>
      </w:r>
    </w:p>
    <w:p w14:paraId="05C19BEE" w14:textId="77777777" w:rsidR="005B0293" w:rsidRDefault="00DD2250">
      <w:pPr>
        <w:spacing w:before="30" w:after="25" w:line="240" w:lineRule="auto"/>
        <w:ind w:left="57"/>
      </w:pPr>
      <w:r>
        <w:rPr>
          <w:rStyle w:val="styleHint1txt"/>
        </w:rPr>
        <w:t xml:space="preserve"> To justify this Criterion, please select at least one wetland type as representative,  rare or unique in the section What is the site like? &gt; Wetland types and provide further details in at least one of the three boxes below. </w:t>
      </w:r>
    </w:p>
    <w:p w14:paraId="6F87A478" w14:textId="77777777" w:rsidR="005B0293" w:rsidRDefault="00DD2250">
      <w:pPr>
        <w:pStyle w:val="pstyleLabels"/>
      </w:pPr>
      <w:r>
        <w:rPr>
          <w:rStyle w:val="styleC3"/>
        </w:rPr>
        <w:t>Hydrological services provid</w:t>
      </w:r>
      <w:r>
        <w:rPr>
          <w:rStyle w:val="styleC3"/>
        </w:rPr>
        <w:t>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5812953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1BD7379" w14:textId="77777777" w:rsidR="005B0293" w:rsidRDefault="005B0293"/>
        </w:tc>
        <w:tc>
          <w:tcPr>
            <w:tcW w:w="9500" w:type="dxa"/>
          </w:tcPr>
          <w:p w14:paraId="1C03C7BE" w14:textId="77777777" w:rsidR="005B0293" w:rsidRDefault="00DD2250">
            <w:pPr>
              <w:spacing w:before="30" w:after="25" w:line="240" w:lineRule="auto"/>
              <w:ind w:left="57"/>
            </w:pPr>
            <w:r>
              <w:rPr>
                <w:rStyle w:val="styleDatatxt"/>
              </w:rPr>
              <w:t>The mineralised Kopuatai marsh and swamp wetland areas are considered to be very important for flood control and protection as they provide storage for flood water from the Piako/Waitoa catchments. The raised</w:t>
            </w:r>
            <w:r>
              <w:rPr>
                <w:rStyle w:val="styleDatatxt"/>
              </w:rPr>
              <w:t xml:space="preserve"> nature of the Kopuatai peat dome relative to the surrounding landscape means that it also act as a natural flood barrier between the Piako and Waihou Rivers. </w:t>
            </w:r>
          </w:p>
        </w:tc>
      </w:tr>
    </w:tbl>
    <w:p w14:paraId="5BF467D4" w14:textId="77777777" w:rsidR="005B0293" w:rsidRDefault="00DD2250">
      <w:pPr>
        <w:pStyle w:val="pstyleLabels"/>
      </w:pPr>
      <w:r>
        <w:rPr>
          <w:rStyle w:val="styleC3"/>
        </w:rPr>
        <w:t>Other ecosystem services provided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27063C0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A4016F7" w14:textId="77777777" w:rsidR="005B0293" w:rsidRDefault="005B0293"/>
        </w:tc>
        <w:tc>
          <w:tcPr>
            <w:tcW w:w="9500" w:type="dxa"/>
          </w:tcPr>
          <w:p w14:paraId="17BDF19A" w14:textId="77777777" w:rsidR="005B0293" w:rsidRDefault="005B0293">
            <w:pPr>
              <w:pStyle w:val="pStyle"/>
              <w:rPr>
                <w:rStyle w:val="almostEmpty"/>
              </w:rPr>
            </w:pPr>
          </w:p>
          <w:p w14:paraId="6CEA5BB0" w14:textId="77777777" w:rsidR="005B0293" w:rsidRDefault="00DD2250">
            <w:pPr>
              <w:spacing w:after="0" w:line="240" w:lineRule="auto"/>
              <w:ind w:left="57"/>
            </w:pPr>
            <w:r>
              <w:rPr>
                <w:rStyle w:val="styleDatatxt"/>
              </w:rPr>
              <w:t>The Kopuatai pe</w:t>
            </w:r>
            <w:r>
              <w:rPr>
                <w:rStyle w:val="styleDatatxt"/>
              </w:rPr>
              <w:t xml:space="preserve">at dome provides significant ecosystem services in terms of conserving flora and fauna, including many threatened or rare species. The site includes the best example in New Zealand of Sporadanthus ferrugineus rushland, a community that represents the last </w:t>
            </w:r>
            <w:r>
              <w:rPr>
                <w:rStyle w:val="styleDatatxt"/>
              </w:rPr>
              <w:t>stage in the succession of a restiad bog. A kahikatea (Dacrycarpus dacrydioides) forest remnant in the mineralised southwest corner is one of the largest and best remnants of regularly flooded kahikatea swamp forest remaining in the Waikato Region. It supp</w:t>
            </w:r>
            <w:r>
              <w:rPr>
                <w:rStyle w:val="styleDatatxt"/>
              </w:rPr>
              <w:t xml:space="preserve">orts patches of the regionally uncommon swamp maire (Syzygium maire). </w:t>
            </w:r>
          </w:p>
          <w:p w14:paraId="75CC585C" w14:textId="77777777" w:rsidR="005B0293" w:rsidRDefault="005B0293">
            <w:pPr>
              <w:pStyle w:val="pStyle"/>
              <w:rPr>
                <w:rStyle w:val="almostEmpty"/>
              </w:rPr>
            </w:pPr>
          </w:p>
          <w:p w14:paraId="3B66B124" w14:textId="77777777" w:rsidR="005B0293" w:rsidRDefault="00DD2250">
            <w:pPr>
              <w:spacing w:after="0" w:line="240" w:lineRule="auto"/>
              <w:ind w:left="57"/>
            </w:pPr>
            <w:r>
              <w:rPr>
                <w:rStyle w:val="styleDatatxt"/>
              </w:rPr>
              <w:t xml:space="preserve"> </w:t>
            </w:r>
          </w:p>
          <w:p w14:paraId="6DA68552" w14:textId="77777777" w:rsidR="005B0293" w:rsidRDefault="005B0293">
            <w:pPr>
              <w:pStyle w:val="pStyle"/>
              <w:rPr>
                <w:rStyle w:val="almostEmpty"/>
              </w:rPr>
            </w:pPr>
          </w:p>
          <w:p w14:paraId="2855936D" w14:textId="77777777" w:rsidR="005B0293" w:rsidRDefault="00DD2250">
            <w:pPr>
              <w:spacing w:after="0" w:line="240" w:lineRule="auto"/>
              <w:ind w:left="57"/>
            </w:pPr>
            <w:r>
              <w:rPr>
                <w:rStyle w:val="styleDatatxt"/>
              </w:rPr>
              <w:t>Carbon sequestration contributing to global climate change mitigation is also an important function (ecosystem service) provided by the wetland. The Kopuatai bog has been storing carbon for around 11,000 years, to present-day depths with peat soil depth no</w:t>
            </w:r>
            <w:r>
              <w:rPr>
                <w:rStyle w:val="styleDatatxt"/>
              </w:rPr>
              <w:t xml:space="preserve">w up to 8–14 metres. On average it has stored around 2,400 tonnes of carbon per hectare (tC/ha), compared to an average pasture soil which might have 150 tC/ha, and a mature pine forest with around 220 tC/ha stored in the trees themselves.   </w:t>
            </w:r>
          </w:p>
          <w:p w14:paraId="76058127" w14:textId="77777777" w:rsidR="005B0293" w:rsidRDefault="005B0293">
            <w:pPr>
              <w:pStyle w:val="pStyle"/>
              <w:rPr>
                <w:rStyle w:val="almostEmpty"/>
              </w:rPr>
            </w:pPr>
          </w:p>
          <w:p w14:paraId="4C38BD16" w14:textId="77777777" w:rsidR="005B0293" w:rsidRDefault="00DD2250">
            <w:pPr>
              <w:spacing w:after="0" w:line="240" w:lineRule="auto"/>
              <w:ind w:left="57"/>
            </w:pPr>
            <w:r>
              <w:rPr>
                <w:rStyle w:val="styleDatatxt"/>
              </w:rPr>
              <w:t xml:space="preserve"> </w:t>
            </w:r>
          </w:p>
          <w:p w14:paraId="37BAE204" w14:textId="77777777" w:rsidR="005B0293" w:rsidRDefault="005B0293">
            <w:pPr>
              <w:pStyle w:val="pStyle"/>
              <w:rPr>
                <w:rStyle w:val="almostEmpty"/>
              </w:rPr>
            </w:pPr>
          </w:p>
          <w:p w14:paraId="177D71F2" w14:textId="77777777" w:rsidR="005B0293" w:rsidRDefault="00DD2250">
            <w:pPr>
              <w:spacing w:after="0" w:line="240" w:lineRule="auto"/>
              <w:ind w:left="57"/>
            </w:pPr>
            <w:r>
              <w:rPr>
                <w:rStyle w:val="styleDatatxt"/>
              </w:rPr>
              <w:t xml:space="preserve">Research </w:t>
            </w:r>
            <w:r>
              <w:rPr>
                <w:rStyle w:val="styleDatatxt"/>
              </w:rPr>
              <w:t>studies indicate the Kopuatai bog is a substantial sink for carbon, ranging from 135 gC m⁻² yr⁻¹ to 217 gC m⁻² yr⁻¹, although the sequestration rates were sensitive to dry conditions (water table decline). While the wetland also emits considerable methane,</w:t>
            </w:r>
            <w:r>
              <w:rPr>
                <w:rStyle w:val="styleDatatxt"/>
              </w:rPr>
              <w:t xml:space="preserve"> overall, Kopuatai is a strong greenhouse gas sink. Kopuatai bog takes up more CO2 from the atmosphere each year than similar wetlands in the Northern Hemisphere, mainly because of the year-round growing conditions in New Zealand. </w:t>
            </w:r>
          </w:p>
          <w:p w14:paraId="4289171F" w14:textId="77777777" w:rsidR="005B0293" w:rsidRDefault="005B0293">
            <w:pPr>
              <w:pStyle w:val="pStyle"/>
              <w:rPr>
                <w:rStyle w:val="almostEmpty"/>
              </w:rPr>
            </w:pPr>
          </w:p>
          <w:p w14:paraId="2048E1AC" w14:textId="77777777" w:rsidR="005B0293" w:rsidRDefault="005B0293">
            <w:pPr>
              <w:spacing w:after="0" w:line="240" w:lineRule="auto"/>
              <w:ind w:left="57"/>
            </w:pPr>
          </w:p>
        </w:tc>
      </w:tr>
    </w:tbl>
    <w:p w14:paraId="353AC43F" w14:textId="77777777" w:rsidR="005B0293" w:rsidRDefault="00DD2250">
      <w:pPr>
        <w:pStyle w:val="pstyleLabels"/>
      </w:pPr>
      <w:r>
        <w:rPr>
          <w:rStyle w:val="styleC3"/>
        </w:rPr>
        <w:t>Other reasons</w:t>
      </w:r>
      <w:r>
        <w:rPr>
          <w:rStyle w:val="styleHint1txt"/>
        </w:rPr>
        <w:t xml:space="preserve"> (This f</w:t>
      </w:r>
      <w:r>
        <w:rPr>
          <w:rStyle w:val="styleHint1txt"/>
        </w:rPr>
        <w:t xml:space="preserve">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04FD7B8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A877297" w14:textId="77777777" w:rsidR="005B0293" w:rsidRDefault="005B0293"/>
        </w:tc>
        <w:tc>
          <w:tcPr>
            <w:tcW w:w="9500" w:type="dxa"/>
          </w:tcPr>
          <w:p w14:paraId="2943CC32" w14:textId="77777777" w:rsidR="005B0293" w:rsidRDefault="005B0293">
            <w:pPr>
              <w:pStyle w:val="pStyle"/>
              <w:rPr>
                <w:rStyle w:val="almostEmpty"/>
              </w:rPr>
            </w:pPr>
          </w:p>
          <w:p w14:paraId="28FD5CA1" w14:textId="77777777" w:rsidR="005B0293" w:rsidRDefault="00DD2250">
            <w:pPr>
              <w:spacing w:after="0" w:line="240" w:lineRule="auto"/>
              <w:ind w:left="57"/>
            </w:pPr>
            <w:r>
              <w:rPr>
                <w:rStyle w:val="styleDatatxt"/>
              </w:rPr>
              <w:t xml:space="preserve">Kopuatai Peat Dome is of international importance for supporting representative, rare or unique natural or near-natural wetland types.  </w:t>
            </w:r>
          </w:p>
          <w:p w14:paraId="1AD74463" w14:textId="77777777" w:rsidR="005B0293" w:rsidRDefault="005B0293">
            <w:pPr>
              <w:pStyle w:val="pStyle"/>
              <w:rPr>
                <w:rStyle w:val="almostEmpty"/>
              </w:rPr>
            </w:pPr>
          </w:p>
          <w:p w14:paraId="4F6750C5" w14:textId="77777777" w:rsidR="005B0293" w:rsidRDefault="00DD2250">
            <w:pPr>
              <w:spacing w:after="0" w:line="240" w:lineRule="auto"/>
              <w:ind w:left="57"/>
            </w:pPr>
            <w:r>
              <w:rPr>
                <w:rStyle w:val="styleDatatxt"/>
              </w:rPr>
              <w:t xml:space="preserve"> </w:t>
            </w:r>
          </w:p>
          <w:p w14:paraId="4992885B" w14:textId="77777777" w:rsidR="005B0293" w:rsidRDefault="005B0293">
            <w:pPr>
              <w:pStyle w:val="pStyle"/>
              <w:rPr>
                <w:rStyle w:val="almostEmpty"/>
              </w:rPr>
            </w:pPr>
          </w:p>
          <w:p w14:paraId="1585EF64" w14:textId="77777777" w:rsidR="005B0293" w:rsidRDefault="00DD2250">
            <w:pPr>
              <w:spacing w:after="0" w:line="240" w:lineRule="auto"/>
              <w:ind w:left="57"/>
            </w:pPr>
            <w:r>
              <w:rPr>
                <w:rStyle w:val="styleDatatxt"/>
              </w:rPr>
              <w:t>The wetland consists of a peat dome, surrounding fen, and adjacent mineralised swamp. It is the most intact peat dome/restaid bog remaining in New Zealand, and is the largest remaining freshwater wetland left in the North Island. The site retains much of i</w:t>
            </w:r>
            <w:r>
              <w:rPr>
                <w:rStyle w:val="styleDatatxt"/>
              </w:rPr>
              <w:t>ts original vegetation including aprpoximately 1,000 ha of giant cane rush (Sporadanthus ferrugineus) rushland and one of the largest remnants of regularly flooded kahikatea (Dacrycarpus dacrydioides) forest in the Waikato Region. It is the best example of</w:t>
            </w:r>
            <w:r>
              <w:rPr>
                <w:rStyle w:val="styleDatatxt"/>
              </w:rPr>
              <w:t xml:space="preserve"> its kind nationally, and supports a rare vegetation type that is unique in the world (S. ferrugineus rushland).  </w:t>
            </w:r>
          </w:p>
          <w:p w14:paraId="4E3D8B1F" w14:textId="77777777" w:rsidR="005B0293" w:rsidRDefault="005B0293">
            <w:pPr>
              <w:pStyle w:val="pStyle"/>
              <w:rPr>
                <w:rStyle w:val="almostEmpty"/>
              </w:rPr>
            </w:pPr>
          </w:p>
          <w:p w14:paraId="2A0EFC27" w14:textId="77777777" w:rsidR="005B0293" w:rsidRDefault="00DD2250">
            <w:pPr>
              <w:spacing w:after="0" w:line="240" w:lineRule="auto"/>
              <w:ind w:left="57"/>
            </w:pPr>
            <w:r>
              <w:rPr>
                <w:rStyle w:val="styleDatatxt"/>
              </w:rPr>
              <w:t xml:space="preserve"> </w:t>
            </w:r>
          </w:p>
          <w:p w14:paraId="1BEC407B" w14:textId="77777777" w:rsidR="005B0293" w:rsidRDefault="005B0293">
            <w:pPr>
              <w:pStyle w:val="pStyle"/>
              <w:rPr>
                <w:rStyle w:val="almostEmpty"/>
              </w:rPr>
            </w:pPr>
          </w:p>
          <w:p w14:paraId="51728021" w14:textId="77777777" w:rsidR="005B0293" w:rsidRDefault="00DD2250">
            <w:pPr>
              <w:spacing w:after="0" w:line="240" w:lineRule="auto"/>
              <w:ind w:left="57"/>
            </w:pPr>
            <w:r>
              <w:rPr>
                <w:rStyle w:val="styleDatatxt"/>
              </w:rPr>
              <w:t>Kopuatai formed part of a larger area known to indigenous people Ngati Hako as Tikarahi. Ngati Hako value this area as a taonga (treasure). The area has high cultural values for Ngati Hako including wahi pa (settlements) wahi tapu (sacred sites) and mahing</w:t>
            </w:r>
            <w:r>
              <w:rPr>
                <w:rStyle w:val="styleDatatxt"/>
              </w:rPr>
              <w:t xml:space="preserve">a kai (food gathering places). The wetland forms part of their tribal homelands.  Ngati Hako are kaitiaki (guardians) of Kopuatai and have an inter-generational responsibility to ensure the cultural, environmental and spiritual integrity of this taonga is </w:t>
            </w:r>
            <w:r>
              <w:rPr>
                <w:rStyle w:val="styleDatatxt"/>
              </w:rPr>
              <w:t xml:space="preserve">preserved, protected and enhanced for the current and future generations.  </w:t>
            </w:r>
          </w:p>
          <w:p w14:paraId="30AA5CD6" w14:textId="77777777" w:rsidR="005B0293" w:rsidRDefault="005B0293">
            <w:pPr>
              <w:pStyle w:val="pStyle"/>
              <w:rPr>
                <w:rStyle w:val="almostEmpty"/>
              </w:rPr>
            </w:pPr>
          </w:p>
          <w:p w14:paraId="12B85855" w14:textId="77777777" w:rsidR="005B0293" w:rsidRDefault="00DD2250">
            <w:pPr>
              <w:spacing w:after="0" w:line="240" w:lineRule="auto"/>
              <w:ind w:left="57"/>
            </w:pPr>
            <w:r>
              <w:rPr>
                <w:rStyle w:val="styleDatatxt"/>
              </w:rPr>
              <w:t xml:space="preserve">  </w:t>
            </w:r>
          </w:p>
          <w:p w14:paraId="45217F82" w14:textId="77777777" w:rsidR="005B0293" w:rsidRDefault="005B0293">
            <w:pPr>
              <w:pStyle w:val="pStyle"/>
              <w:rPr>
                <w:rStyle w:val="almostEmpty"/>
              </w:rPr>
            </w:pPr>
          </w:p>
          <w:p w14:paraId="312574C5" w14:textId="77777777" w:rsidR="005B0293" w:rsidRDefault="00DD2250">
            <w:pPr>
              <w:spacing w:after="0" w:line="240" w:lineRule="auto"/>
              <w:ind w:left="57"/>
            </w:pPr>
            <w:r>
              <w:rPr>
                <w:rStyle w:val="styleDatatxt"/>
              </w:rPr>
              <w:t>The wetland is also a key site for scientific research on ecology, hydrology and carbon dynamics.</w:t>
            </w:r>
          </w:p>
        </w:tc>
      </w:tr>
    </w:tbl>
    <w:p w14:paraId="0B792C09" w14:textId="77777777" w:rsidR="005B0293" w:rsidRDefault="005B0293"/>
    <w:p w14:paraId="429B1303" w14:textId="77777777" w:rsidR="005B0293" w:rsidRDefault="00DD2250">
      <w:pPr>
        <w:spacing w:after="0" w:line="240" w:lineRule="auto"/>
        <w:ind w:left="216"/>
      </w:pPr>
      <w:r>
        <w:rPr>
          <w:rStyle w:val="styleRad"/>
        </w:rPr>
        <w:t xml:space="preserve"> [x] </w:t>
      </w:r>
      <w:r>
        <w:rPr>
          <w:rStyle w:val="styleL2"/>
        </w:rPr>
        <w:t xml:space="preserve"> Criterion 2 : Rare species and threatened ecological communities</w:t>
      </w:r>
    </w:p>
    <w:p w14:paraId="52352757" w14:textId="77777777" w:rsidR="005B0293" w:rsidRDefault="00DD2250">
      <w:pPr>
        <w:spacing w:before="30" w:after="25" w:line="240" w:lineRule="auto"/>
        <w:ind w:left="57"/>
      </w:pPr>
      <w:r>
        <w:rPr>
          <w:rStyle w:val="styleHint1txt"/>
        </w:rPr>
        <w:t xml:space="preserve"> To </w:t>
      </w:r>
      <w:r>
        <w:rPr>
          <w:rStyle w:val="styleHint1txt"/>
        </w:rPr>
        <w:t xml:space="preserve">justify this Criterion, please give details below on: </w:t>
      </w:r>
    </w:p>
    <w:p w14:paraId="5C3318DC" w14:textId="77777777" w:rsidR="005B0293" w:rsidRDefault="00DD2250">
      <w:pPr>
        <w:spacing w:before="30" w:after="25" w:line="240" w:lineRule="auto"/>
        <w:ind w:left="57"/>
      </w:pPr>
      <w:r>
        <w:rPr>
          <w:rStyle w:val="styleHint1txt"/>
        </w:rPr>
        <w:lastRenderedPageBreak/>
        <w:t xml:space="preserve"> - relevant plant species in the section Criteria &amp; justification&gt; Plant species (3.2)   </w:t>
      </w:r>
    </w:p>
    <w:p w14:paraId="2F4D8B1C" w14:textId="77777777" w:rsidR="005B0293" w:rsidRDefault="00DD2250">
      <w:pPr>
        <w:spacing w:before="30" w:after="25" w:line="240" w:lineRule="auto"/>
        <w:ind w:left="57"/>
      </w:pPr>
      <w:r>
        <w:rPr>
          <w:rStyle w:val="styleHint1txt"/>
        </w:rPr>
        <w:t xml:space="preserve"> - relevant animal species in the section Criteria &amp; justification&gt; Animal species (3.3)   </w:t>
      </w:r>
    </w:p>
    <w:p w14:paraId="4CDE8D2F" w14:textId="77777777" w:rsidR="005B0293" w:rsidRDefault="00DD2250">
      <w:pPr>
        <w:spacing w:before="30" w:after="25" w:line="240" w:lineRule="auto"/>
        <w:ind w:left="57"/>
      </w:pPr>
      <w:r>
        <w:rPr>
          <w:rStyle w:val="styleHint1txt"/>
        </w:rPr>
        <w:t xml:space="preserve"> - relevant ecologi</w:t>
      </w:r>
      <w:r>
        <w:rPr>
          <w:rStyle w:val="styleHint1txt"/>
        </w:rPr>
        <w:t xml:space="preserve">cal communities in the section Criteria &amp; justification&gt; Ecological communities (3.4)   </w:t>
      </w:r>
    </w:p>
    <w:p w14:paraId="10DB2004" w14:textId="77777777" w:rsidR="005B0293" w:rsidRDefault="00DD2250">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4"/>
        <w:gridCol w:w="8834"/>
      </w:tblGrid>
      <w:tr w:rsidR="005B0293" w14:paraId="6D804DF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167E80F" w14:textId="77777777" w:rsidR="005B0293" w:rsidRDefault="005B0293"/>
        </w:tc>
        <w:tc>
          <w:tcPr>
            <w:tcW w:w="9500" w:type="dxa"/>
          </w:tcPr>
          <w:p w14:paraId="4A3E608A" w14:textId="77777777" w:rsidR="005B0293" w:rsidRDefault="005B0293">
            <w:pPr>
              <w:pStyle w:val="pStyle"/>
              <w:rPr>
                <w:rStyle w:val="almostEmpty"/>
              </w:rPr>
            </w:pPr>
          </w:p>
          <w:p w14:paraId="560A66D9" w14:textId="77777777" w:rsidR="005B0293" w:rsidRDefault="00DD2250">
            <w:pPr>
              <w:spacing w:after="0" w:line="240" w:lineRule="auto"/>
              <w:ind w:left="57"/>
            </w:pPr>
            <w:r>
              <w:rPr>
                <w:rStyle w:val="styleDatatxt"/>
              </w:rPr>
              <w:t xml:space="preserve">The Ramsar site supports a number of nationally threatened and declining species including Australasian bittern, longfin eel, and North Island fernbird. </w:t>
            </w:r>
          </w:p>
          <w:p w14:paraId="68186F11" w14:textId="77777777" w:rsidR="005B0293" w:rsidRDefault="005B0293">
            <w:pPr>
              <w:pStyle w:val="pStyle"/>
              <w:rPr>
                <w:rStyle w:val="almostEmpty"/>
              </w:rPr>
            </w:pPr>
          </w:p>
          <w:p w14:paraId="0C69D005" w14:textId="77777777" w:rsidR="005B0293" w:rsidRDefault="00DD2250">
            <w:pPr>
              <w:spacing w:after="0" w:line="240" w:lineRule="auto"/>
              <w:ind w:left="57"/>
            </w:pPr>
            <w:r>
              <w:rPr>
                <w:rStyle w:val="styleDatatxt"/>
              </w:rPr>
              <w:t xml:space="preserve"> </w:t>
            </w:r>
          </w:p>
          <w:p w14:paraId="525E186C" w14:textId="77777777" w:rsidR="005B0293" w:rsidRDefault="005B0293">
            <w:pPr>
              <w:pStyle w:val="pStyle"/>
              <w:rPr>
                <w:rStyle w:val="almostEmpty"/>
              </w:rPr>
            </w:pPr>
          </w:p>
          <w:p w14:paraId="7EDBC172" w14:textId="77777777" w:rsidR="005B0293" w:rsidRDefault="00DD2250">
            <w:pPr>
              <w:spacing w:after="0" w:line="240" w:lineRule="auto"/>
              <w:ind w:left="57"/>
            </w:pPr>
            <w:r>
              <w:rPr>
                <w:rStyle w:val="styleDatatxt"/>
              </w:rPr>
              <w:t>Lycopodiella serpentina (Nationally Vulnerable) is frequently found in the open peat bog areas, an</w:t>
            </w:r>
            <w:r>
              <w:rPr>
                <w:rStyle w:val="styleDatatxt"/>
              </w:rPr>
              <w:t xml:space="preserve">d is relatively common amongst certain vegetation types within the bog, particularly the Schoenus/Empodisma zone. Cyclosorus interruptus (At Risk – Declining) is found within the manuka (Leptospermum) shrubland in the fen. </w:t>
            </w:r>
          </w:p>
          <w:p w14:paraId="4F9926ED" w14:textId="77777777" w:rsidR="005B0293" w:rsidRDefault="005B0293">
            <w:pPr>
              <w:pStyle w:val="pStyle"/>
              <w:rPr>
                <w:rStyle w:val="almostEmpty"/>
              </w:rPr>
            </w:pPr>
          </w:p>
          <w:p w14:paraId="41773D52" w14:textId="77777777" w:rsidR="005B0293" w:rsidRDefault="00DD2250">
            <w:pPr>
              <w:spacing w:after="0" w:line="240" w:lineRule="auto"/>
              <w:ind w:left="57"/>
            </w:pPr>
            <w:r>
              <w:rPr>
                <w:rStyle w:val="styleDatatxt"/>
              </w:rPr>
              <w:t xml:space="preserve"> </w:t>
            </w:r>
          </w:p>
          <w:p w14:paraId="167849DC" w14:textId="77777777" w:rsidR="005B0293" w:rsidRDefault="005B0293">
            <w:pPr>
              <w:pStyle w:val="pStyle"/>
              <w:rPr>
                <w:rStyle w:val="almostEmpty"/>
              </w:rPr>
            </w:pPr>
          </w:p>
          <w:p w14:paraId="1FB632F3" w14:textId="77777777" w:rsidR="005B0293" w:rsidRDefault="00DD2250">
            <w:pPr>
              <w:spacing w:after="0" w:line="240" w:lineRule="auto"/>
              <w:ind w:left="57"/>
            </w:pPr>
            <w:r>
              <w:rPr>
                <w:rStyle w:val="styleDatatxt"/>
              </w:rPr>
              <w:t>One of the most notable plan</w:t>
            </w:r>
            <w:r>
              <w:rPr>
                <w:rStyle w:val="styleDatatxt"/>
              </w:rPr>
              <w:t>t species at Kopuatai is the giant jointed rush Sporadanthus ferrugineus. While abundant in Kopuatai it is endemic to the Waikato area and is only present as naturally occurring remnant populations at Kopuatai and other small peat bog remnants. It has been</w:t>
            </w:r>
            <w:r>
              <w:rPr>
                <w:rStyle w:val="styleDatatxt"/>
              </w:rPr>
              <w:t xml:space="preserve"> translocated to several other peatland areas in the Waikato from where it had become locally extinct. </w:t>
            </w:r>
          </w:p>
          <w:p w14:paraId="2BCD4655" w14:textId="77777777" w:rsidR="005B0293" w:rsidRDefault="005B0293">
            <w:pPr>
              <w:pStyle w:val="pStyle"/>
              <w:rPr>
                <w:rStyle w:val="almostEmpty"/>
              </w:rPr>
            </w:pPr>
          </w:p>
          <w:p w14:paraId="7D0FEB3D" w14:textId="77777777" w:rsidR="005B0293" w:rsidRDefault="00DD2250">
            <w:pPr>
              <w:spacing w:after="0" w:line="240" w:lineRule="auto"/>
              <w:ind w:left="57"/>
            </w:pPr>
            <w:r>
              <w:rPr>
                <w:rStyle w:val="styleDatatxt"/>
              </w:rPr>
              <w:t xml:space="preserve"> </w:t>
            </w:r>
          </w:p>
          <w:p w14:paraId="66C0847C" w14:textId="77777777" w:rsidR="005B0293" w:rsidRDefault="005B0293">
            <w:pPr>
              <w:pStyle w:val="pStyle"/>
              <w:rPr>
                <w:rStyle w:val="almostEmpty"/>
              </w:rPr>
            </w:pPr>
          </w:p>
          <w:p w14:paraId="02A776AC" w14:textId="77777777" w:rsidR="005B0293" w:rsidRDefault="005B0293">
            <w:pPr>
              <w:spacing w:after="0" w:line="240" w:lineRule="auto"/>
              <w:ind w:left="57"/>
            </w:pPr>
          </w:p>
        </w:tc>
      </w:tr>
    </w:tbl>
    <w:p w14:paraId="6E3CFB3D" w14:textId="77777777" w:rsidR="005B0293" w:rsidRDefault="005B0293"/>
    <w:p w14:paraId="347F4E91" w14:textId="77777777" w:rsidR="005B0293" w:rsidRDefault="00DD2250">
      <w:pPr>
        <w:spacing w:after="0" w:line="240" w:lineRule="auto"/>
        <w:ind w:left="216"/>
      </w:pPr>
      <w:r>
        <w:rPr>
          <w:rStyle w:val="styleRad"/>
        </w:rPr>
        <w:t xml:space="preserve"> [x] </w:t>
      </w:r>
      <w:r>
        <w:rPr>
          <w:rStyle w:val="styleL2"/>
        </w:rPr>
        <w:t xml:space="preserve"> Criterion 3 : Biological diversity</w:t>
      </w:r>
    </w:p>
    <w:p w14:paraId="12F5F0D0" w14:textId="77777777" w:rsidR="005B0293" w:rsidRDefault="00DD2250">
      <w:pPr>
        <w:spacing w:before="30" w:after="25" w:line="240" w:lineRule="auto"/>
        <w:ind w:left="57"/>
      </w:pPr>
      <w:r>
        <w:rPr>
          <w:rStyle w:val="styleHint1txt"/>
        </w:rPr>
        <w:t xml:space="preserve"> To justify this Criterion, please give details in the box below. If you want to name any specific species, please give details on: </w:t>
      </w:r>
    </w:p>
    <w:p w14:paraId="002410C4" w14:textId="77777777" w:rsidR="005B0293" w:rsidRDefault="00DD2250">
      <w:pPr>
        <w:spacing w:before="30" w:after="25" w:line="240" w:lineRule="auto"/>
        <w:ind w:left="57"/>
      </w:pPr>
      <w:r>
        <w:rPr>
          <w:rStyle w:val="styleHint1txt"/>
        </w:rPr>
        <w:t xml:space="preserve"> - relevant plant species in the section Criteria &amp; justification&gt; Plant species (3.2)   </w:t>
      </w:r>
    </w:p>
    <w:p w14:paraId="02A3E156" w14:textId="77777777" w:rsidR="005B0293" w:rsidRDefault="00DD2250">
      <w:pPr>
        <w:spacing w:before="30" w:after="25" w:line="240" w:lineRule="auto"/>
        <w:ind w:left="57"/>
      </w:pPr>
      <w:r>
        <w:rPr>
          <w:rStyle w:val="styleHint1txt"/>
        </w:rPr>
        <w:t xml:space="preserve"> - relevant animal species in the</w:t>
      </w:r>
      <w:r>
        <w:rPr>
          <w:rStyle w:val="styleHint1txt"/>
        </w:rPr>
        <w:t xml:space="preserve"> section Criteria &amp; justification&gt; Animal species (3.3)   </w:t>
      </w:r>
    </w:p>
    <w:p w14:paraId="64084136" w14:textId="77777777" w:rsidR="005B0293" w:rsidRDefault="00DD2250">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61584DA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BBA99D6" w14:textId="77777777" w:rsidR="005B0293" w:rsidRDefault="005B0293"/>
        </w:tc>
        <w:tc>
          <w:tcPr>
            <w:tcW w:w="9500" w:type="dxa"/>
          </w:tcPr>
          <w:p w14:paraId="30AC6981" w14:textId="77777777" w:rsidR="005B0293" w:rsidRDefault="00DD2250">
            <w:pPr>
              <w:spacing w:before="30" w:after="25" w:line="240" w:lineRule="auto"/>
              <w:ind w:left="57"/>
            </w:pPr>
            <w:r>
              <w:rPr>
                <w:rStyle w:val="styleDatatxt"/>
              </w:rPr>
              <w:t>Species of limited distribution or at their geographic limits are important for maintaining the biological diversity of a particular bio-g</w:t>
            </w:r>
            <w:r>
              <w:rPr>
                <w:rStyle w:val="styleDatatxt"/>
              </w:rPr>
              <w:t>eographic region. The wetland is a national stronghold habitat for several species of restricted distribution (classified as Relict or Naturally Uncommon), including a bladderwort species (Utricularia delicatula), giant cane rush (Sporadanthus ferrugineus)</w:t>
            </w:r>
            <w:r>
              <w:rPr>
                <w:rStyle w:val="styleDatatxt"/>
              </w:rPr>
              <w:t>, an endemic moth (Houdinia flexilissima) with larvae that live exclusively within the stems of giant cane rush, and a species of a liverwort (Goebelobryum aff. unguiculatum). The giant cane rush and its associated moth are endemic to the Waikato Region of</w:t>
            </w:r>
            <w:r>
              <w:rPr>
                <w:rStyle w:val="styleDatatxt"/>
              </w:rPr>
              <w:t xml:space="preserve"> New Zealand, naturally present at Kopuatai and other small bog remnants. </w:t>
            </w:r>
          </w:p>
        </w:tc>
      </w:tr>
    </w:tbl>
    <w:p w14:paraId="13A71C8A" w14:textId="77777777" w:rsidR="005B0293" w:rsidRDefault="005B0293"/>
    <w:p w14:paraId="0CFEA810" w14:textId="77777777" w:rsidR="005B0293" w:rsidRDefault="00DD2250">
      <w:pPr>
        <w:spacing w:after="0" w:line="240" w:lineRule="auto"/>
        <w:ind w:left="216"/>
      </w:pPr>
      <w:r>
        <w:rPr>
          <w:rStyle w:val="styleRad"/>
        </w:rPr>
        <w:t xml:space="preserve"> [x] </w:t>
      </w:r>
      <w:r>
        <w:rPr>
          <w:rStyle w:val="styleL2"/>
        </w:rPr>
        <w:t xml:space="preserve"> Criterion 4 : Support during critical life cycle stage or in adverse conditions</w:t>
      </w:r>
    </w:p>
    <w:p w14:paraId="20821DB2" w14:textId="77777777" w:rsidR="005B0293" w:rsidRDefault="00DD2250">
      <w:pPr>
        <w:spacing w:before="30" w:after="25" w:line="240" w:lineRule="auto"/>
        <w:ind w:left="57"/>
      </w:pPr>
      <w:r>
        <w:rPr>
          <w:rStyle w:val="styleHint1txt"/>
        </w:rPr>
        <w:t xml:space="preserve"> To justify this Criterion, please give details below on: </w:t>
      </w:r>
    </w:p>
    <w:p w14:paraId="3AB9EBC3" w14:textId="77777777" w:rsidR="005B0293" w:rsidRDefault="00DD2250">
      <w:pPr>
        <w:spacing w:before="30" w:after="25" w:line="240" w:lineRule="auto"/>
        <w:ind w:left="57"/>
      </w:pPr>
      <w:r>
        <w:rPr>
          <w:rStyle w:val="styleHint1txt"/>
        </w:rPr>
        <w:t xml:space="preserve"> - relevant plant species in the s</w:t>
      </w:r>
      <w:r>
        <w:rPr>
          <w:rStyle w:val="styleHint1txt"/>
        </w:rPr>
        <w:t xml:space="preserve">ection Criteria &amp; justification&gt; Plant species (3.2)   </w:t>
      </w:r>
    </w:p>
    <w:p w14:paraId="0996773A" w14:textId="77777777" w:rsidR="005B0293" w:rsidRDefault="00DD2250">
      <w:pPr>
        <w:spacing w:before="30" w:after="25" w:line="240" w:lineRule="auto"/>
        <w:ind w:left="57"/>
      </w:pPr>
      <w:r>
        <w:rPr>
          <w:rStyle w:val="styleHint1txt"/>
        </w:rPr>
        <w:t xml:space="preserve"> - relevant animal species in the section Criteria &amp; justification&gt; Animal species (3.3)   </w:t>
      </w:r>
    </w:p>
    <w:p w14:paraId="6C68A84F" w14:textId="77777777" w:rsidR="005B0293" w:rsidRDefault="00DD2250">
      <w:pPr>
        <w:spacing w:before="30" w:after="25" w:line="240" w:lineRule="auto"/>
        <w:ind w:left="57"/>
      </w:pPr>
      <w:r>
        <w:rPr>
          <w:rStyle w:val="styleHint1txt"/>
        </w:rPr>
        <w:t xml:space="preserve">  and explain the life cycle stage or nature of adverse conditions in the accompanying 'justification' box. </w:t>
      </w:r>
    </w:p>
    <w:p w14:paraId="060DE067" w14:textId="77777777" w:rsidR="005B0293" w:rsidRDefault="00DD2250">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0738BC10"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669314" w14:textId="77777777" w:rsidR="005B0293" w:rsidRDefault="005B0293"/>
        </w:tc>
        <w:tc>
          <w:tcPr>
            <w:tcW w:w="9500" w:type="dxa"/>
          </w:tcPr>
          <w:p w14:paraId="432540EE" w14:textId="77777777" w:rsidR="005B0293" w:rsidRDefault="00DD2250">
            <w:pPr>
              <w:spacing w:before="30" w:after="25" w:line="240" w:lineRule="auto"/>
              <w:ind w:left="57"/>
            </w:pPr>
            <w:r>
              <w:rPr>
                <w:rStyle w:val="styleDatatxt"/>
              </w:rPr>
              <w:t>Kopuatai wetlands are an important spawning area for inanga (Galaxias maculatus). The wetland is a permanent residence for a number of threatened species including Australasian bittern, black mudfish, giant cane rush (Sporadanthus ferrugineus), and the end</w:t>
            </w:r>
            <w:r>
              <w:rPr>
                <w:rStyle w:val="styleDatatxt"/>
              </w:rPr>
              <w:t>emic moth (Houdinia flexilissima). Therefore it provides critical breeding habitat upon which the long-term conservation of these species depends.</w:t>
            </w:r>
          </w:p>
        </w:tc>
      </w:tr>
    </w:tbl>
    <w:p w14:paraId="26935DDF" w14:textId="77777777" w:rsidR="005B0293" w:rsidRDefault="005B0293"/>
    <w:p w14:paraId="7E85065B" w14:textId="77777777" w:rsidR="005B0293" w:rsidRDefault="00DD2250">
      <w:pPr>
        <w:spacing w:after="0" w:line="240" w:lineRule="auto"/>
        <w:ind w:left="216"/>
      </w:pPr>
      <w:r>
        <w:rPr>
          <w:rStyle w:val="styleRad"/>
        </w:rPr>
        <w:t xml:space="preserve"> [  ] </w:t>
      </w:r>
      <w:r>
        <w:rPr>
          <w:rStyle w:val="styleL2"/>
        </w:rPr>
        <w:t xml:space="preserve"> Criterion 5 : &gt;20,000 waterbirds</w:t>
      </w:r>
    </w:p>
    <w:p w14:paraId="5051C2CD" w14:textId="77777777" w:rsidR="005B0293" w:rsidRDefault="00DD2250">
      <w:pPr>
        <w:spacing w:before="30" w:after="25" w:line="240" w:lineRule="auto"/>
        <w:ind w:left="57"/>
      </w:pPr>
      <w:r>
        <w:rPr>
          <w:rStyle w:val="styleHint1txt"/>
        </w:rPr>
        <w:t xml:space="preserve"> To justify this Criterion, please give details below on:- the tota</w:t>
      </w:r>
      <w:r>
        <w:rPr>
          <w:rStyle w:val="styleHint1txt"/>
        </w:rPr>
        <w:t xml:space="preserve">l number of waterbirds and the period of data collection - relevant waterbird species, and if possible their population size, in the section Criteria &amp; justification&gt; Animal species (3.3)   </w:t>
      </w:r>
    </w:p>
    <w:p w14:paraId="6BAB021E" w14:textId="77777777" w:rsidR="005B0293" w:rsidRDefault="00DD2250">
      <w:pPr>
        <w:pStyle w:val="pstyleLabels"/>
      </w:pPr>
      <w:r>
        <w:rPr>
          <w:rStyle w:val="styleC3"/>
        </w:rPr>
        <w:t>Overall waterbird numbers</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5B0293" w14:paraId="378E1D54"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A7D3C53" w14:textId="77777777" w:rsidR="005B0293" w:rsidRDefault="005B0293">
            <w:pPr>
              <w:spacing w:after="0" w:line="240" w:lineRule="auto"/>
              <w:ind w:left="216"/>
            </w:pPr>
          </w:p>
        </w:tc>
        <w:tc>
          <w:tcPr>
            <w:tcW w:w="9500" w:type="dxa"/>
          </w:tcPr>
          <w:p w14:paraId="518006B5" w14:textId="77777777" w:rsidR="005B0293" w:rsidRDefault="005B0293">
            <w:pPr>
              <w:spacing w:before="5" w:after="2" w:line="240" w:lineRule="auto"/>
              <w:ind w:left="72"/>
            </w:pPr>
          </w:p>
        </w:tc>
      </w:tr>
    </w:tbl>
    <w:p w14:paraId="6207F59B" w14:textId="77777777" w:rsidR="005B0293" w:rsidRDefault="00DD2250">
      <w:pPr>
        <w:pStyle w:val="pstyleLabels"/>
      </w:pPr>
      <w:r>
        <w:rPr>
          <w:rStyle w:val="styleC3"/>
        </w:rPr>
        <w:t>Start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5B0293" w14:paraId="203D883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6663032" w14:textId="77777777" w:rsidR="005B0293" w:rsidRDefault="005B0293">
            <w:pPr>
              <w:spacing w:after="0" w:line="240" w:lineRule="auto"/>
              <w:ind w:left="216"/>
            </w:pPr>
          </w:p>
        </w:tc>
        <w:tc>
          <w:tcPr>
            <w:tcW w:w="9500" w:type="dxa"/>
          </w:tcPr>
          <w:p w14:paraId="7953D5C9" w14:textId="77777777" w:rsidR="005B0293" w:rsidRDefault="005B0293">
            <w:pPr>
              <w:spacing w:before="5" w:after="2" w:line="240" w:lineRule="auto"/>
              <w:ind w:left="72"/>
            </w:pPr>
          </w:p>
        </w:tc>
      </w:tr>
    </w:tbl>
    <w:p w14:paraId="73A06EB0" w14:textId="77777777" w:rsidR="005B0293" w:rsidRDefault="00DD2250">
      <w:pPr>
        <w:pStyle w:val="pstyleLabels"/>
      </w:pPr>
      <w:r>
        <w:rPr>
          <w:rStyle w:val="styleC3"/>
        </w:rPr>
        <w:t>End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5B0293" w14:paraId="789950E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CC350AB" w14:textId="77777777" w:rsidR="005B0293" w:rsidRDefault="005B0293">
            <w:pPr>
              <w:spacing w:after="0" w:line="240" w:lineRule="auto"/>
              <w:ind w:left="216"/>
            </w:pPr>
          </w:p>
        </w:tc>
        <w:tc>
          <w:tcPr>
            <w:tcW w:w="9500" w:type="dxa"/>
          </w:tcPr>
          <w:p w14:paraId="1BFA9E58" w14:textId="77777777" w:rsidR="005B0293" w:rsidRDefault="005B0293">
            <w:pPr>
              <w:spacing w:before="5" w:after="2" w:line="240" w:lineRule="auto"/>
              <w:ind w:left="72"/>
            </w:pPr>
          </w:p>
        </w:tc>
      </w:tr>
    </w:tbl>
    <w:p w14:paraId="2CC2DF28" w14:textId="77777777" w:rsidR="005B0293" w:rsidRDefault="00DD2250">
      <w:pPr>
        <w:pStyle w:val="pstyleLabels"/>
      </w:pPr>
      <w:r>
        <w:rPr>
          <w:rStyle w:val="styleC3"/>
        </w:rPr>
        <w:t>Source of data:</w:t>
      </w:r>
    </w:p>
    <w:tbl>
      <w:tblPr>
        <w:tblStyle w:val="myFieldTableStyle2"/>
        <w:tblW w:w="0" w:type="auto"/>
        <w:tblInd w:w="-8" w:type="dxa"/>
        <w:tblLook w:val="04A0" w:firstRow="1" w:lastRow="0" w:firstColumn="1" w:lastColumn="0" w:noHBand="0" w:noVBand="1"/>
      </w:tblPr>
      <w:tblGrid>
        <w:gridCol w:w="196"/>
        <w:gridCol w:w="8831"/>
      </w:tblGrid>
      <w:tr w:rsidR="005B0293" w14:paraId="4CA7177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AF7BE99" w14:textId="77777777" w:rsidR="005B0293" w:rsidRDefault="005B0293">
            <w:pPr>
              <w:spacing w:after="0" w:line="240" w:lineRule="auto"/>
              <w:ind w:left="216"/>
            </w:pPr>
          </w:p>
        </w:tc>
        <w:tc>
          <w:tcPr>
            <w:tcW w:w="9500" w:type="dxa"/>
          </w:tcPr>
          <w:p w14:paraId="1D57CED9" w14:textId="77777777" w:rsidR="005B0293" w:rsidRDefault="005B0293">
            <w:pPr>
              <w:spacing w:before="5" w:after="2" w:line="240" w:lineRule="auto"/>
              <w:ind w:left="72"/>
            </w:pPr>
          </w:p>
        </w:tc>
      </w:tr>
    </w:tbl>
    <w:p w14:paraId="413B6E98" w14:textId="77777777" w:rsidR="005B0293" w:rsidRDefault="00DD2250">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5B0293" w14:paraId="6D7F693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0E9290" w14:textId="77777777" w:rsidR="005B0293" w:rsidRDefault="005B0293"/>
        </w:tc>
        <w:tc>
          <w:tcPr>
            <w:tcW w:w="9500" w:type="dxa"/>
          </w:tcPr>
          <w:p w14:paraId="6A1973E1" w14:textId="77777777" w:rsidR="005B0293" w:rsidRDefault="005B0293">
            <w:pPr>
              <w:spacing w:before="30" w:after="25" w:line="240" w:lineRule="auto"/>
              <w:ind w:left="57"/>
            </w:pPr>
          </w:p>
        </w:tc>
      </w:tr>
    </w:tbl>
    <w:p w14:paraId="4BF41ABA" w14:textId="77777777" w:rsidR="005B0293" w:rsidRDefault="005B0293"/>
    <w:p w14:paraId="6EB230CD" w14:textId="77777777" w:rsidR="005B0293" w:rsidRDefault="00DD2250">
      <w:pPr>
        <w:spacing w:after="0" w:line="240" w:lineRule="auto"/>
        <w:ind w:left="216"/>
      </w:pPr>
      <w:r>
        <w:rPr>
          <w:rStyle w:val="styleRad"/>
        </w:rPr>
        <w:t xml:space="preserve"> [  ] </w:t>
      </w:r>
      <w:r>
        <w:rPr>
          <w:rStyle w:val="styleL2"/>
        </w:rPr>
        <w:t xml:space="preserve"> Criterion 6 : &gt;1% waterbird population</w:t>
      </w:r>
    </w:p>
    <w:p w14:paraId="45072381" w14:textId="77777777" w:rsidR="005B0293" w:rsidRDefault="00DD2250">
      <w:pPr>
        <w:spacing w:before="30" w:after="25" w:line="240" w:lineRule="auto"/>
        <w:ind w:left="57"/>
      </w:pPr>
      <w:r>
        <w:rPr>
          <w:rStyle w:val="styleHint1txt"/>
        </w:rPr>
        <w:t xml:space="preserve"> To justify this Criterion, please give details on relevant waterbird species and their population size in the section Criteria &amp; justification&gt; Animal species (3.3)   </w:t>
      </w:r>
    </w:p>
    <w:p w14:paraId="3DE9EF98" w14:textId="77777777" w:rsidR="005B0293" w:rsidRDefault="00DD2250">
      <w:pPr>
        <w:pStyle w:val="pstyleLabels"/>
      </w:pPr>
      <w:r>
        <w:rPr>
          <w:rStyle w:val="styleC3"/>
        </w:rPr>
        <w:t>Optional text box to provide further informatio</w:t>
      </w:r>
      <w:r>
        <w:rPr>
          <w:rStyle w:val="styleC3"/>
        </w:rPr>
        <w:t>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5B0293" w14:paraId="3DE8B2E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2996AFE" w14:textId="77777777" w:rsidR="005B0293" w:rsidRDefault="005B0293"/>
        </w:tc>
        <w:tc>
          <w:tcPr>
            <w:tcW w:w="9500" w:type="dxa"/>
          </w:tcPr>
          <w:p w14:paraId="62AA64C5" w14:textId="77777777" w:rsidR="005B0293" w:rsidRDefault="005B0293">
            <w:pPr>
              <w:spacing w:before="30" w:after="25" w:line="240" w:lineRule="auto"/>
              <w:ind w:left="57"/>
            </w:pPr>
          </w:p>
        </w:tc>
      </w:tr>
    </w:tbl>
    <w:p w14:paraId="23234F5C" w14:textId="77777777" w:rsidR="005B0293" w:rsidRDefault="005B0293"/>
    <w:p w14:paraId="1CA84C4C" w14:textId="77777777" w:rsidR="005B0293" w:rsidRDefault="00DD2250">
      <w:pPr>
        <w:spacing w:after="0" w:line="240" w:lineRule="auto"/>
        <w:ind w:left="216"/>
      </w:pPr>
      <w:r>
        <w:rPr>
          <w:rStyle w:val="styleRad"/>
        </w:rPr>
        <w:t xml:space="preserve"> [x] </w:t>
      </w:r>
      <w:r>
        <w:rPr>
          <w:rStyle w:val="styleL2"/>
        </w:rPr>
        <w:t xml:space="preserve"> Criterion 7 : Significant and representative fish</w:t>
      </w:r>
    </w:p>
    <w:p w14:paraId="7F83CB35" w14:textId="77777777" w:rsidR="005B0293" w:rsidRDefault="00DD2250">
      <w:pPr>
        <w:spacing w:before="30" w:after="25" w:line="240" w:lineRule="auto"/>
        <w:ind w:left="57"/>
      </w:pPr>
      <w:r>
        <w:rPr>
          <w:rStyle w:val="styleHint1txt"/>
        </w:rPr>
        <w:t xml:space="preserve"> To justify this Criterion, please give information in the box below and details of relevant fish species in the section Criteria &amp; justification&gt; Ani</w:t>
      </w:r>
      <w:r>
        <w:rPr>
          <w:rStyle w:val="styleHint1txt"/>
        </w:rPr>
        <w:t xml:space="preserve">mal species (3.3)   </w:t>
      </w:r>
    </w:p>
    <w:p w14:paraId="7E17BB05" w14:textId="77777777" w:rsidR="005B0293" w:rsidRDefault="00DD2250">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49D4A078"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F6E97F0" w14:textId="77777777" w:rsidR="005B0293" w:rsidRDefault="005B0293"/>
        </w:tc>
        <w:tc>
          <w:tcPr>
            <w:tcW w:w="9500" w:type="dxa"/>
          </w:tcPr>
          <w:p w14:paraId="00C7CC66" w14:textId="77777777" w:rsidR="005B0293" w:rsidRDefault="005B0293">
            <w:pPr>
              <w:pStyle w:val="pStyle"/>
              <w:rPr>
                <w:rStyle w:val="almostEmpty"/>
              </w:rPr>
            </w:pPr>
          </w:p>
          <w:p w14:paraId="0BF9226D" w14:textId="77777777" w:rsidR="005B0293" w:rsidRDefault="00DD2250">
            <w:pPr>
              <w:spacing w:after="0" w:line="240" w:lineRule="auto"/>
              <w:ind w:left="57"/>
            </w:pPr>
            <w:r>
              <w:rPr>
                <w:rStyle w:val="styleDatatxt"/>
              </w:rPr>
              <w:t>The wetland provides a wide variety of habitats for indigenous freshwater fish species. In particular, it provides important habitat for the endemic black mudfish (Neochanna diversus) and longfin eel (Anguilla dieffenbachii), as well as supporting the migr</w:t>
            </w:r>
            <w:r>
              <w:rPr>
                <w:rStyle w:val="styleDatatxt"/>
              </w:rPr>
              <w:t xml:space="preserve">atory life-cycle of the at-risk inanga (Galaxias maculatus). </w:t>
            </w:r>
          </w:p>
          <w:p w14:paraId="6FAA5A01" w14:textId="77777777" w:rsidR="005B0293" w:rsidRDefault="005B0293">
            <w:pPr>
              <w:pStyle w:val="pStyle"/>
              <w:rPr>
                <w:rStyle w:val="almostEmpty"/>
              </w:rPr>
            </w:pPr>
          </w:p>
          <w:p w14:paraId="754BDCB9" w14:textId="77777777" w:rsidR="005B0293" w:rsidRDefault="00DD2250">
            <w:pPr>
              <w:spacing w:after="0" w:line="240" w:lineRule="auto"/>
              <w:ind w:left="57"/>
            </w:pPr>
            <w:r>
              <w:rPr>
                <w:rStyle w:val="styleDatatxt"/>
              </w:rPr>
              <w:t xml:space="preserve">  </w:t>
            </w:r>
          </w:p>
          <w:p w14:paraId="7A5F8D47" w14:textId="77777777" w:rsidR="005B0293" w:rsidRDefault="005B0293">
            <w:pPr>
              <w:pStyle w:val="pStyle"/>
              <w:rPr>
                <w:rStyle w:val="almostEmpty"/>
              </w:rPr>
            </w:pPr>
          </w:p>
          <w:p w14:paraId="3EBBE889" w14:textId="77777777" w:rsidR="005B0293" w:rsidRDefault="00DD2250">
            <w:pPr>
              <w:spacing w:after="0" w:line="240" w:lineRule="auto"/>
              <w:ind w:left="57"/>
            </w:pPr>
            <w:r>
              <w:rPr>
                <w:rStyle w:val="styleDatatxt"/>
              </w:rPr>
              <w:t xml:space="preserve">The site is nationally significant for the wetland-dependent black mudfish, with the extensive size of the wetland supporting more than 30% of the remaining habitat for black mudfish. </w:t>
            </w:r>
          </w:p>
        </w:tc>
      </w:tr>
    </w:tbl>
    <w:p w14:paraId="7D1CE71E" w14:textId="77777777" w:rsidR="005B0293" w:rsidRDefault="005B0293"/>
    <w:p w14:paraId="58DB6DB2" w14:textId="77777777" w:rsidR="005B0293" w:rsidRDefault="00DD2250">
      <w:pPr>
        <w:spacing w:after="0" w:line="240" w:lineRule="auto"/>
        <w:ind w:left="216"/>
      </w:pPr>
      <w:r>
        <w:rPr>
          <w:rStyle w:val="styleRad"/>
        </w:rPr>
        <w:t xml:space="preserve"> [</w:t>
      </w:r>
      <w:r>
        <w:rPr>
          <w:rStyle w:val="styleRad"/>
        </w:rPr>
        <w:t xml:space="preserve">  ] </w:t>
      </w:r>
      <w:r>
        <w:rPr>
          <w:rStyle w:val="styleL2"/>
        </w:rPr>
        <w:t xml:space="preserve"> Criterion 8 : Fish spawning grounds, etc.</w:t>
      </w:r>
    </w:p>
    <w:p w14:paraId="750C32FB" w14:textId="77777777" w:rsidR="005B0293" w:rsidRDefault="00DD2250">
      <w:pPr>
        <w:spacing w:before="30" w:after="25" w:line="240" w:lineRule="auto"/>
        <w:ind w:left="57"/>
      </w:pPr>
      <w:r>
        <w:rPr>
          <w:rStyle w:val="styleHint1txt"/>
        </w:rPr>
        <w:t xml:space="preserve"> To justify this Criterion, please give information in the box below. Completion of details on relevant fish species in the section Criteria &amp; justification&gt; Animal species (3.3)   is optional. </w:t>
      </w:r>
    </w:p>
    <w:p w14:paraId="700CC7E8" w14:textId="77777777" w:rsidR="005B0293" w:rsidRDefault="00DD2250">
      <w:pPr>
        <w:pStyle w:val="pstyleLabels"/>
      </w:pPr>
      <w:r>
        <w:rPr>
          <w:rStyle w:val="styleC3"/>
        </w:rPr>
        <w:t>Justification</w:t>
      </w:r>
      <w:r>
        <w:rPr>
          <w:rStyle w:val="styleHint1txt"/>
        </w:rPr>
        <w:t xml:space="preserve"> </w:t>
      </w:r>
      <w:r>
        <w:rPr>
          <w:rStyle w:val="styleHint1txt"/>
        </w:rPr>
        <w:t xml:space="preserve">(This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5B0293" w14:paraId="70715D9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55E11E2" w14:textId="77777777" w:rsidR="005B0293" w:rsidRDefault="005B0293"/>
        </w:tc>
        <w:tc>
          <w:tcPr>
            <w:tcW w:w="9500" w:type="dxa"/>
          </w:tcPr>
          <w:p w14:paraId="74E0D5A7" w14:textId="77777777" w:rsidR="005B0293" w:rsidRDefault="005B0293">
            <w:pPr>
              <w:spacing w:before="30" w:after="25" w:line="240" w:lineRule="auto"/>
              <w:ind w:left="57"/>
            </w:pPr>
          </w:p>
        </w:tc>
      </w:tr>
    </w:tbl>
    <w:p w14:paraId="4820D98D" w14:textId="77777777" w:rsidR="005B0293" w:rsidRDefault="005B0293"/>
    <w:p w14:paraId="2F46D2C3" w14:textId="77777777" w:rsidR="005B0293" w:rsidRDefault="00DD2250">
      <w:pPr>
        <w:spacing w:after="0" w:line="240" w:lineRule="auto"/>
        <w:ind w:left="216"/>
      </w:pPr>
      <w:r>
        <w:rPr>
          <w:rStyle w:val="styleRad"/>
        </w:rPr>
        <w:t xml:space="preserve"> [x] </w:t>
      </w:r>
      <w:r>
        <w:rPr>
          <w:rStyle w:val="styleL2"/>
        </w:rPr>
        <w:t xml:space="preserve"> Criterion 9 : &gt;1% non-avian animal population</w:t>
      </w:r>
    </w:p>
    <w:p w14:paraId="4B1042D4" w14:textId="77777777" w:rsidR="005B0293" w:rsidRDefault="00DD2250">
      <w:pPr>
        <w:spacing w:before="30" w:after="25" w:line="240" w:lineRule="auto"/>
        <w:ind w:left="57"/>
      </w:pPr>
      <w:r>
        <w:rPr>
          <w:rStyle w:val="styleHint1txt"/>
        </w:rPr>
        <w:t xml:space="preserve"> To justify this Criterion, please give details on relevant non-avian species and their population size in the section  Criteria &amp; justification&gt; Animal species (3.3)   </w:t>
      </w:r>
    </w:p>
    <w:p w14:paraId="49E09D80" w14:textId="77777777" w:rsidR="005B0293" w:rsidRDefault="00DD2250">
      <w:pPr>
        <w:pStyle w:val="pstyleLabels"/>
      </w:pPr>
      <w:r>
        <w:rPr>
          <w:rStyle w:val="styleC3"/>
        </w:rPr>
        <w:t>Optional text box to provide further information</w:t>
      </w:r>
      <w:r>
        <w:rPr>
          <w:rStyle w:val="styleHint1txt"/>
        </w:rPr>
        <w:t xml:space="preserve"> (This field is limited to 3000 charac</w:t>
      </w:r>
      <w:r>
        <w:rPr>
          <w:rStyle w:val="styleHint1txt"/>
        </w:rPr>
        <w:t xml:space="preserve">ters) </w:t>
      </w:r>
    </w:p>
    <w:tbl>
      <w:tblPr>
        <w:tblStyle w:val="myFieldTableStyle"/>
        <w:tblW w:w="0" w:type="auto"/>
        <w:tblInd w:w="-8" w:type="dxa"/>
        <w:tblLook w:val="04A0" w:firstRow="1" w:lastRow="0" w:firstColumn="1" w:lastColumn="0" w:noHBand="0" w:noVBand="1"/>
      </w:tblPr>
      <w:tblGrid>
        <w:gridCol w:w="195"/>
        <w:gridCol w:w="8833"/>
      </w:tblGrid>
      <w:tr w:rsidR="005B0293" w14:paraId="6CD58AD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9071336" w14:textId="77777777" w:rsidR="005B0293" w:rsidRDefault="005B0293"/>
        </w:tc>
        <w:tc>
          <w:tcPr>
            <w:tcW w:w="9500" w:type="dxa"/>
          </w:tcPr>
          <w:p w14:paraId="2F78E50C" w14:textId="77777777" w:rsidR="005B0293" w:rsidRDefault="005B0293">
            <w:pPr>
              <w:pStyle w:val="pStyle"/>
              <w:rPr>
                <w:rStyle w:val="almostEmpty"/>
              </w:rPr>
            </w:pPr>
          </w:p>
          <w:p w14:paraId="4BF7BC73" w14:textId="77777777" w:rsidR="005B0293" w:rsidRDefault="00DD2250">
            <w:pPr>
              <w:spacing w:after="0" w:line="240" w:lineRule="auto"/>
              <w:ind w:left="57"/>
            </w:pPr>
            <w:r>
              <w:rPr>
                <w:rStyle w:val="styleDatatxt"/>
              </w:rPr>
              <w:t>Kopuatai wetland is considered to support more than 1% of the global population of two non-avian animal species; black mudfish (Neochanna diversus) and the cane rush moth (Houdinia flexilissma). Local experts estimate that Kopuatai wetlands compri</w:t>
            </w:r>
            <w:r>
              <w:rPr>
                <w:rStyle w:val="styleDatatxt"/>
              </w:rPr>
              <w:t xml:space="preserve">se more than 30% of the remaining habitat for black mudfish and are therefore likely to support that proportion of the global population of this endemic fish species.  </w:t>
            </w:r>
          </w:p>
          <w:p w14:paraId="7A055F5E" w14:textId="77777777" w:rsidR="005B0293" w:rsidRDefault="005B0293">
            <w:pPr>
              <w:pStyle w:val="pStyle"/>
              <w:rPr>
                <w:rStyle w:val="almostEmpty"/>
              </w:rPr>
            </w:pPr>
          </w:p>
          <w:p w14:paraId="3B287FF3" w14:textId="77777777" w:rsidR="005B0293" w:rsidRDefault="00DD2250">
            <w:pPr>
              <w:spacing w:after="0" w:line="240" w:lineRule="auto"/>
              <w:ind w:left="57"/>
            </w:pPr>
            <w:r>
              <w:rPr>
                <w:rStyle w:val="styleDatatxt"/>
              </w:rPr>
              <w:t xml:space="preserve"> </w:t>
            </w:r>
          </w:p>
          <w:p w14:paraId="1BC16F36" w14:textId="77777777" w:rsidR="005B0293" w:rsidRDefault="005B0293">
            <w:pPr>
              <w:pStyle w:val="pStyle"/>
              <w:rPr>
                <w:rStyle w:val="almostEmpty"/>
              </w:rPr>
            </w:pPr>
          </w:p>
          <w:p w14:paraId="66D42D9A" w14:textId="77777777" w:rsidR="005B0293" w:rsidRDefault="00DD2250">
            <w:pPr>
              <w:spacing w:after="0" w:line="240" w:lineRule="auto"/>
              <w:ind w:left="57"/>
            </w:pPr>
            <w:r>
              <w:rPr>
                <w:rStyle w:val="styleDatatxt"/>
              </w:rPr>
              <w:t>This site is also a national stronghold for the moth H. flexilissima, the larvae of</w:t>
            </w:r>
            <w:r>
              <w:rPr>
                <w:rStyle w:val="styleDatatxt"/>
              </w:rPr>
              <w:t xml:space="preserve"> which are totally dependent on Sporadanthus ferrugineus for shelter and food. The moth is classified as ‘At risk - Relict’ because it is only found naturally at three locations within the Waikato, with the largest area of its habitat occurring in the Kopu</w:t>
            </w:r>
            <w:r>
              <w:rPr>
                <w:rStyle w:val="styleDatatxt"/>
              </w:rPr>
              <w:t xml:space="preserve">atai peatlands. Kopuatai likely holds more than 60% of the remaining giant cane rush habitat, however comparative density estimates suggest it may support only 1/5th the density of H. flexilissma than other sites, possibly because of lower nutrient levels </w:t>
            </w:r>
            <w:r>
              <w:rPr>
                <w:rStyle w:val="styleDatatxt"/>
              </w:rPr>
              <w:t xml:space="preserve">in the bog. </w:t>
            </w:r>
          </w:p>
          <w:p w14:paraId="74E6559E" w14:textId="77777777" w:rsidR="005B0293" w:rsidRDefault="005B0293">
            <w:pPr>
              <w:pStyle w:val="pStyle"/>
              <w:rPr>
                <w:rStyle w:val="almostEmpty"/>
              </w:rPr>
            </w:pPr>
          </w:p>
          <w:p w14:paraId="436F8516" w14:textId="77777777" w:rsidR="005B0293" w:rsidRDefault="00DD2250">
            <w:pPr>
              <w:spacing w:after="0" w:line="240" w:lineRule="auto"/>
              <w:ind w:left="57"/>
            </w:pPr>
            <w:r>
              <w:rPr>
                <w:rStyle w:val="styleDatatxt"/>
              </w:rPr>
              <w:t xml:space="preserve"> </w:t>
            </w:r>
          </w:p>
          <w:p w14:paraId="28516C0B" w14:textId="77777777" w:rsidR="005B0293" w:rsidRDefault="005B0293">
            <w:pPr>
              <w:pStyle w:val="pStyle"/>
              <w:rPr>
                <w:rStyle w:val="almostEmpty"/>
              </w:rPr>
            </w:pPr>
          </w:p>
          <w:p w14:paraId="56AAADAC" w14:textId="77777777" w:rsidR="005B0293" w:rsidRDefault="00DD2250">
            <w:pPr>
              <w:spacing w:after="0" w:line="240" w:lineRule="auto"/>
              <w:ind w:left="57"/>
            </w:pPr>
            <w:r>
              <w:rPr>
                <w:rStyle w:val="styleDatatxt"/>
              </w:rPr>
              <w:t>Kopuatai and the much smaller nearby Torehape peat dome are the only known sites for an undescribed Bactra moth species. If confirmed as a unique species this moth will likely also trigger Criterion 9.</w:t>
            </w:r>
          </w:p>
        </w:tc>
      </w:tr>
    </w:tbl>
    <w:p w14:paraId="573CD890" w14:textId="77777777" w:rsidR="005B0293" w:rsidRDefault="005B0293">
      <w:pPr>
        <w:sectPr w:rsidR="005B0293">
          <w:pgSz w:w="11905" w:h="16837"/>
          <w:pgMar w:top="1440" w:right="1440" w:bottom="1440" w:left="1440" w:header="720" w:footer="720" w:gutter="0"/>
          <w:cols w:space="720"/>
        </w:sectPr>
      </w:pPr>
    </w:p>
    <w:p w14:paraId="544CE075" w14:textId="77777777" w:rsidR="005B0293" w:rsidRDefault="00DD2250">
      <w:pPr>
        <w:pStyle w:val="pstyleSectionL1"/>
      </w:pPr>
      <w:r>
        <w:rPr>
          <w:rStyle w:val="styleL1"/>
        </w:rPr>
        <w:lastRenderedPageBreak/>
        <w:t>3.2 Plant species whose presence relates to the international importance of the site</w:t>
      </w:r>
    </w:p>
    <w:p w14:paraId="244BC1AC" w14:textId="77777777" w:rsidR="005B0293" w:rsidRDefault="00DD2250">
      <w:pPr>
        <w:pStyle w:val="pstyleSection"/>
      </w:pPr>
      <w:r>
        <w:rPr>
          <w:rStyle w:val="styleL2"/>
        </w:rPr>
        <w:t xml:space="preserve"> </w:t>
      </w:r>
    </w:p>
    <w:p w14:paraId="09519CCF" w14:textId="77777777" w:rsidR="005B0293" w:rsidRDefault="005B0293">
      <w:pPr>
        <w:pStyle w:val="pstyleLabels"/>
      </w:pPr>
    </w:p>
    <w:tbl>
      <w:tblPr>
        <w:tblStyle w:val="FancyTable"/>
        <w:tblW w:w="0" w:type="auto"/>
        <w:tblInd w:w="-8" w:type="dxa"/>
        <w:tblLook w:val="04A0" w:firstRow="1" w:lastRow="0" w:firstColumn="1" w:lastColumn="0" w:noHBand="0" w:noVBand="1"/>
      </w:tblPr>
      <w:tblGrid>
        <w:gridCol w:w="1717"/>
        <w:gridCol w:w="1717"/>
        <w:gridCol w:w="1490"/>
        <w:gridCol w:w="1490"/>
        <w:gridCol w:w="1490"/>
        <w:gridCol w:w="1402"/>
        <w:gridCol w:w="1510"/>
        <w:gridCol w:w="1555"/>
        <w:gridCol w:w="1578"/>
      </w:tblGrid>
      <w:tr w:rsidR="005B0293" w14:paraId="12860544"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1AF962F4" w14:textId="77777777" w:rsidR="005B0293" w:rsidRDefault="00DD2250">
            <w:pPr>
              <w:spacing w:after="0" w:line="240" w:lineRule="auto"/>
              <w:jc w:val="center"/>
            </w:pPr>
            <w:r>
              <w:rPr>
                <w:b/>
                <w:bCs/>
                <w:sz w:val="18"/>
                <w:szCs w:val="18"/>
              </w:rPr>
              <w:t>Phylum</w:t>
            </w:r>
          </w:p>
        </w:tc>
        <w:tc>
          <w:tcPr>
            <w:tcW w:w="1750" w:type="dxa"/>
          </w:tcPr>
          <w:p w14:paraId="6C55F57E" w14:textId="77777777" w:rsidR="005B0293" w:rsidRDefault="00DD2250">
            <w:pPr>
              <w:spacing w:after="0" w:line="240" w:lineRule="auto"/>
              <w:jc w:val="center"/>
            </w:pPr>
            <w:r>
              <w:rPr>
                <w:b/>
                <w:bCs/>
                <w:sz w:val="18"/>
                <w:szCs w:val="18"/>
              </w:rPr>
              <w:t>Scientific name</w:t>
            </w:r>
            <w:r>
              <w:rPr>
                <w:rStyle w:val="styleFootnotetxt"/>
              </w:rPr>
              <w:t>*</w:t>
            </w:r>
          </w:p>
        </w:tc>
        <w:tc>
          <w:tcPr>
            <w:tcW w:w="1750" w:type="dxa"/>
          </w:tcPr>
          <w:p w14:paraId="38B7CE39" w14:textId="77777777" w:rsidR="005B0293" w:rsidRDefault="00DD2250">
            <w:pPr>
              <w:spacing w:after="0" w:line="240" w:lineRule="auto"/>
              <w:jc w:val="center"/>
            </w:pPr>
            <w:r>
              <w:rPr>
                <w:b/>
                <w:bCs/>
                <w:sz w:val="18"/>
                <w:szCs w:val="18"/>
              </w:rPr>
              <w:t>Criterion 2</w:t>
            </w:r>
          </w:p>
        </w:tc>
        <w:tc>
          <w:tcPr>
            <w:tcW w:w="1750" w:type="dxa"/>
          </w:tcPr>
          <w:p w14:paraId="7E6F2676" w14:textId="77777777" w:rsidR="005B0293" w:rsidRDefault="00DD2250">
            <w:pPr>
              <w:spacing w:after="0" w:line="240" w:lineRule="auto"/>
              <w:jc w:val="center"/>
            </w:pPr>
            <w:r>
              <w:rPr>
                <w:b/>
                <w:bCs/>
                <w:sz w:val="18"/>
                <w:szCs w:val="18"/>
              </w:rPr>
              <w:t>Criterion 3</w:t>
            </w:r>
          </w:p>
        </w:tc>
        <w:tc>
          <w:tcPr>
            <w:tcW w:w="1750" w:type="dxa"/>
          </w:tcPr>
          <w:p w14:paraId="09238132" w14:textId="77777777" w:rsidR="005B0293" w:rsidRDefault="00DD2250">
            <w:pPr>
              <w:spacing w:after="0" w:line="240" w:lineRule="auto"/>
              <w:jc w:val="center"/>
            </w:pPr>
            <w:r>
              <w:rPr>
                <w:b/>
                <w:bCs/>
                <w:sz w:val="18"/>
                <w:szCs w:val="18"/>
              </w:rPr>
              <w:t>Criterion 4</w:t>
            </w:r>
          </w:p>
        </w:tc>
        <w:tc>
          <w:tcPr>
            <w:tcW w:w="1750" w:type="dxa"/>
          </w:tcPr>
          <w:p w14:paraId="32200640" w14:textId="77777777" w:rsidR="005B0293" w:rsidRDefault="00DD2250">
            <w:pPr>
              <w:spacing w:after="0" w:line="240" w:lineRule="auto"/>
              <w:jc w:val="center"/>
            </w:pPr>
            <w:r>
              <w:rPr>
                <w:b/>
                <w:bCs/>
                <w:sz w:val="18"/>
                <w:szCs w:val="18"/>
              </w:rPr>
              <w:t>IUCN Red List</w:t>
            </w:r>
            <w:r>
              <w:rPr>
                <w:rStyle w:val="FootnoteReference"/>
              </w:rPr>
              <w:footnoteReference w:id="4"/>
            </w:r>
          </w:p>
        </w:tc>
        <w:tc>
          <w:tcPr>
            <w:tcW w:w="1750" w:type="dxa"/>
          </w:tcPr>
          <w:p w14:paraId="119C89BD" w14:textId="77777777" w:rsidR="005B0293" w:rsidRDefault="00DD2250">
            <w:pPr>
              <w:spacing w:after="0" w:line="240" w:lineRule="auto"/>
              <w:jc w:val="center"/>
            </w:pPr>
            <w:r>
              <w:rPr>
                <w:b/>
                <w:bCs/>
                <w:sz w:val="18"/>
                <w:szCs w:val="18"/>
              </w:rPr>
              <w:t>CITES Appendix I</w:t>
            </w:r>
          </w:p>
        </w:tc>
        <w:tc>
          <w:tcPr>
            <w:tcW w:w="1750" w:type="dxa"/>
          </w:tcPr>
          <w:p w14:paraId="3D5CCBE3" w14:textId="77777777" w:rsidR="005B0293" w:rsidRDefault="00DD2250">
            <w:pPr>
              <w:spacing w:after="0" w:line="240" w:lineRule="auto"/>
              <w:jc w:val="center"/>
            </w:pPr>
            <w:r>
              <w:rPr>
                <w:b/>
                <w:bCs/>
                <w:sz w:val="18"/>
                <w:szCs w:val="18"/>
              </w:rPr>
              <w:t>Other status</w:t>
            </w:r>
          </w:p>
        </w:tc>
        <w:tc>
          <w:tcPr>
            <w:tcW w:w="1750" w:type="dxa"/>
          </w:tcPr>
          <w:p w14:paraId="2C068E18" w14:textId="77777777" w:rsidR="005B0293" w:rsidRDefault="00DD2250">
            <w:pPr>
              <w:spacing w:after="0" w:line="240" w:lineRule="auto"/>
              <w:jc w:val="center"/>
            </w:pPr>
            <w:r>
              <w:rPr>
                <w:b/>
                <w:bCs/>
                <w:sz w:val="18"/>
                <w:szCs w:val="18"/>
              </w:rPr>
              <w:t>Justification</w:t>
            </w:r>
          </w:p>
        </w:tc>
      </w:tr>
      <w:tr w:rsidR="005B0293" w14:paraId="0EF9A4F7" w14:textId="77777777" w:rsidTr="005B0293">
        <w:trPr>
          <w:trHeight w:val="200"/>
        </w:trPr>
        <w:tc>
          <w:tcPr>
            <w:tcW w:w="1750" w:type="dxa"/>
            <w:gridSpan w:val="9"/>
            <w:vAlign w:val="center"/>
          </w:tcPr>
          <w:p w14:paraId="3A84AD50" w14:textId="77777777" w:rsidR="005B0293" w:rsidRDefault="00DD2250">
            <w:pPr>
              <w:pStyle w:val="pstyleContent"/>
            </w:pPr>
            <w:r>
              <w:rPr>
                <w:rStyle w:val="styleSubformTitletxt"/>
              </w:rPr>
              <w:t>Birds</w:t>
            </w:r>
          </w:p>
        </w:tc>
      </w:tr>
      <w:tr w:rsidR="005B0293" w14:paraId="39E3F2B0" w14:textId="77777777" w:rsidTr="005B0293">
        <w:trPr>
          <w:trHeight w:val="200"/>
        </w:trPr>
        <w:tc>
          <w:tcPr>
            <w:tcW w:w="1750" w:type="dxa"/>
          </w:tcPr>
          <w:p w14:paraId="1A3A5579" w14:textId="77777777" w:rsidR="005B0293" w:rsidRDefault="00DD2250">
            <w:r>
              <w:rPr>
                <w:rStyle w:val="styleSubformtxtUP"/>
              </w:rPr>
              <w:t>Tracheophyta / Pinopsida</w:t>
            </w:r>
          </w:p>
        </w:tc>
        <w:tc>
          <w:tcPr>
            <w:tcW w:w="1750" w:type="dxa"/>
          </w:tcPr>
          <w:p w14:paraId="4AEDD035" w14:textId="77777777" w:rsidR="005B0293" w:rsidRDefault="00DD2250">
            <w:r>
              <w:rPr>
                <w:rStyle w:val="styleSubformtxtIblue"/>
              </w:rPr>
              <w:t>Dacrycarpus dacrydioides</w:t>
            </w:r>
          </w:p>
        </w:tc>
        <w:tc>
          <w:tcPr>
            <w:tcW w:w="1750" w:type="dxa"/>
          </w:tcPr>
          <w:p w14:paraId="20596583" w14:textId="77777777" w:rsidR="005B0293" w:rsidRDefault="00DD2250">
            <w:pPr>
              <w:pStyle w:val="pstyleRadioTb"/>
            </w:pPr>
            <w:r>
              <w:rPr>
                <w:rStyle w:val="styleRad"/>
              </w:rPr>
              <w:t xml:space="preserve"> [ ] </w:t>
            </w:r>
          </w:p>
        </w:tc>
        <w:tc>
          <w:tcPr>
            <w:tcW w:w="1750" w:type="dxa"/>
          </w:tcPr>
          <w:p w14:paraId="2098076B" w14:textId="77777777" w:rsidR="005B0293" w:rsidRDefault="00DD2250">
            <w:pPr>
              <w:pStyle w:val="pstyleRadioTb"/>
            </w:pPr>
            <w:r>
              <w:rPr>
                <w:rStyle w:val="styleRad"/>
              </w:rPr>
              <w:t xml:space="preserve"> [x] </w:t>
            </w:r>
          </w:p>
        </w:tc>
        <w:tc>
          <w:tcPr>
            <w:tcW w:w="1750" w:type="dxa"/>
          </w:tcPr>
          <w:p w14:paraId="03614986" w14:textId="77777777" w:rsidR="005B0293" w:rsidRDefault="00DD2250">
            <w:pPr>
              <w:pStyle w:val="pstyleRadioTb"/>
            </w:pPr>
            <w:r>
              <w:rPr>
                <w:rStyle w:val="styleRad"/>
              </w:rPr>
              <w:t xml:space="preserve"> [ ] </w:t>
            </w:r>
          </w:p>
        </w:tc>
        <w:tc>
          <w:tcPr>
            <w:tcW w:w="1750" w:type="dxa"/>
          </w:tcPr>
          <w:p w14:paraId="464E4F41" w14:textId="77777777" w:rsidR="005B0293" w:rsidRDefault="00DD2250">
            <w:r>
              <w:rPr>
                <w:rStyle w:val="styleSubformtxt"/>
              </w:rPr>
              <w:t xml:space="preserve">LC </w:t>
            </w:r>
          </w:p>
        </w:tc>
        <w:tc>
          <w:tcPr>
            <w:tcW w:w="1750" w:type="dxa"/>
          </w:tcPr>
          <w:p w14:paraId="45434595" w14:textId="77777777" w:rsidR="005B0293" w:rsidRDefault="00DD2250">
            <w:pPr>
              <w:pStyle w:val="pstyleRadioTb"/>
            </w:pPr>
            <w:r>
              <w:rPr>
                <w:rStyle w:val="styleRad"/>
              </w:rPr>
              <w:t xml:space="preserve"> [ ] </w:t>
            </w:r>
          </w:p>
        </w:tc>
        <w:tc>
          <w:tcPr>
            <w:tcW w:w="1750" w:type="dxa"/>
          </w:tcPr>
          <w:p w14:paraId="40D13E38" w14:textId="77777777" w:rsidR="005B0293" w:rsidRDefault="005B0293"/>
        </w:tc>
        <w:tc>
          <w:tcPr>
            <w:tcW w:w="1750" w:type="dxa"/>
          </w:tcPr>
          <w:p w14:paraId="364CC30F" w14:textId="77777777" w:rsidR="005B0293" w:rsidRDefault="00DD2250">
            <w:r>
              <w:rPr>
                <w:rStyle w:val="styleSubformtxt"/>
              </w:rPr>
              <w:t>Endemic species (NZ)</w:t>
            </w:r>
          </w:p>
        </w:tc>
      </w:tr>
      <w:tr w:rsidR="005B0293" w14:paraId="423A84CA" w14:textId="77777777" w:rsidTr="005B0293">
        <w:trPr>
          <w:trHeight w:val="200"/>
        </w:trPr>
        <w:tc>
          <w:tcPr>
            <w:tcW w:w="1750" w:type="dxa"/>
          </w:tcPr>
          <w:p w14:paraId="78E2146A" w14:textId="77777777" w:rsidR="005B0293" w:rsidRDefault="00DD2250">
            <w:r>
              <w:rPr>
                <w:rStyle w:val="styleSubformtxtUP"/>
              </w:rPr>
              <w:t>Tracheophyta / Liliopsida</w:t>
            </w:r>
          </w:p>
        </w:tc>
        <w:tc>
          <w:tcPr>
            <w:tcW w:w="1750" w:type="dxa"/>
          </w:tcPr>
          <w:p w14:paraId="1436157B" w14:textId="77777777" w:rsidR="005B0293" w:rsidRDefault="00DD2250">
            <w:r>
              <w:rPr>
                <w:rStyle w:val="styleSubformtxtIblue"/>
              </w:rPr>
              <w:t>Empodisma robustum</w:t>
            </w:r>
          </w:p>
        </w:tc>
        <w:tc>
          <w:tcPr>
            <w:tcW w:w="1750" w:type="dxa"/>
          </w:tcPr>
          <w:p w14:paraId="79E2C39B" w14:textId="77777777" w:rsidR="005B0293" w:rsidRDefault="00DD2250">
            <w:pPr>
              <w:pStyle w:val="pstyleRadioTb"/>
            </w:pPr>
            <w:r>
              <w:rPr>
                <w:rStyle w:val="styleRad"/>
              </w:rPr>
              <w:t xml:space="preserve"> [ ] </w:t>
            </w:r>
          </w:p>
        </w:tc>
        <w:tc>
          <w:tcPr>
            <w:tcW w:w="1750" w:type="dxa"/>
          </w:tcPr>
          <w:p w14:paraId="0B770CCB" w14:textId="77777777" w:rsidR="005B0293" w:rsidRDefault="00DD2250">
            <w:pPr>
              <w:pStyle w:val="pstyleRadioTb"/>
            </w:pPr>
            <w:r>
              <w:rPr>
                <w:rStyle w:val="styleRad"/>
              </w:rPr>
              <w:t xml:space="preserve"> [x] </w:t>
            </w:r>
          </w:p>
        </w:tc>
        <w:tc>
          <w:tcPr>
            <w:tcW w:w="1750" w:type="dxa"/>
          </w:tcPr>
          <w:p w14:paraId="71328868" w14:textId="77777777" w:rsidR="005B0293" w:rsidRDefault="00DD2250">
            <w:pPr>
              <w:pStyle w:val="pstyleRadioTb"/>
            </w:pPr>
            <w:r>
              <w:rPr>
                <w:rStyle w:val="styleRad"/>
              </w:rPr>
              <w:t xml:space="preserve"> [ ] </w:t>
            </w:r>
          </w:p>
        </w:tc>
        <w:tc>
          <w:tcPr>
            <w:tcW w:w="1750" w:type="dxa"/>
          </w:tcPr>
          <w:p w14:paraId="3AA7F49E" w14:textId="77777777" w:rsidR="005B0293" w:rsidRDefault="005B0293"/>
        </w:tc>
        <w:tc>
          <w:tcPr>
            <w:tcW w:w="1750" w:type="dxa"/>
          </w:tcPr>
          <w:p w14:paraId="58602E88" w14:textId="77777777" w:rsidR="005B0293" w:rsidRDefault="00DD2250">
            <w:pPr>
              <w:pStyle w:val="pstyleRadioTb"/>
            </w:pPr>
            <w:r>
              <w:rPr>
                <w:rStyle w:val="styleRad"/>
              </w:rPr>
              <w:t xml:space="preserve"> [ ] </w:t>
            </w:r>
          </w:p>
        </w:tc>
        <w:tc>
          <w:tcPr>
            <w:tcW w:w="1750" w:type="dxa"/>
          </w:tcPr>
          <w:p w14:paraId="7CE60F23" w14:textId="77777777" w:rsidR="005B0293" w:rsidRDefault="00DD2250">
            <w:r>
              <w:rPr>
                <w:rStyle w:val="styleSubformtxt"/>
              </w:rPr>
              <w:t>At Risk (Declining)</w:t>
            </w:r>
          </w:p>
        </w:tc>
        <w:tc>
          <w:tcPr>
            <w:tcW w:w="1750" w:type="dxa"/>
          </w:tcPr>
          <w:p w14:paraId="20DFBBF6" w14:textId="77777777" w:rsidR="005B0293" w:rsidRDefault="00DD2250">
            <w:r>
              <w:rPr>
                <w:rStyle w:val="styleSubformtxt"/>
              </w:rPr>
              <w:t>Endemic species (NZ)</w:t>
            </w:r>
          </w:p>
        </w:tc>
      </w:tr>
      <w:tr w:rsidR="005B0293" w14:paraId="5605889E" w14:textId="77777777" w:rsidTr="005B0293">
        <w:trPr>
          <w:trHeight w:val="200"/>
        </w:trPr>
        <w:tc>
          <w:tcPr>
            <w:tcW w:w="1750" w:type="dxa"/>
          </w:tcPr>
          <w:p w14:paraId="5A050A9B" w14:textId="77777777" w:rsidR="005B0293" w:rsidRDefault="00DD2250">
            <w:r>
              <w:rPr>
                <w:rStyle w:val="styleSubformtxtUP"/>
              </w:rPr>
              <w:t>Marchantiophyta / Jungermanniopsida</w:t>
            </w:r>
          </w:p>
        </w:tc>
        <w:tc>
          <w:tcPr>
            <w:tcW w:w="1750" w:type="dxa"/>
          </w:tcPr>
          <w:p w14:paraId="0E74B241" w14:textId="77777777" w:rsidR="005B0293" w:rsidRDefault="00DD2250">
            <w:r>
              <w:rPr>
                <w:rStyle w:val="styleSubformtxtIblue"/>
              </w:rPr>
              <w:t>Goebelobryum unguiculatum</w:t>
            </w:r>
          </w:p>
        </w:tc>
        <w:tc>
          <w:tcPr>
            <w:tcW w:w="1750" w:type="dxa"/>
          </w:tcPr>
          <w:p w14:paraId="2DE72834" w14:textId="77777777" w:rsidR="005B0293" w:rsidRDefault="00DD2250">
            <w:pPr>
              <w:pStyle w:val="pstyleRadioTb"/>
            </w:pPr>
            <w:r>
              <w:rPr>
                <w:rStyle w:val="styleRad"/>
              </w:rPr>
              <w:t xml:space="preserve"> [x] </w:t>
            </w:r>
          </w:p>
        </w:tc>
        <w:tc>
          <w:tcPr>
            <w:tcW w:w="1750" w:type="dxa"/>
          </w:tcPr>
          <w:p w14:paraId="17FE1C66" w14:textId="77777777" w:rsidR="005B0293" w:rsidRDefault="00DD2250">
            <w:pPr>
              <w:pStyle w:val="pstyleRadioTb"/>
            </w:pPr>
            <w:r>
              <w:rPr>
                <w:rStyle w:val="styleRad"/>
              </w:rPr>
              <w:t xml:space="preserve"> [ ] </w:t>
            </w:r>
          </w:p>
        </w:tc>
        <w:tc>
          <w:tcPr>
            <w:tcW w:w="1750" w:type="dxa"/>
          </w:tcPr>
          <w:p w14:paraId="0A942FCD" w14:textId="77777777" w:rsidR="005B0293" w:rsidRDefault="00DD2250">
            <w:pPr>
              <w:pStyle w:val="pstyleRadioTb"/>
            </w:pPr>
            <w:r>
              <w:rPr>
                <w:rStyle w:val="styleRad"/>
              </w:rPr>
              <w:t xml:space="preserve"> [ ] </w:t>
            </w:r>
          </w:p>
        </w:tc>
        <w:tc>
          <w:tcPr>
            <w:tcW w:w="1750" w:type="dxa"/>
          </w:tcPr>
          <w:p w14:paraId="71FA8E88" w14:textId="77777777" w:rsidR="005B0293" w:rsidRDefault="005B0293"/>
        </w:tc>
        <w:tc>
          <w:tcPr>
            <w:tcW w:w="1750" w:type="dxa"/>
          </w:tcPr>
          <w:p w14:paraId="343AE70D" w14:textId="77777777" w:rsidR="005B0293" w:rsidRDefault="00DD2250">
            <w:pPr>
              <w:pStyle w:val="pstyleRadioTb"/>
            </w:pPr>
            <w:r>
              <w:rPr>
                <w:rStyle w:val="styleRad"/>
              </w:rPr>
              <w:t xml:space="preserve"> [ ] </w:t>
            </w:r>
          </w:p>
        </w:tc>
        <w:tc>
          <w:tcPr>
            <w:tcW w:w="1750" w:type="dxa"/>
          </w:tcPr>
          <w:p w14:paraId="52BEAA13" w14:textId="77777777" w:rsidR="005B0293" w:rsidRDefault="00DD2250">
            <w:r>
              <w:rPr>
                <w:rStyle w:val="styleSubformtxt"/>
              </w:rPr>
              <w:t>Nationally Endangered</w:t>
            </w:r>
          </w:p>
        </w:tc>
        <w:tc>
          <w:tcPr>
            <w:tcW w:w="1750" w:type="dxa"/>
          </w:tcPr>
          <w:p w14:paraId="778F7843" w14:textId="77777777" w:rsidR="005B0293" w:rsidRDefault="00DD2250">
            <w:r>
              <w:rPr>
                <w:rStyle w:val="styleSubformtxt"/>
              </w:rPr>
              <w:t>Possibly a stronghold site as this species requires highly acidic conditions</w:t>
            </w:r>
          </w:p>
        </w:tc>
      </w:tr>
      <w:tr w:rsidR="005B0293" w14:paraId="014F275B" w14:textId="77777777" w:rsidTr="005B0293">
        <w:trPr>
          <w:trHeight w:val="200"/>
        </w:trPr>
        <w:tc>
          <w:tcPr>
            <w:tcW w:w="1750" w:type="dxa"/>
          </w:tcPr>
          <w:p w14:paraId="2D56ECFE" w14:textId="77777777" w:rsidR="005B0293" w:rsidRDefault="00DD2250">
            <w:r>
              <w:rPr>
                <w:rStyle w:val="styleSubformtxtUP"/>
              </w:rPr>
              <w:t>Tracheophyta / Lycopodiopsida</w:t>
            </w:r>
          </w:p>
        </w:tc>
        <w:tc>
          <w:tcPr>
            <w:tcW w:w="1750" w:type="dxa"/>
          </w:tcPr>
          <w:p w14:paraId="7ACE8CB5" w14:textId="77777777" w:rsidR="005B0293" w:rsidRDefault="00DD2250">
            <w:r>
              <w:rPr>
                <w:rStyle w:val="styleSubformtxtIblue"/>
              </w:rPr>
              <w:t>Pseudolycopodiella serpentina</w:t>
            </w:r>
          </w:p>
        </w:tc>
        <w:tc>
          <w:tcPr>
            <w:tcW w:w="1750" w:type="dxa"/>
          </w:tcPr>
          <w:p w14:paraId="60F9040C" w14:textId="77777777" w:rsidR="005B0293" w:rsidRDefault="00DD2250">
            <w:pPr>
              <w:pStyle w:val="pstyleRadioTb"/>
            </w:pPr>
            <w:r>
              <w:rPr>
                <w:rStyle w:val="styleRad"/>
              </w:rPr>
              <w:t xml:space="preserve"> [x] </w:t>
            </w:r>
          </w:p>
        </w:tc>
        <w:tc>
          <w:tcPr>
            <w:tcW w:w="1750" w:type="dxa"/>
          </w:tcPr>
          <w:p w14:paraId="4C1D29C8" w14:textId="77777777" w:rsidR="005B0293" w:rsidRDefault="00DD2250">
            <w:pPr>
              <w:pStyle w:val="pstyleRadioTb"/>
            </w:pPr>
            <w:r>
              <w:rPr>
                <w:rStyle w:val="styleRad"/>
              </w:rPr>
              <w:t xml:space="preserve"> [ </w:t>
            </w:r>
            <w:r>
              <w:rPr>
                <w:rStyle w:val="styleRad"/>
              </w:rPr>
              <w:t xml:space="preserve">] </w:t>
            </w:r>
          </w:p>
        </w:tc>
        <w:tc>
          <w:tcPr>
            <w:tcW w:w="1750" w:type="dxa"/>
          </w:tcPr>
          <w:p w14:paraId="15D8CD4D" w14:textId="77777777" w:rsidR="005B0293" w:rsidRDefault="00DD2250">
            <w:pPr>
              <w:pStyle w:val="pstyleRadioTb"/>
            </w:pPr>
            <w:r>
              <w:rPr>
                <w:rStyle w:val="styleRad"/>
              </w:rPr>
              <w:t xml:space="preserve"> [ ] </w:t>
            </w:r>
          </w:p>
        </w:tc>
        <w:tc>
          <w:tcPr>
            <w:tcW w:w="1750" w:type="dxa"/>
          </w:tcPr>
          <w:p w14:paraId="3948CF2D" w14:textId="77777777" w:rsidR="005B0293" w:rsidRDefault="005B0293"/>
        </w:tc>
        <w:tc>
          <w:tcPr>
            <w:tcW w:w="1750" w:type="dxa"/>
          </w:tcPr>
          <w:p w14:paraId="3940C0C6" w14:textId="77777777" w:rsidR="005B0293" w:rsidRDefault="00DD2250">
            <w:pPr>
              <w:pStyle w:val="pstyleRadioTb"/>
            </w:pPr>
            <w:r>
              <w:rPr>
                <w:rStyle w:val="styleRad"/>
              </w:rPr>
              <w:t xml:space="preserve"> [ ] </w:t>
            </w:r>
          </w:p>
        </w:tc>
        <w:tc>
          <w:tcPr>
            <w:tcW w:w="1750" w:type="dxa"/>
          </w:tcPr>
          <w:p w14:paraId="04303417" w14:textId="77777777" w:rsidR="005B0293" w:rsidRDefault="00DD2250">
            <w:r>
              <w:rPr>
                <w:rStyle w:val="styleSubformtxt"/>
              </w:rPr>
              <w:t>Nationally Vulnerable</w:t>
            </w:r>
          </w:p>
        </w:tc>
        <w:tc>
          <w:tcPr>
            <w:tcW w:w="1750" w:type="dxa"/>
          </w:tcPr>
          <w:p w14:paraId="484B06C2" w14:textId="77777777" w:rsidR="005B0293" w:rsidRDefault="005B0293"/>
        </w:tc>
      </w:tr>
      <w:tr w:rsidR="005B0293" w14:paraId="7F847162" w14:textId="77777777" w:rsidTr="005B0293">
        <w:trPr>
          <w:trHeight w:val="200"/>
        </w:trPr>
        <w:tc>
          <w:tcPr>
            <w:tcW w:w="1750" w:type="dxa"/>
          </w:tcPr>
          <w:p w14:paraId="54A59098" w14:textId="77777777" w:rsidR="005B0293" w:rsidRDefault="00DD2250">
            <w:r>
              <w:rPr>
                <w:rStyle w:val="styleSubformtxtUP"/>
              </w:rPr>
              <w:t>Tracheophyta / Liliopsida</w:t>
            </w:r>
          </w:p>
        </w:tc>
        <w:tc>
          <w:tcPr>
            <w:tcW w:w="1750" w:type="dxa"/>
          </w:tcPr>
          <w:p w14:paraId="6EA8FC72" w14:textId="77777777" w:rsidR="005B0293" w:rsidRDefault="00DD2250">
            <w:r>
              <w:rPr>
                <w:rStyle w:val="styleSubformtxtIblue"/>
              </w:rPr>
              <w:t>Sporadanthus ferrugineus</w:t>
            </w:r>
          </w:p>
        </w:tc>
        <w:tc>
          <w:tcPr>
            <w:tcW w:w="1750" w:type="dxa"/>
          </w:tcPr>
          <w:p w14:paraId="63E995ED" w14:textId="77777777" w:rsidR="005B0293" w:rsidRDefault="00DD2250">
            <w:pPr>
              <w:pStyle w:val="pstyleRadioTb"/>
            </w:pPr>
            <w:r>
              <w:rPr>
                <w:rStyle w:val="styleRad"/>
              </w:rPr>
              <w:t xml:space="preserve"> [ ] </w:t>
            </w:r>
          </w:p>
        </w:tc>
        <w:tc>
          <w:tcPr>
            <w:tcW w:w="1750" w:type="dxa"/>
          </w:tcPr>
          <w:p w14:paraId="13299053" w14:textId="77777777" w:rsidR="005B0293" w:rsidRDefault="00DD2250">
            <w:pPr>
              <w:pStyle w:val="pstyleRadioTb"/>
            </w:pPr>
            <w:r>
              <w:rPr>
                <w:rStyle w:val="styleRad"/>
              </w:rPr>
              <w:t xml:space="preserve"> [x] </w:t>
            </w:r>
          </w:p>
        </w:tc>
        <w:tc>
          <w:tcPr>
            <w:tcW w:w="1750" w:type="dxa"/>
          </w:tcPr>
          <w:p w14:paraId="3C9270DB" w14:textId="77777777" w:rsidR="005B0293" w:rsidRDefault="00DD2250">
            <w:pPr>
              <w:pStyle w:val="pstyleRadioTb"/>
            </w:pPr>
            <w:r>
              <w:rPr>
                <w:rStyle w:val="styleRad"/>
              </w:rPr>
              <w:t xml:space="preserve"> [ ] </w:t>
            </w:r>
          </w:p>
        </w:tc>
        <w:tc>
          <w:tcPr>
            <w:tcW w:w="1750" w:type="dxa"/>
          </w:tcPr>
          <w:p w14:paraId="59005DF2" w14:textId="77777777" w:rsidR="005B0293" w:rsidRDefault="005B0293"/>
        </w:tc>
        <w:tc>
          <w:tcPr>
            <w:tcW w:w="1750" w:type="dxa"/>
          </w:tcPr>
          <w:p w14:paraId="7E20E553" w14:textId="77777777" w:rsidR="005B0293" w:rsidRDefault="00DD2250">
            <w:pPr>
              <w:pStyle w:val="pstyleRadioTb"/>
            </w:pPr>
            <w:r>
              <w:rPr>
                <w:rStyle w:val="styleRad"/>
              </w:rPr>
              <w:t xml:space="preserve"> [ ] </w:t>
            </w:r>
          </w:p>
        </w:tc>
        <w:tc>
          <w:tcPr>
            <w:tcW w:w="1750" w:type="dxa"/>
          </w:tcPr>
          <w:p w14:paraId="4F0AAE3E" w14:textId="77777777" w:rsidR="005B0293" w:rsidRDefault="00DD2250">
            <w:r>
              <w:rPr>
                <w:rStyle w:val="styleSubformtxt"/>
              </w:rPr>
              <w:t>At Risk (Relict)</w:t>
            </w:r>
          </w:p>
        </w:tc>
        <w:tc>
          <w:tcPr>
            <w:tcW w:w="1750" w:type="dxa"/>
          </w:tcPr>
          <w:p w14:paraId="67CB5B8F" w14:textId="77777777" w:rsidR="005B0293" w:rsidRDefault="00DD2250">
            <w:r>
              <w:rPr>
                <w:rStyle w:val="styleSubformtxt"/>
              </w:rPr>
              <w:t xml:space="preserve">Endemic species (NZ). Stronghold site for a species of limited distribution </w:t>
            </w:r>
          </w:p>
        </w:tc>
      </w:tr>
      <w:tr w:rsidR="005B0293" w14:paraId="2ACDF4AB" w14:textId="77777777" w:rsidTr="005B0293">
        <w:trPr>
          <w:trHeight w:val="200"/>
        </w:trPr>
        <w:tc>
          <w:tcPr>
            <w:tcW w:w="1750" w:type="dxa"/>
          </w:tcPr>
          <w:p w14:paraId="16FEC726" w14:textId="77777777" w:rsidR="005B0293" w:rsidRDefault="00DD2250">
            <w:r>
              <w:rPr>
                <w:rStyle w:val="styleSubformtxtUP"/>
              </w:rPr>
              <w:t>Tracheophyta / Magnoliopsida</w:t>
            </w:r>
          </w:p>
        </w:tc>
        <w:tc>
          <w:tcPr>
            <w:tcW w:w="1750" w:type="dxa"/>
          </w:tcPr>
          <w:p w14:paraId="472AAABC" w14:textId="77777777" w:rsidR="005B0293" w:rsidRDefault="00DD2250">
            <w:r>
              <w:rPr>
                <w:rStyle w:val="styleSubformtxtIblue"/>
              </w:rPr>
              <w:t>Utricularia delicatula</w:t>
            </w:r>
          </w:p>
        </w:tc>
        <w:tc>
          <w:tcPr>
            <w:tcW w:w="1750" w:type="dxa"/>
          </w:tcPr>
          <w:p w14:paraId="4AE4D566" w14:textId="77777777" w:rsidR="005B0293" w:rsidRDefault="00DD2250">
            <w:pPr>
              <w:pStyle w:val="pstyleRadioTb"/>
            </w:pPr>
            <w:r>
              <w:rPr>
                <w:rStyle w:val="styleRad"/>
              </w:rPr>
              <w:t xml:space="preserve"> [ ] </w:t>
            </w:r>
          </w:p>
        </w:tc>
        <w:tc>
          <w:tcPr>
            <w:tcW w:w="1750" w:type="dxa"/>
          </w:tcPr>
          <w:p w14:paraId="47DB817F" w14:textId="77777777" w:rsidR="005B0293" w:rsidRDefault="00DD2250">
            <w:pPr>
              <w:pStyle w:val="pstyleRadioTb"/>
            </w:pPr>
            <w:r>
              <w:rPr>
                <w:rStyle w:val="styleRad"/>
              </w:rPr>
              <w:t xml:space="preserve"> [x] </w:t>
            </w:r>
          </w:p>
        </w:tc>
        <w:tc>
          <w:tcPr>
            <w:tcW w:w="1750" w:type="dxa"/>
          </w:tcPr>
          <w:p w14:paraId="4B03BE00" w14:textId="77777777" w:rsidR="005B0293" w:rsidRDefault="00DD2250">
            <w:pPr>
              <w:pStyle w:val="pstyleRadioTb"/>
            </w:pPr>
            <w:r>
              <w:rPr>
                <w:rStyle w:val="styleRad"/>
              </w:rPr>
              <w:t xml:space="preserve"> [ ] </w:t>
            </w:r>
          </w:p>
        </w:tc>
        <w:tc>
          <w:tcPr>
            <w:tcW w:w="1750" w:type="dxa"/>
          </w:tcPr>
          <w:p w14:paraId="699CF02C" w14:textId="77777777" w:rsidR="005B0293" w:rsidRDefault="005B0293"/>
        </w:tc>
        <w:tc>
          <w:tcPr>
            <w:tcW w:w="1750" w:type="dxa"/>
          </w:tcPr>
          <w:p w14:paraId="44B6B096" w14:textId="77777777" w:rsidR="005B0293" w:rsidRDefault="00DD2250">
            <w:pPr>
              <w:pStyle w:val="pstyleRadioTb"/>
            </w:pPr>
            <w:r>
              <w:rPr>
                <w:rStyle w:val="styleRad"/>
              </w:rPr>
              <w:t xml:space="preserve"> [ ] </w:t>
            </w:r>
          </w:p>
        </w:tc>
        <w:tc>
          <w:tcPr>
            <w:tcW w:w="1750" w:type="dxa"/>
          </w:tcPr>
          <w:p w14:paraId="2FA133D9" w14:textId="77777777" w:rsidR="005B0293" w:rsidRDefault="00DD2250">
            <w:r>
              <w:rPr>
                <w:rStyle w:val="styleSubformtxt"/>
              </w:rPr>
              <w:t>At Risk (Relict)</w:t>
            </w:r>
          </w:p>
        </w:tc>
        <w:tc>
          <w:tcPr>
            <w:tcW w:w="1750" w:type="dxa"/>
          </w:tcPr>
          <w:p w14:paraId="564EDF00" w14:textId="77777777" w:rsidR="005B0293" w:rsidRDefault="00DD2250">
            <w:r>
              <w:rPr>
                <w:rStyle w:val="styleSubformtxt"/>
              </w:rPr>
              <w:t>Endemic species (NZ). Wetland is likely a stronghold for species</w:t>
            </w:r>
          </w:p>
        </w:tc>
      </w:tr>
      <w:tr w:rsidR="005B0293" w14:paraId="562663D8" w14:textId="77777777" w:rsidTr="005B0293">
        <w:trPr>
          <w:trHeight w:val="200"/>
        </w:trPr>
        <w:tc>
          <w:tcPr>
            <w:tcW w:w="1750" w:type="dxa"/>
          </w:tcPr>
          <w:p w14:paraId="3A300CA7" w14:textId="77777777" w:rsidR="005B0293" w:rsidRDefault="005B0293"/>
        </w:tc>
        <w:tc>
          <w:tcPr>
            <w:tcW w:w="1750" w:type="dxa"/>
          </w:tcPr>
          <w:p w14:paraId="606235E9" w14:textId="77777777" w:rsidR="005B0293" w:rsidRDefault="005B0293"/>
        </w:tc>
        <w:tc>
          <w:tcPr>
            <w:tcW w:w="1750" w:type="dxa"/>
          </w:tcPr>
          <w:p w14:paraId="32BB2448" w14:textId="77777777" w:rsidR="005B0293" w:rsidRDefault="00DD2250">
            <w:pPr>
              <w:pStyle w:val="pstyleRadioTb"/>
            </w:pPr>
            <w:r>
              <w:rPr>
                <w:rStyle w:val="styleRad"/>
              </w:rPr>
              <w:t xml:space="preserve"> [ ] </w:t>
            </w:r>
          </w:p>
        </w:tc>
        <w:tc>
          <w:tcPr>
            <w:tcW w:w="1750" w:type="dxa"/>
          </w:tcPr>
          <w:p w14:paraId="506BA291" w14:textId="77777777" w:rsidR="005B0293" w:rsidRDefault="00DD2250">
            <w:pPr>
              <w:pStyle w:val="pstyleRadioTb"/>
            </w:pPr>
            <w:r>
              <w:rPr>
                <w:rStyle w:val="styleRad"/>
              </w:rPr>
              <w:t xml:space="preserve"> [ ] </w:t>
            </w:r>
          </w:p>
        </w:tc>
        <w:tc>
          <w:tcPr>
            <w:tcW w:w="1750" w:type="dxa"/>
          </w:tcPr>
          <w:p w14:paraId="4C48684C" w14:textId="77777777" w:rsidR="005B0293" w:rsidRDefault="00DD2250">
            <w:pPr>
              <w:pStyle w:val="pstyleRadioTb"/>
            </w:pPr>
            <w:r>
              <w:rPr>
                <w:rStyle w:val="styleRad"/>
              </w:rPr>
              <w:t xml:space="preserve"> [ ] </w:t>
            </w:r>
          </w:p>
        </w:tc>
        <w:tc>
          <w:tcPr>
            <w:tcW w:w="1750" w:type="dxa"/>
          </w:tcPr>
          <w:p w14:paraId="10D5FA5D" w14:textId="77777777" w:rsidR="005B0293" w:rsidRDefault="005B0293"/>
        </w:tc>
        <w:tc>
          <w:tcPr>
            <w:tcW w:w="1750" w:type="dxa"/>
          </w:tcPr>
          <w:p w14:paraId="7BF27196" w14:textId="77777777" w:rsidR="005B0293" w:rsidRDefault="00DD2250">
            <w:pPr>
              <w:pStyle w:val="pstyleRadioTb"/>
            </w:pPr>
            <w:r>
              <w:rPr>
                <w:rStyle w:val="styleRad"/>
              </w:rPr>
              <w:t xml:space="preserve"> [ ] </w:t>
            </w:r>
          </w:p>
        </w:tc>
        <w:tc>
          <w:tcPr>
            <w:tcW w:w="1750" w:type="dxa"/>
          </w:tcPr>
          <w:p w14:paraId="1EFC835A" w14:textId="77777777" w:rsidR="005B0293" w:rsidRDefault="005B0293"/>
        </w:tc>
        <w:tc>
          <w:tcPr>
            <w:tcW w:w="1750" w:type="dxa"/>
          </w:tcPr>
          <w:p w14:paraId="5847D0E9" w14:textId="77777777" w:rsidR="005B0293" w:rsidRDefault="005B0293"/>
        </w:tc>
      </w:tr>
    </w:tbl>
    <w:p w14:paraId="19D13036" w14:textId="77777777" w:rsidR="005B0293" w:rsidRDefault="005B0293"/>
    <w:p w14:paraId="093339D3" w14:textId="77777777" w:rsidR="005B0293" w:rsidRDefault="00DD2250">
      <w:pPr>
        <w:pStyle w:val="pstyleComments"/>
      </w:pPr>
      <w:r>
        <w:rPr>
          <w:rStyle w:val="styleC3comment"/>
        </w:rPr>
        <w:t>GBIF Secretariat (2019). GBIF Backbone Taxonomy. Checklist dataset  https://doi.org/10.15468/39omei accessed via GBIF.org on 2020-07-15.</w:t>
      </w:r>
    </w:p>
    <w:p w14:paraId="0D3DFB98" w14:textId="77777777" w:rsidR="005B0293" w:rsidRDefault="00DD2250">
      <w:pPr>
        <w:pStyle w:val="pstyleComments"/>
      </w:pPr>
      <w:r>
        <w:rPr>
          <w:rStyle w:val="styleC3comment"/>
        </w:rPr>
        <w:t>Optional text box to provide further information on plant species of international importance:</w:t>
      </w:r>
    </w:p>
    <w:p w14:paraId="1DE9A294" w14:textId="77777777" w:rsidR="005B0293" w:rsidRDefault="00DD2250">
      <w:pPr>
        <w:pStyle w:val="pstyleLabels"/>
      </w:pPr>
      <w:r>
        <w:rPr>
          <w:rStyle w:val="styleHint1txt"/>
        </w:rPr>
        <w:t xml:space="preserve"> (This </w:t>
      </w:r>
      <w:r>
        <w:rPr>
          <w:rStyle w:val="styleHint1txt"/>
        </w:rPr>
        <w:t xml:space="preserve">field is limited to 3000 characters) </w:t>
      </w:r>
    </w:p>
    <w:tbl>
      <w:tblPr>
        <w:tblStyle w:val="myFieldTableStyle"/>
        <w:tblW w:w="0" w:type="auto"/>
        <w:tblInd w:w="-8" w:type="dxa"/>
        <w:tblLook w:val="04A0" w:firstRow="1" w:lastRow="0" w:firstColumn="1" w:lastColumn="0" w:noHBand="0" w:noVBand="1"/>
      </w:tblPr>
      <w:tblGrid>
        <w:gridCol w:w="210"/>
        <w:gridCol w:w="9500"/>
      </w:tblGrid>
      <w:tr w:rsidR="005B0293" w14:paraId="1BCCC52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70ECFA0" w14:textId="77777777" w:rsidR="005B0293" w:rsidRDefault="005B0293"/>
        </w:tc>
        <w:tc>
          <w:tcPr>
            <w:tcW w:w="9500" w:type="dxa"/>
          </w:tcPr>
          <w:p w14:paraId="7E3FE804" w14:textId="77777777" w:rsidR="005B0293" w:rsidRDefault="005B0293">
            <w:pPr>
              <w:pStyle w:val="pStyle"/>
              <w:rPr>
                <w:rStyle w:val="almostEmpty"/>
              </w:rPr>
            </w:pPr>
          </w:p>
          <w:p w14:paraId="74B4D8D0" w14:textId="77777777" w:rsidR="005B0293" w:rsidRDefault="00DD2250">
            <w:pPr>
              <w:spacing w:after="0" w:line="240" w:lineRule="auto"/>
              <w:ind w:left="57"/>
            </w:pPr>
            <w:r>
              <w:rPr>
                <w:rStyle w:val="styleDatatxt"/>
              </w:rPr>
              <w:t xml:space="preserve">Threatened species status (other status) for qualification under Criterion 2 is based on the New Zealand Threat Classification System </w:t>
            </w:r>
          </w:p>
          <w:p w14:paraId="58EE8B0A" w14:textId="77777777" w:rsidR="005B0293" w:rsidRDefault="005B0293">
            <w:pPr>
              <w:pStyle w:val="pStyle"/>
              <w:rPr>
                <w:rStyle w:val="almostEmpty"/>
              </w:rPr>
            </w:pPr>
          </w:p>
          <w:p w14:paraId="5258D2A0" w14:textId="77777777" w:rsidR="005B0293" w:rsidRDefault="00DD2250">
            <w:pPr>
              <w:spacing w:after="0" w:line="240" w:lineRule="auto"/>
              <w:ind w:left="57"/>
            </w:pPr>
            <w:r>
              <w:rPr>
                <w:rStyle w:val="styleDatatxt"/>
              </w:rPr>
              <w:t>administered by the NZ Department of Conservation. This classification system de</w:t>
            </w:r>
            <w:r>
              <w:rPr>
                <w:rStyle w:val="styleDatatxt"/>
              </w:rPr>
              <w:t xml:space="preserve">fines the Threatened (Nationally Critical, Nationally </w:t>
            </w:r>
          </w:p>
          <w:p w14:paraId="349535B8" w14:textId="77777777" w:rsidR="005B0293" w:rsidRDefault="005B0293">
            <w:pPr>
              <w:pStyle w:val="pStyle"/>
              <w:rPr>
                <w:rStyle w:val="almostEmpty"/>
              </w:rPr>
            </w:pPr>
          </w:p>
          <w:p w14:paraId="5B3A9568" w14:textId="77777777" w:rsidR="005B0293" w:rsidRDefault="00DD2250">
            <w:pPr>
              <w:spacing w:after="0" w:line="240" w:lineRule="auto"/>
              <w:ind w:left="57"/>
            </w:pPr>
            <w:r>
              <w:rPr>
                <w:rStyle w:val="styleDatatxt"/>
              </w:rPr>
              <w:t xml:space="preserve">Endangered and Nationally Vulnerable) species in New Zealand that qualify under Criterion 2. The classification system also defines the At </w:t>
            </w:r>
          </w:p>
          <w:p w14:paraId="71828E25" w14:textId="77777777" w:rsidR="005B0293" w:rsidRDefault="005B0293">
            <w:pPr>
              <w:pStyle w:val="pStyle"/>
              <w:rPr>
                <w:rStyle w:val="almostEmpty"/>
              </w:rPr>
            </w:pPr>
          </w:p>
          <w:p w14:paraId="389419B4" w14:textId="77777777" w:rsidR="005B0293" w:rsidRDefault="00DD2250">
            <w:pPr>
              <w:spacing w:after="0" w:line="240" w:lineRule="auto"/>
              <w:ind w:left="57"/>
            </w:pPr>
            <w:r>
              <w:rPr>
                <w:rStyle w:val="styleDatatxt"/>
              </w:rPr>
              <w:t>Risk (Declining, Naturally Uncommon, Relict) species that are near-threatened. For details on the classification sy</w:t>
            </w:r>
            <w:r>
              <w:rPr>
                <w:rStyle w:val="styleDatatxt"/>
              </w:rPr>
              <w:t xml:space="preserve">stem refer to: Townsend et al (2008): New Zealand Threat Classification System Manual. Department of Conservation, Wellington. 35 p. </w:t>
            </w:r>
          </w:p>
          <w:p w14:paraId="24AAD666" w14:textId="77777777" w:rsidR="005B0293" w:rsidRDefault="005B0293">
            <w:pPr>
              <w:pStyle w:val="pStyle"/>
              <w:rPr>
                <w:rStyle w:val="almostEmpty"/>
              </w:rPr>
            </w:pPr>
          </w:p>
          <w:p w14:paraId="48EFCFE3" w14:textId="77777777" w:rsidR="005B0293" w:rsidRDefault="00DD2250">
            <w:pPr>
              <w:spacing w:after="0" w:line="240" w:lineRule="auto"/>
              <w:ind w:left="57"/>
            </w:pPr>
            <w:r>
              <w:rPr>
                <w:rStyle w:val="styleDatatxt"/>
              </w:rPr>
              <w:t xml:space="preserve"> </w:t>
            </w:r>
          </w:p>
          <w:p w14:paraId="33070039" w14:textId="77777777" w:rsidR="005B0293" w:rsidRDefault="005B0293">
            <w:pPr>
              <w:pStyle w:val="pStyle"/>
              <w:rPr>
                <w:rStyle w:val="almostEmpty"/>
              </w:rPr>
            </w:pPr>
          </w:p>
          <w:p w14:paraId="2EA04C7F" w14:textId="77777777" w:rsidR="005B0293" w:rsidRDefault="00DD2250">
            <w:pPr>
              <w:spacing w:after="0" w:line="240" w:lineRule="auto"/>
              <w:ind w:left="57"/>
            </w:pPr>
            <w:r>
              <w:rPr>
                <w:rStyle w:val="styleDatatxt"/>
              </w:rPr>
              <w:t>Endemic species status for qualification under Criterion 3 is based on the New Zealand Plant Conservation Network data</w:t>
            </w:r>
            <w:r>
              <w:rPr>
                <w:rStyle w:val="styleDatatxt"/>
              </w:rPr>
              <w:t xml:space="preserve">base. </w:t>
            </w:r>
          </w:p>
          <w:p w14:paraId="56A36A0B" w14:textId="77777777" w:rsidR="005B0293" w:rsidRDefault="005B0293">
            <w:pPr>
              <w:pStyle w:val="pStyle"/>
              <w:rPr>
                <w:rStyle w:val="almostEmpty"/>
              </w:rPr>
            </w:pPr>
          </w:p>
          <w:p w14:paraId="562813E4" w14:textId="77777777" w:rsidR="005B0293" w:rsidRDefault="00DD2250">
            <w:pPr>
              <w:spacing w:after="0" w:line="240" w:lineRule="auto"/>
              <w:ind w:left="57"/>
            </w:pPr>
            <w:r>
              <w:rPr>
                <w:rStyle w:val="styleDatatxt"/>
              </w:rPr>
              <w:t xml:space="preserve"> </w:t>
            </w:r>
          </w:p>
          <w:p w14:paraId="5A90013F" w14:textId="77777777" w:rsidR="005B0293" w:rsidRDefault="005B0293">
            <w:pPr>
              <w:pStyle w:val="pStyle"/>
              <w:rPr>
                <w:rStyle w:val="almostEmpty"/>
              </w:rPr>
            </w:pPr>
          </w:p>
          <w:p w14:paraId="618CAB8C" w14:textId="77777777" w:rsidR="005B0293" w:rsidRDefault="00DD2250">
            <w:pPr>
              <w:spacing w:after="0" w:line="240" w:lineRule="auto"/>
              <w:ind w:left="57"/>
            </w:pPr>
            <w:r>
              <w:rPr>
                <w:rStyle w:val="styleDatatxt"/>
              </w:rPr>
              <w:t xml:space="preserve">Three threatened or at risk species of plant were previously recorded at Kopuatai but have no recent records and their continued presence cannot be confirmed. </w:t>
            </w:r>
          </w:p>
          <w:p w14:paraId="6C9DF5A5" w14:textId="77777777" w:rsidR="005B0293" w:rsidRDefault="005B0293">
            <w:pPr>
              <w:pStyle w:val="pStyle"/>
              <w:rPr>
                <w:rStyle w:val="almostEmpty"/>
              </w:rPr>
            </w:pPr>
          </w:p>
          <w:p w14:paraId="02E5A857" w14:textId="77777777" w:rsidR="005B0293" w:rsidRDefault="00DD2250">
            <w:pPr>
              <w:spacing w:after="0" w:line="240" w:lineRule="auto"/>
              <w:ind w:left="57"/>
            </w:pPr>
            <w:r>
              <w:rPr>
                <w:rStyle w:val="styleDatatxt"/>
              </w:rPr>
              <w:t xml:space="preserve">- Utricularia australis (Nationally Critical): floating bladderwort one record from </w:t>
            </w:r>
            <w:r>
              <w:rPr>
                <w:rStyle w:val="styleDatatxt"/>
              </w:rPr>
              <w:t xml:space="preserve">the 1980s. </w:t>
            </w:r>
          </w:p>
          <w:p w14:paraId="3F77CC93" w14:textId="77777777" w:rsidR="005B0293" w:rsidRDefault="005B0293">
            <w:pPr>
              <w:pStyle w:val="pStyle"/>
              <w:rPr>
                <w:rStyle w:val="almostEmpty"/>
              </w:rPr>
            </w:pPr>
          </w:p>
          <w:p w14:paraId="71EFFB5E" w14:textId="77777777" w:rsidR="005B0293" w:rsidRDefault="00DD2250">
            <w:pPr>
              <w:spacing w:after="0" w:line="240" w:lineRule="auto"/>
              <w:ind w:left="57"/>
            </w:pPr>
            <w:r>
              <w:rPr>
                <w:rStyle w:val="styleDatatxt"/>
              </w:rPr>
              <w:t xml:space="preserve">- Calochilus robertsonii (At Risk - Naturally Uncommon): an endemic orchid one record from the 1980’s, may no longer occur here. </w:t>
            </w:r>
          </w:p>
          <w:p w14:paraId="1E8B3F6F" w14:textId="77777777" w:rsidR="005B0293" w:rsidRDefault="005B0293">
            <w:pPr>
              <w:pStyle w:val="pStyle"/>
              <w:rPr>
                <w:rStyle w:val="almostEmpty"/>
              </w:rPr>
            </w:pPr>
          </w:p>
          <w:p w14:paraId="5F0D4995" w14:textId="77777777" w:rsidR="005B0293" w:rsidRDefault="00DD2250">
            <w:pPr>
              <w:spacing w:after="0" w:line="240" w:lineRule="auto"/>
              <w:ind w:left="57"/>
            </w:pPr>
            <w:r>
              <w:rPr>
                <w:rStyle w:val="styleDatatxt"/>
              </w:rPr>
              <w:t xml:space="preserve">- Pterostylis paludosa (At Risk – Declining): one record from the 1980’s, likely no longer at that location but </w:t>
            </w:r>
            <w:r>
              <w:rPr>
                <w:rStyle w:val="styleDatatxt"/>
              </w:rPr>
              <w:t>possibly present elsewhere in the wetland.</w:t>
            </w:r>
          </w:p>
        </w:tc>
      </w:tr>
    </w:tbl>
    <w:p w14:paraId="19B52658" w14:textId="77777777" w:rsidR="005B0293" w:rsidRDefault="005B0293">
      <w:pPr>
        <w:sectPr w:rsidR="005B0293">
          <w:pgSz w:w="16837" w:h="11905" w:orient="landscape"/>
          <w:pgMar w:top="1440" w:right="1440" w:bottom="1440" w:left="1440" w:header="720" w:footer="720" w:gutter="0"/>
          <w:cols w:space="720"/>
        </w:sectPr>
      </w:pPr>
    </w:p>
    <w:p w14:paraId="558CAD06" w14:textId="77777777" w:rsidR="005B0293" w:rsidRDefault="00DD2250">
      <w:pPr>
        <w:pStyle w:val="pstyleSectionL1"/>
      </w:pPr>
      <w:r>
        <w:rPr>
          <w:rStyle w:val="styleL1"/>
        </w:rPr>
        <w:lastRenderedPageBreak/>
        <w:t>3.3 Animal species whose presence relates to the international importance of the site</w:t>
      </w:r>
    </w:p>
    <w:p w14:paraId="10D69BB8" w14:textId="77777777" w:rsidR="005B0293" w:rsidRDefault="00DD2250">
      <w:pPr>
        <w:pStyle w:val="pstyleSection"/>
      </w:pPr>
      <w:r>
        <w:rPr>
          <w:rStyle w:val="styleL2"/>
        </w:rPr>
        <w:t xml:space="preserve"> </w:t>
      </w:r>
    </w:p>
    <w:p w14:paraId="1420A1D6" w14:textId="77777777" w:rsidR="005B0293" w:rsidRDefault="00DD2250">
      <w:pPr>
        <w:pStyle w:val="pstyleComments"/>
      </w:pPr>
      <w:r>
        <w:rPr>
          <w:rStyle w:val="styleC3comment"/>
        </w:rPr>
        <w:t>Animals are listed in the following order: birds; fish, mollusc and curstaceen; other animals</w:t>
      </w:r>
    </w:p>
    <w:p w14:paraId="42ED46DD" w14:textId="77777777" w:rsidR="005B0293" w:rsidRDefault="005B0293">
      <w:pPr>
        <w:pStyle w:val="pstyleLabels"/>
      </w:pPr>
    </w:p>
    <w:tbl>
      <w:tblPr>
        <w:tblStyle w:val="FancyTable"/>
        <w:tblW w:w="0" w:type="auto"/>
        <w:tblInd w:w="-8" w:type="dxa"/>
        <w:tblLook w:val="04A0" w:firstRow="1" w:lastRow="0" w:firstColumn="1" w:lastColumn="0" w:noHBand="0" w:noVBand="1"/>
      </w:tblPr>
      <w:tblGrid>
        <w:gridCol w:w="1365"/>
        <w:gridCol w:w="1069"/>
        <w:gridCol w:w="578"/>
        <w:gridCol w:w="578"/>
        <w:gridCol w:w="488"/>
        <w:gridCol w:w="578"/>
        <w:gridCol w:w="578"/>
        <w:gridCol w:w="488"/>
        <w:gridCol w:w="578"/>
        <w:gridCol w:w="488"/>
        <w:gridCol w:w="706"/>
        <w:gridCol w:w="772"/>
        <w:gridCol w:w="1083"/>
        <w:gridCol w:w="698"/>
        <w:gridCol w:w="932"/>
        <w:gridCol w:w="932"/>
        <w:gridCol w:w="958"/>
        <w:gridCol w:w="1080"/>
      </w:tblGrid>
      <w:tr w:rsidR="005B0293" w14:paraId="71967D71" w14:textId="77777777" w:rsidTr="005B0293">
        <w:trPr>
          <w:cnfStyle w:val="100000000000" w:firstRow="1" w:lastRow="0" w:firstColumn="0" w:lastColumn="0" w:oddVBand="0" w:evenVBand="0" w:oddHBand="0" w:evenHBand="0" w:firstRowFirstColumn="0" w:firstRowLastColumn="0" w:lastRowFirstColumn="0" w:lastRowLastColumn="0"/>
        </w:trPr>
        <w:tc>
          <w:tcPr>
            <w:tcW w:w="1000" w:type="dxa"/>
            <w:vMerge w:val="restart"/>
            <w:vAlign w:val="center"/>
          </w:tcPr>
          <w:p w14:paraId="23C46800" w14:textId="77777777" w:rsidR="005B0293" w:rsidRDefault="00DD2250">
            <w:pPr>
              <w:spacing w:after="0" w:line="240" w:lineRule="auto"/>
              <w:jc w:val="center"/>
            </w:pPr>
            <w:r>
              <w:rPr>
                <w:b/>
                <w:bCs/>
                <w:sz w:val="14"/>
                <w:szCs w:val="14"/>
              </w:rPr>
              <w:t>Phylum</w:t>
            </w:r>
          </w:p>
        </w:tc>
        <w:tc>
          <w:tcPr>
            <w:tcW w:w="100" w:type="dxa"/>
            <w:vMerge w:val="restart"/>
            <w:vAlign w:val="center"/>
          </w:tcPr>
          <w:p w14:paraId="40D68810" w14:textId="77777777" w:rsidR="005B0293" w:rsidRDefault="00DD2250">
            <w:pPr>
              <w:spacing w:after="0" w:line="240" w:lineRule="auto"/>
              <w:jc w:val="center"/>
            </w:pPr>
            <w:r>
              <w:rPr>
                <w:b/>
                <w:bCs/>
                <w:sz w:val="14"/>
                <w:szCs w:val="14"/>
              </w:rPr>
              <w:t>Scientific name</w:t>
            </w:r>
            <w:r>
              <w:rPr>
                <w:rStyle w:val="styleFootnotetxt"/>
              </w:rPr>
              <w:t>*</w:t>
            </w:r>
          </w:p>
        </w:tc>
        <w:tc>
          <w:tcPr>
            <w:tcW w:w="300" w:type="dxa"/>
            <w:gridSpan w:val="4"/>
            <w:vAlign w:val="center"/>
          </w:tcPr>
          <w:p w14:paraId="012EB345" w14:textId="77777777" w:rsidR="005B0293" w:rsidRDefault="00DD2250">
            <w:pPr>
              <w:spacing w:after="0" w:line="240" w:lineRule="auto"/>
              <w:jc w:val="center"/>
            </w:pPr>
            <w:r>
              <w:rPr>
                <w:b/>
                <w:bCs/>
                <w:sz w:val="14"/>
                <w:szCs w:val="14"/>
              </w:rPr>
              <w:t>Species qualifies under criterion</w:t>
            </w:r>
          </w:p>
        </w:tc>
        <w:tc>
          <w:tcPr>
            <w:tcW w:w="400" w:type="dxa"/>
            <w:gridSpan w:val="4"/>
            <w:vAlign w:val="center"/>
          </w:tcPr>
          <w:p w14:paraId="77A00F4B" w14:textId="77777777" w:rsidR="005B0293" w:rsidRDefault="00DD2250">
            <w:pPr>
              <w:spacing w:after="0" w:line="240" w:lineRule="auto"/>
              <w:jc w:val="center"/>
            </w:pPr>
            <w:r>
              <w:rPr>
                <w:b/>
                <w:bCs/>
                <w:sz w:val="14"/>
                <w:szCs w:val="14"/>
              </w:rPr>
              <w:t>Species contributes under criterion</w:t>
            </w:r>
          </w:p>
        </w:tc>
        <w:tc>
          <w:tcPr>
            <w:tcW w:w="100" w:type="dxa"/>
            <w:vMerge w:val="restart"/>
            <w:vAlign w:val="center"/>
          </w:tcPr>
          <w:p w14:paraId="5277970C" w14:textId="77777777" w:rsidR="005B0293" w:rsidRDefault="00DD2250">
            <w:pPr>
              <w:spacing w:after="0" w:line="240" w:lineRule="auto"/>
              <w:jc w:val="center"/>
            </w:pPr>
            <w:r>
              <w:rPr>
                <w:b/>
                <w:bCs/>
                <w:sz w:val="14"/>
                <w:szCs w:val="14"/>
              </w:rPr>
              <w:t>Pop. Size</w:t>
            </w:r>
            <w:r>
              <w:rPr>
                <w:rStyle w:val="FootnoteReference"/>
              </w:rPr>
              <w:footnoteReference w:id="5"/>
            </w:r>
          </w:p>
        </w:tc>
        <w:tc>
          <w:tcPr>
            <w:tcW w:w="100" w:type="dxa"/>
            <w:vMerge w:val="restart"/>
            <w:vAlign w:val="center"/>
          </w:tcPr>
          <w:p w14:paraId="50EA94D4" w14:textId="77777777" w:rsidR="005B0293" w:rsidRDefault="00DD2250">
            <w:pPr>
              <w:spacing w:after="0" w:line="240" w:lineRule="auto"/>
              <w:jc w:val="center"/>
            </w:pPr>
            <w:r>
              <w:rPr>
                <w:b/>
                <w:bCs/>
                <w:sz w:val="14"/>
                <w:szCs w:val="14"/>
              </w:rPr>
              <w:t>Period of pop. Est.</w:t>
            </w:r>
            <w:r>
              <w:rPr>
                <w:vertAlign w:val="superscript"/>
              </w:rPr>
              <w:t>5</w:t>
            </w:r>
          </w:p>
        </w:tc>
        <w:tc>
          <w:tcPr>
            <w:tcW w:w="100" w:type="dxa"/>
            <w:vMerge w:val="restart"/>
            <w:vAlign w:val="center"/>
          </w:tcPr>
          <w:p w14:paraId="525C7151" w14:textId="77777777" w:rsidR="005B0293" w:rsidRDefault="00DD2250">
            <w:pPr>
              <w:spacing w:after="0" w:line="240" w:lineRule="auto"/>
              <w:jc w:val="center"/>
            </w:pPr>
            <w:r>
              <w:rPr>
                <w:b/>
                <w:bCs/>
                <w:sz w:val="14"/>
                <w:szCs w:val="14"/>
              </w:rPr>
              <w:t>% occurrence</w:t>
            </w:r>
            <w:r>
              <w:rPr>
                <w:vertAlign w:val="superscript"/>
              </w:rPr>
              <w:t>5</w:t>
            </w:r>
          </w:p>
        </w:tc>
        <w:tc>
          <w:tcPr>
            <w:tcW w:w="100" w:type="dxa"/>
            <w:vMerge w:val="restart"/>
            <w:vAlign w:val="center"/>
          </w:tcPr>
          <w:p w14:paraId="3F740445" w14:textId="77777777" w:rsidR="005B0293" w:rsidRDefault="00DD2250">
            <w:pPr>
              <w:spacing w:after="0" w:line="240" w:lineRule="auto"/>
              <w:jc w:val="center"/>
            </w:pPr>
            <w:r>
              <w:rPr>
                <w:b/>
                <w:bCs/>
                <w:sz w:val="14"/>
                <w:szCs w:val="14"/>
              </w:rPr>
              <w:t>IUCN Red List</w:t>
            </w:r>
            <w:r>
              <w:rPr>
                <w:rStyle w:val="FootnoteReference"/>
              </w:rPr>
              <w:footnoteReference w:id="6"/>
            </w:r>
          </w:p>
        </w:tc>
        <w:tc>
          <w:tcPr>
            <w:tcW w:w="100" w:type="dxa"/>
            <w:vMerge w:val="restart"/>
            <w:vAlign w:val="center"/>
          </w:tcPr>
          <w:p w14:paraId="60D4AEB8" w14:textId="77777777" w:rsidR="005B0293" w:rsidRDefault="00DD2250">
            <w:pPr>
              <w:spacing w:after="0" w:line="240" w:lineRule="auto"/>
              <w:jc w:val="center"/>
            </w:pPr>
            <w:r>
              <w:rPr>
                <w:b/>
                <w:bCs/>
                <w:sz w:val="14"/>
                <w:szCs w:val="14"/>
              </w:rPr>
              <w:t>CITES Appendix I</w:t>
            </w:r>
          </w:p>
        </w:tc>
        <w:tc>
          <w:tcPr>
            <w:tcW w:w="100" w:type="dxa"/>
            <w:vMerge w:val="restart"/>
            <w:vAlign w:val="center"/>
          </w:tcPr>
          <w:p w14:paraId="5A3FB903" w14:textId="77777777" w:rsidR="005B0293" w:rsidRDefault="00DD2250">
            <w:pPr>
              <w:spacing w:after="0" w:line="240" w:lineRule="auto"/>
              <w:jc w:val="center"/>
            </w:pPr>
            <w:r>
              <w:rPr>
                <w:b/>
                <w:bCs/>
                <w:sz w:val="14"/>
                <w:szCs w:val="14"/>
              </w:rPr>
              <w:t>CMS Appendix I</w:t>
            </w:r>
          </w:p>
        </w:tc>
        <w:tc>
          <w:tcPr>
            <w:tcW w:w="100" w:type="dxa"/>
            <w:vMerge w:val="restart"/>
            <w:vAlign w:val="center"/>
          </w:tcPr>
          <w:p w14:paraId="59A97EB5" w14:textId="77777777" w:rsidR="005B0293" w:rsidRDefault="00DD2250">
            <w:pPr>
              <w:spacing w:after="0" w:line="240" w:lineRule="auto"/>
              <w:jc w:val="center"/>
            </w:pPr>
            <w:r>
              <w:rPr>
                <w:b/>
                <w:bCs/>
                <w:sz w:val="14"/>
                <w:szCs w:val="14"/>
              </w:rPr>
              <w:t>Other Status</w:t>
            </w:r>
          </w:p>
        </w:tc>
        <w:tc>
          <w:tcPr>
            <w:tcW w:w="100" w:type="dxa"/>
            <w:vMerge w:val="restart"/>
            <w:vAlign w:val="center"/>
          </w:tcPr>
          <w:p w14:paraId="566EBEB1" w14:textId="77777777" w:rsidR="005B0293" w:rsidRDefault="00DD2250">
            <w:pPr>
              <w:spacing w:after="0" w:line="240" w:lineRule="auto"/>
              <w:jc w:val="center"/>
            </w:pPr>
            <w:r>
              <w:rPr>
                <w:b/>
                <w:bCs/>
                <w:sz w:val="14"/>
                <w:szCs w:val="14"/>
              </w:rPr>
              <w:t>Justification</w:t>
            </w:r>
          </w:p>
        </w:tc>
      </w:tr>
      <w:tr w:rsidR="005B0293" w14:paraId="4A65DCFA" w14:textId="77777777" w:rsidTr="005B0293">
        <w:tc>
          <w:tcPr>
            <w:tcW w:w="0" w:type="auto"/>
            <w:vMerge/>
          </w:tcPr>
          <w:p w14:paraId="35573C88" w14:textId="77777777" w:rsidR="005B0293" w:rsidRDefault="005B0293"/>
        </w:tc>
        <w:tc>
          <w:tcPr>
            <w:tcW w:w="0" w:type="auto"/>
            <w:vMerge/>
          </w:tcPr>
          <w:p w14:paraId="6EB9F735" w14:textId="77777777" w:rsidR="005B0293" w:rsidRDefault="005B0293"/>
        </w:tc>
        <w:tc>
          <w:tcPr>
            <w:tcW w:w="100" w:type="dxa"/>
            <w:shd w:val="clear" w:color="auto" w:fill="EDEDED"/>
            <w:vAlign w:val="center"/>
          </w:tcPr>
          <w:p w14:paraId="6F4DA93B" w14:textId="77777777" w:rsidR="005B0293" w:rsidRDefault="00DD2250">
            <w:pPr>
              <w:jc w:val="center"/>
            </w:pPr>
            <w:r>
              <w:rPr>
                <w:b/>
                <w:bCs/>
                <w:sz w:val="14"/>
                <w:szCs w:val="14"/>
              </w:rPr>
              <w:t>2</w:t>
            </w:r>
          </w:p>
        </w:tc>
        <w:tc>
          <w:tcPr>
            <w:tcW w:w="100" w:type="dxa"/>
            <w:shd w:val="clear" w:color="auto" w:fill="EDEDED"/>
            <w:vAlign w:val="center"/>
          </w:tcPr>
          <w:p w14:paraId="11623BBD" w14:textId="77777777" w:rsidR="005B0293" w:rsidRDefault="00DD2250">
            <w:pPr>
              <w:jc w:val="center"/>
            </w:pPr>
            <w:r>
              <w:rPr>
                <w:b/>
                <w:bCs/>
                <w:sz w:val="14"/>
                <w:szCs w:val="14"/>
              </w:rPr>
              <w:t>4</w:t>
            </w:r>
          </w:p>
        </w:tc>
        <w:tc>
          <w:tcPr>
            <w:tcW w:w="100" w:type="dxa"/>
            <w:shd w:val="clear" w:color="auto" w:fill="EDEDED"/>
            <w:vAlign w:val="center"/>
          </w:tcPr>
          <w:p w14:paraId="009A8C85" w14:textId="77777777" w:rsidR="005B0293" w:rsidRDefault="00DD2250">
            <w:pPr>
              <w:jc w:val="center"/>
            </w:pPr>
            <w:r>
              <w:rPr>
                <w:b/>
                <w:bCs/>
                <w:sz w:val="14"/>
                <w:szCs w:val="14"/>
              </w:rPr>
              <w:t>6</w:t>
            </w:r>
          </w:p>
        </w:tc>
        <w:tc>
          <w:tcPr>
            <w:tcW w:w="100" w:type="dxa"/>
            <w:shd w:val="clear" w:color="auto" w:fill="EDEDED"/>
            <w:vAlign w:val="center"/>
          </w:tcPr>
          <w:p w14:paraId="440D6909" w14:textId="77777777" w:rsidR="005B0293" w:rsidRDefault="00DD2250">
            <w:pPr>
              <w:jc w:val="center"/>
            </w:pPr>
            <w:r>
              <w:rPr>
                <w:b/>
                <w:bCs/>
                <w:sz w:val="14"/>
                <w:szCs w:val="14"/>
              </w:rPr>
              <w:t>9</w:t>
            </w:r>
          </w:p>
        </w:tc>
        <w:tc>
          <w:tcPr>
            <w:tcW w:w="200" w:type="dxa"/>
            <w:shd w:val="clear" w:color="auto" w:fill="EDEDED"/>
            <w:vAlign w:val="center"/>
          </w:tcPr>
          <w:p w14:paraId="51836A3E" w14:textId="77777777" w:rsidR="005B0293" w:rsidRDefault="00DD2250">
            <w:pPr>
              <w:jc w:val="center"/>
            </w:pPr>
            <w:r>
              <w:rPr>
                <w:b/>
                <w:bCs/>
                <w:sz w:val="14"/>
                <w:szCs w:val="14"/>
              </w:rPr>
              <w:t>3</w:t>
            </w:r>
          </w:p>
        </w:tc>
        <w:tc>
          <w:tcPr>
            <w:tcW w:w="200" w:type="dxa"/>
            <w:shd w:val="clear" w:color="auto" w:fill="EDEDED"/>
            <w:vAlign w:val="center"/>
          </w:tcPr>
          <w:p w14:paraId="398FA803" w14:textId="77777777" w:rsidR="005B0293" w:rsidRDefault="00DD2250">
            <w:pPr>
              <w:jc w:val="center"/>
            </w:pPr>
            <w:r>
              <w:rPr>
                <w:b/>
                <w:bCs/>
                <w:sz w:val="14"/>
                <w:szCs w:val="14"/>
              </w:rPr>
              <w:t>5</w:t>
            </w:r>
          </w:p>
        </w:tc>
        <w:tc>
          <w:tcPr>
            <w:tcW w:w="200" w:type="dxa"/>
            <w:shd w:val="clear" w:color="auto" w:fill="EDEDED"/>
            <w:vAlign w:val="center"/>
          </w:tcPr>
          <w:p w14:paraId="572D4C9C" w14:textId="77777777" w:rsidR="005B0293" w:rsidRDefault="00DD2250">
            <w:pPr>
              <w:jc w:val="center"/>
            </w:pPr>
            <w:r>
              <w:rPr>
                <w:b/>
                <w:bCs/>
                <w:sz w:val="14"/>
                <w:szCs w:val="14"/>
              </w:rPr>
              <w:t>7</w:t>
            </w:r>
          </w:p>
        </w:tc>
        <w:tc>
          <w:tcPr>
            <w:tcW w:w="200" w:type="dxa"/>
            <w:shd w:val="clear" w:color="auto" w:fill="EDEDED"/>
            <w:vAlign w:val="center"/>
          </w:tcPr>
          <w:p w14:paraId="7FE0EE7C" w14:textId="77777777" w:rsidR="005B0293" w:rsidRDefault="00DD2250">
            <w:pPr>
              <w:jc w:val="center"/>
            </w:pPr>
            <w:r>
              <w:rPr>
                <w:b/>
                <w:bCs/>
                <w:sz w:val="14"/>
                <w:szCs w:val="14"/>
              </w:rPr>
              <w:t>8</w:t>
            </w:r>
          </w:p>
        </w:tc>
        <w:tc>
          <w:tcPr>
            <w:tcW w:w="0" w:type="auto"/>
            <w:vMerge/>
          </w:tcPr>
          <w:p w14:paraId="732A07E0" w14:textId="77777777" w:rsidR="005B0293" w:rsidRDefault="005B0293"/>
        </w:tc>
        <w:tc>
          <w:tcPr>
            <w:tcW w:w="0" w:type="auto"/>
            <w:vMerge/>
          </w:tcPr>
          <w:p w14:paraId="2E7D0DE5" w14:textId="77777777" w:rsidR="005B0293" w:rsidRDefault="005B0293"/>
        </w:tc>
        <w:tc>
          <w:tcPr>
            <w:tcW w:w="0" w:type="auto"/>
            <w:vMerge/>
          </w:tcPr>
          <w:p w14:paraId="0E8AC4DD" w14:textId="77777777" w:rsidR="005B0293" w:rsidRDefault="005B0293"/>
        </w:tc>
        <w:tc>
          <w:tcPr>
            <w:tcW w:w="0" w:type="auto"/>
            <w:vMerge/>
          </w:tcPr>
          <w:p w14:paraId="7CAF0E60" w14:textId="77777777" w:rsidR="005B0293" w:rsidRDefault="005B0293"/>
        </w:tc>
        <w:tc>
          <w:tcPr>
            <w:tcW w:w="0" w:type="auto"/>
            <w:vMerge/>
          </w:tcPr>
          <w:p w14:paraId="62C76CA3" w14:textId="77777777" w:rsidR="005B0293" w:rsidRDefault="005B0293"/>
        </w:tc>
        <w:tc>
          <w:tcPr>
            <w:tcW w:w="0" w:type="auto"/>
            <w:vMerge/>
          </w:tcPr>
          <w:p w14:paraId="179F9B7C" w14:textId="77777777" w:rsidR="005B0293" w:rsidRDefault="005B0293"/>
        </w:tc>
        <w:tc>
          <w:tcPr>
            <w:tcW w:w="0" w:type="auto"/>
            <w:vMerge/>
          </w:tcPr>
          <w:p w14:paraId="611C9799" w14:textId="77777777" w:rsidR="005B0293" w:rsidRDefault="005B0293"/>
        </w:tc>
        <w:tc>
          <w:tcPr>
            <w:tcW w:w="0" w:type="auto"/>
            <w:vMerge/>
          </w:tcPr>
          <w:p w14:paraId="20F0A139" w14:textId="77777777" w:rsidR="005B0293" w:rsidRDefault="005B0293"/>
        </w:tc>
      </w:tr>
      <w:tr w:rsidR="005B0293" w14:paraId="3403C477" w14:textId="77777777" w:rsidTr="005B0293">
        <w:trPr>
          <w:trHeight w:val="100"/>
        </w:trPr>
        <w:tc>
          <w:tcPr>
            <w:tcW w:w="1750" w:type="dxa"/>
            <w:gridSpan w:val="18"/>
            <w:vAlign w:val="center"/>
          </w:tcPr>
          <w:p w14:paraId="40DB316C" w14:textId="77777777" w:rsidR="005B0293" w:rsidRDefault="00DD2250">
            <w:pPr>
              <w:pStyle w:val="pstyleContent"/>
            </w:pPr>
            <w:r>
              <w:rPr>
                <w:rStyle w:val="styleSubformTitletxt"/>
              </w:rPr>
              <w:t>Others</w:t>
            </w:r>
          </w:p>
        </w:tc>
      </w:tr>
      <w:tr w:rsidR="005B0293" w14:paraId="29EE7F3F" w14:textId="77777777" w:rsidTr="005B0293">
        <w:trPr>
          <w:trHeight w:val="100"/>
        </w:trPr>
        <w:tc>
          <w:tcPr>
            <w:tcW w:w="1750" w:type="dxa"/>
          </w:tcPr>
          <w:p w14:paraId="0F94E6F8" w14:textId="77777777" w:rsidR="005B0293" w:rsidRDefault="00DD2250">
            <w:r>
              <w:rPr>
                <w:rStyle w:val="styleSubformtxtUP"/>
              </w:rPr>
              <w:t>Chordata / Mammalia</w:t>
            </w:r>
          </w:p>
        </w:tc>
        <w:tc>
          <w:tcPr>
            <w:tcW w:w="1750" w:type="dxa"/>
          </w:tcPr>
          <w:p w14:paraId="5E6D747C" w14:textId="77777777" w:rsidR="005B0293" w:rsidRDefault="00DD2250">
            <w:r>
              <w:rPr>
                <w:rStyle w:val="styleSubformtxtIblue700"/>
              </w:rPr>
              <w:t>Chalinolobus tuberculatus</w:t>
            </w:r>
          </w:p>
        </w:tc>
        <w:tc>
          <w:tcPr>
            <w:tcW w:w="1750" w:type="dxa"/>
          </w:tcPr>
          <w:p w14:paraId="281AA253" w14:textId="77777777" w:rsidR="005B0293" w:rsidRDefault="00DD2250">
            <w:pPr>
              <w:pStyle w:val="pstyleRadioTb"/>
            </w:pPr>
            <w:r>
              <w:rPr>
                <w:rStyle w:val="styleRad"/>
              </w:rPr>
              <w:t xml:space="preserve"> [x] </w:t>
            </w:r>
          </w:p>
        </w:tc>
        <w:tc>
          <w:tcPr>
            <w:tcW w:w="1750" w:type="dxa"/>
          </w:tcPr>
          <w:p w14:paraId="20D2057F" w14:textId="77777777" w:rsidR="005B0293" w:rsidRDefault="00DD2250">
            <w:pPr>
              <w:pStyle w:val="pstyleRadioTb"/>
            </w:pPr>
            <w:r>
              <w:rPr>
                <w:rStyle w:val="styleRad"/>
              </w:rPr>
              <w:t xml:space="preserve"> [ ] </w:t>
            </w:r>
          </w:p>
        </w:tc>
        <w:tc>
          <w:tcPr>
            <w:tcW w:w="1750" w:type="dxa"/>
          </w:tcPr>
          <w:p w14:paraId="3429AD95" w14:textId="77777777" w:rsidR="005B0293" w:rsidRDefault="00DD2250">
            <w:pPr>
              <w:pStyle w:val="pstyleRadioTb"/>
            </w:pPr>
            <w:r>
              <w:rPr>
                <w:rStyle w:val="styleRad"/>
              </w:rPr>
              <w:t xml:space="preserve"> [ ] </w:t>
            </w:r>
          </w:p>
        </w:tc>
        <w:tc>
          <w:tcPr>
            <w:tcW w:w="1750" w:type="dxa"/>
          </w:tcPr>
          <w:p w14:paraId="3DF4FBCE" w14:textId="77777777" w:rsidR="005B0293" w:rsidRDefault="00DD2250">
            <w:pPr>
              <w:pStyle w:val="pstyleRadioTb"/>
            </w:pPr>
            <w:r>
              <w:rPr>
                <w:rStyle w:val="styleRad"/>
              </w:rPr>
              <w:t xml:space="preserve"> [ ] </w:t>
            </w:r>
          </w:p>
        </w:tc>
        <w:tc>
          <w:tcPr>
            <w:tcW w:w="1750" w:type="dxa"/>
          </w:tcPr>
          <w:p w14:paraId="7A6CDD08" w14:textId="77777777" w:rsidR="005B0293" w:rsidRDefault="00DD2250">
            <w:pPr>
              <w:pStyle w:val="pstyleRadioTb"/>
            </w:pPr>
            <w:r>
              <w:rPr>
                <w:rStyle w:val="styleRad"/>
              </w:rPr>
              <w:t xml:space="preserve"> [x] </w:t>
            </w:r>
          </w:p>
        </w:tc>
        <w:tc>
          <w:tcPr>
            <w:tcW w:w="1750" w:type="dxa"/>
          </w:tcPr>
          <w:p w14:paraId="3D687BE2" w14:textId="77777777" w:rsidR="005B0293" w:rsidRDefault="00DD2250">
            <w:pPr>
              <w:pStyle w:val="pstyleRadioTb"/>
            </w:pPr>
            <w:r>
              <w:rPr>
                <w:rStyle w:val="styleRad"/>
              </w:rPr>
              <w:t xml:space="preserve"> [ ] </w:t>
            </w:r>
          </w:p>
        </w:tc>
        <w:tc>
          <w:tcPr>
            <w:tcW w:w="1750" w:type="dxa"/>
          </w:tcPr>
          <w:p w14:paraId="6C65703B" w14:textId="77777777" w:rsidR="005B0293" w:rsidRDefault="00DD2250">
            <w:pPr>
              <w:pStyle w:val="pstyleRadioTb"/>
            </w:pPr>
            <w:r>
              <w:rPr>
                <w:rStyle w:val="styleRad"/>
              </w:rPr>
              <w:t xml:space="preserve"> [ ] </w:t>
            </w:r>
          </w:p>
        </w:tc>
        <w:tc>
          <w:tcPr>
            <w:tcW w:w="1750" w:type="dxa"/>
          </w:tcPr>
          <w:p w14:paraId="0A8F6D31" w14:textId="77777777" w:rsidR="005B0293" w:rsidRDefault="00DD2250">
            <w:pPr>
              <w:pStyle w:val="pstyleRadioTb"/>
            </w:pPr>
            <w:r>
              <w:rPr>
                <w:rStyle w:val="styleRad"/>
              </w:rPr>
              <w:t xml:space="preserve"> [ ] </w:t>
            </w:r>
          </w:p>
        </w:tc>
        <w:tc>
          <w:tcPr>
            <w:tcW w:w="1750" w:type="dxa"/>
          </w:tcPr>
          <w:p w14:paraId="3B5C97B0" w14:textId="77777777" w:rsidR="005B0293" w:rsidRDefault="00DD2250">
            <w:r>
              <w:rPr>
                <w:rStyle w:val="styleSubformtxtsp"/>
              </w:rPr>
              <w:t xml:space="preserve"> </w:t>
            </w:r>
          </w:p>
        </w:tc>
        <w:tc>
          <w:tcPr>
            <w:tcW w:w="1750" w:type="dxa"/>
          </w:tcPr>
          <w:p w14:paraId="6A341F30" w14:textId="77777777" w:rsidR="005B0293" w:rsidRDefault="005B0293"/>
        </w:tc>
        <w:tc>
          <w:tcPr>
            <w:tcW w:w="1750" w:type="dxa"/>
          </w:tcPr>
          <w:p w14:paraId="6C9D75FC" w14:textId="77777777" w:rsidR="005B0293" w:rsidRDefault="00DD2250">
            <w:r>
              <w:rPr>
                <w:rStyle w:val="styleSubformtxtsp"/>
              </w:rPr>
              <w:t xml:space="preserve"> </w:t>
            </w:r>
          </w:p>
        </w:tc>
        <w:tc>
          <w:tcPr>
            <w:tcW w:w="1750" w:type="dxa"/>
          </w:tcPr>
          <w:p w14:paraId="6FC446EB" w14:textId="77777777" w:rsidR="005B0293" w:rsidRDefault="00DD2250">
            <w:r>
              <w:rPr>
                <w:rStyle w:val="styleSubformtxtsp"/>
              </w:rPr>
              <w:t xml:space="preserve">VU </w:t>
            </w:r>
          </w:p>
        </w:tc>
        <w:tc>
          <w:tcPr>
            <w:tcW w:w="1750" w:type="dxa"/>
          </w:tcPr>
          <w:p w14:paraId="57E1A7AC" w14:textId="77777777" w:rsidR="005B0293" w:rsidRDefault="00DD2250">
            <w:pPr>
              <w:pStyle w:val="pstyleRadioTb"/>
            </w:pPr>
            <w:r>
              <w:rPr>
                <w:rStyle w:val="styleRad"/>
              </w:rPr>
              <w:t xml:space="preserve"> [ ] </w:t>
            </w:r>
          </w:p>
        </w:tc>
        <w:tc>
          <w:tcPr>
            <w:tcW w:w="1750" w:type="dxa"/>
          </w:tcPr>
          <w:p w14:paraId="06EA4688" w14:textId="77777777" w:rsidR="005B0293" w:rsidRDefault="00DD2250">
            <w:pPr>
              <w:pStyle w:val="pstyleRadioTb"/>
            </w:pPr>
            <w:r>
              <w:rPr>
                <w:rStyle w:val="styleRad"/>
              </w:rPr>
              <w:t xml:space="preserve"> [ ] </w:t>
            </w:r>
          </w:p>
        </w:tc>
        <w:tc>
          <w:tcPr>
            <w:tcW w:w="1750" w:type="dxa"/>
          </w:tcPr>
          <w:p w14:paraId="64A08919" w14:textId="77777777" w:rsidR="005B0293" w:rsidRDefault="00DD2250">
            <w:r>
              <w:rPr>
                <w:rStyle w:val="styleSubformtxtsp"/>
              </w:rPr>
              <w:t xml:space="preserve">Nationally Critical </w:t>
            </w:r>
          </w:p>
        </w:tc>
        <w:tc>
          <w:tcPr>
            <w:tcW w:w="1750" w:type="dxa"/>
          </w:tcPr>
          <w:p w14:paraId="7DB87F09" w14:textId="77777777" w:rsidR="005B0293" w:rsidRDefault="00DD2250">
            <w:r>
              <w:rPr>
                <w:rStyle w:val="styleSubformtxtsp"/>
              </w:rPr>
              <w:t xml:space="preserve">Endemic species (NZ) </w:t>
            </w:r>
          </w:p>
        </w:tc>
      </w:tr>
      <w:tr w:rsidR="005B0293" w14:paraId="49E26864" w14:textId="77777777" w:rsidTr="005B0293">
        <w:trPr>
          <w:trHeight w:val="100"/>
        </w:trPr>
        <w:tc>
          <w:tcPr>
            <w:tcW w:w="1750" w:type="dxa"/>
          </w:tcPr>
          <w:p w14:paraId="3D945AD8" w14:textId="77777777" w:rsidR="005B0293" w:rsidRDefault="00DD2250">
            <w:r>
              <w:rPr>
                <w:rStyle w:val="styleSubformtxtUP"/>
              </w:rPr>
              <w:t>Chordata / Reptilia</w:t>
            </w:r>
          </w:p>
        </w:tc>
        <w:tc>
          <w:tcPr>
            <w:tcW w:w="1750" w:type="dxa"/>
          </w:tcPr>
          <w:p w14:paraId="7F6DEAD4" w14:textId="77777777" w:rsidR="005B0293" w:rsidRDefault="00DD2250">
            <w:r>
              <w:rPr>
                <w:rStyle w:val="styleSubformtxtIblue700"/>
              </w:rPr>
              <w:t>Naultinus elegans</w:t>
            </w:r>
          </w:p>
        </w:tc>
        <w:tc>
          <w:tcPr>
            <w:tcW w:w="1750" w:type="dxa"/>
          </w:tcPr>
          <w:p w14:paraId="36D6C977" w14:textId="77777777" w:rsidR="005B0293" w:rsidRDefault="00DD2250">
            <w:pPr>
              <w:pStyle w:val="pstyleRadioTb"/>
            </w:pPr>
            <w:r>
              <w:rPr>
                <w:rStyle w:val="styleRad"/>
              </w:rPr>
              <w:t xml:space="preserve"> [ ] </w:t>
            </w:r>
          </w:p>
        </w:tc>
        <w:tc>
          <w:tcPr>
            <w:tcW w:w="1750" w:type="dxa"/>
          </w:tcPr>
          <w:p w14:paraId="68FBBD35" w14:textId="77777777" w:rsidR="005B0293" w:rsidRDefault="00DD2250">
            <w:pPr>
              <w:pStyle w:val="pstyleRadioTb"/>
            </w:pPr>
            <w:r>
              <w:rPr>
                <w:rStyle w:val="styleRad"/>
              </w:rPr>
              <w:t xml:space="preserve"> [ ] </w:t>
            </w:r>
          </w:p>
        </w:tc>
        <w:tc>
          <w:tcPr>
            <w:tcW w:w="1750" w:type="dxa"/>
          </w:tcPr>
          <w:p w14:paraId="1C969870" w14:textId="77777777" w:rsidR="005B0293" w:rsidRDefault="00DD2250">
            <w:pPr>
              <w:pStyle w:val="pstyleRadioTb"/>
            </w:pPr>
            <w:r>
              <w:rPr>
                <w:rStyle w:val="styleRad"/>
              </w:rPr>
              <w:t xml:space="preserve"> [ ] </w:t>
            </w:r>
          </w:p>
        </w:tc>
        <w:tc>
          <w:tcPr>
            <w:tcW w:w="1750" w:type="dxa"/>
          </w:tcPr>
          <w:p w14:paraId="5862AFAB" w14:textId="77777777" w:rsidR="005B0293" w:rsidRDefault="00DD2250">
            <w:pPr>
              <w:pStyle w:val="pstyleRadioTb"/>
            </w:pPr>
            <w:r>
              <w:rPr>
                <w:rStyle w:val="styleRad"/>
              </w:rPr>
              <w:t xml:space="preserve"> [ ] </w:t>
            </w:r>
          </w:p>
        </w:tc>
        <w:tc>
          <w:tcPr>
            <w:tcW w:w="1750" w:type="dxa"/>
          </w:tcPr>
          <w:p w14:paraId="5CFA08B0" w14:textId="77777777" w:rsidR="005B0293" w:rsidRDefault="00DD2250">
            <w:pPr>
              <w:pStyle w:val="pstyleRadioTb"/>
            </w:pPr>
            <w:r>
              <w:rPr>
                <w:rStyle w:val="styleRad"/>
              </w:rPr>
              <w:t xml:space="preserve"> [x] </w:t>
            </w:r>
          </w:p>
        </w:tc>
        <w:tc>
          <w:tcPr>
            <w:tcW w:w="1750" w:type="dxa"/>
          </w:tcPr>
          <w:p w14:paraId="7F2C3268" w14:textId="77777777" w:rsidR="005B0293" w:rsidRDefault="00DD2250">
            <w:pPr>
              <w:pStyle w:val="pstyleRadioTb"/>
            </w:pPr>
            <w:r>
              <w:rPr>
                <w:rStyle w:val="styleRad"/>
              </w:rPr>
              <w:t xml:space="preserve"> [ ] </w:t>
            </w:r>
          </w:p>
        </w:tc>
        <w:tc>
          <w:tcPr>
            <w:tcW w:w="1750" w:type="dxa"/>
          </w:tcPr>
          <w:p w14:paraId="5D96C441" w14:textId="77777777" w:rsidR="005B0293" w:rsidRDefault="00DD2250">
            <w:pPr>
              <w:pStyle w:val="pstyleRadioTb"/>
            </w:pPr>
            <w:r>
              <w:rPr>
                <w:rStyle w:val="styleRad"/>
              </w:rPr>
              <w:t xml:space="preserve"> [ ] </w:t>
            </w:r>
          </w:p>
        </w:tc>
        <w:tc>
          <w:tcPr>
            <w:tcW w:w="1750" w:type="dxa"/>
          </w:tcPr>
          <w:p w14:paraId="7BF3D0D8" w14:textId="77777777" w:rsidR="005B0293" w:rsidRDefault="00DD2250">
            <w:pPr>
              <w:pStyle w:val="pstyleRadioTb"/>
            </w:pPr>
            <w:r>
              <w:rPr>
                <w:rStyle w:val="styleRad"/>
              </w:rPr>
              <w:t xml:space="preserve"> [ ] </w:t>
            </w:r>
          </w:p>
        </w:tc>
        <w:tc>
          <w:tcPr>
            <w:tcW w:w="1750" w:type="dxa"/>
          </w:tcPr>
          <w:p w14:paraId="539FE980" w14:textId="77777777" w:rsidR="005B0293" w:rsidRDefault="00DD2250">
            <w:r>
              <w:rPr>
                <w:rStyle w:val="styleSubformtxtsp"/>
              </w:rPr>
              <w:t xml:space="preserve"> </w:t>
            </w:r>
          </w:p>
        </w:tc>
        <w:tc>
          <w:tcPr>
            <w:tcW w:w="1750" w:type="dxa"/>
          </w:tcPr>
          <w:p w14:paraId="38CDB73B" w14:textId="77777777" w:rsidR="005B0293" w:rsidRDefault="005B0293"/>
        </w:tc>
        <w:tc>
          <w:tcPr>
            <w:tcW w:w="1750" w:type="dxa"/>
          </w:tcPr>
          <w:p w14:paraId="46FB2335" w14:textId="77777777" w:rsidR="005B0293" w:rsidRDefault="00DD2250">
            <w:r>
              <w:rPr>
                <w:rStyle w:val="styleSubformtxtsp"/>
              </w:rPr>
              <w:t xml:space="preserve"> </w:t>
            </w:r>
          </w:p>
        </w:tc>
        <w:tc>
          <w:tcPr>
            <w:tcW w:w="1750" w:type="dxa"/>
          </w:tcPr>
          <w:p w14:paraId="2B827AC0" w14:textId="77777777" w:rsidR="005B0293" w:rsidRDefault="005B0293"/>
        </w:tc>
        <w:tc>
          <w:tcPr>
            <w:tcW w:w="1750" w:type="dxa"/>
          </w:tcPr>
          <w:p w14:paraId="47ABF110" w14:textId="77777777" w:rsidR="005B0293" w:rsidRDefault="00DD2250">
            <w:pPr>
              <w:pStyle w:val="pstyleRadioTb"/>
            </w:pPr>
            <w:r>
              <w:rPr>
                <w:rStyle w:val="styleRad"/>
              </w:rPr>
              <w:t xml:space="preserve"> [ ] </w:t>
            </w:r>
          </w:p>
        </w:tc>
        <w:tc>
          <w:tcPr>
            <w:tcW w:w="1750" w:type="dxa"/>
          </w:tcPr>
          <w:p w14:paraId="2A4BE06F" w14:textId="77777777" w:rsidR="005B0293" w:rsidRDefault="00DD2250">
            <w:pPr>
              <w:pStyle w:val="pstyleRadioTb"/>
            </w:pPr>
            <w:r>
              <w:rPr>
                <w:rStyle w:val="styleRad"/>
              </w:rPr>
              <w:t xml:space="preserve"> [ ] </w:t>
            </w:r>
          </w:p>
        </w:tc>
        <w:tc>
          <w:tcPr>
            <w:tcW w:w="1750" w:type="dxa"/>
          </w:tcPr>
          <w:p w14:paraId="3BEDD233" w14:textId="77777777" w:rsidR="005B0293" w:rsidRDefault="00DD2250">
            <w:r>
              <w:rPr>
                <w:rStyle w:val="styleSubformtxtsp"/>
              </w:rPr>
              <w:t>At Risk (Declining)</w:t>
            </w:r>
          </w:p>
        </w:tc>
        <w:tc>
          <w:tcPr>
            <w:tcW w:w="1750" w:type="dxa"/>
          </w:tcPr>
          <w:p w14:paraId="2DA5BA22" w14:textId="77777777" w:rsidR="005B0293" w:rsidRDefault="00DD2250">
            <w:r>
              <w:rPr>
                <w:rStyle w:val="styleSubformtxtsp"/>
              </w:rPr>
              <w:t xml:space="preserve">Endemic species (NZ) </w:t>
            </w:r>
          </w:p>
        </w:tc>
      </w:tr>
      <w:tr w:rsidR="005B0293" w14:paraId="59CA0EE9" w14:textId="77777777" w:rsidTr="005B0293">
        <w:trPr>
          <w:trHeight w:val="100"/>
        </w:trPr>
        <w:tc>
          <w:tcPr>
            <w:tcW w:w="1750" w:type="dxa"/>
            <w:gridSpan w:val="18"/>
            <w:vAlign w:val="center"/>
          </w:tcPr>
          <w:p w14:paraId="0DCBAD75" w14:textId="77777777" w:rsidR="005B0293" w:rsidRDefault="00DD2250">
            <w:pPr>
              <w:pStyle w:val="pstyleContent"/>
            </w:pPr>
            <w:r>
              <w:rPr>
                <w:rStyle w:val="styleSubformTitletxt"/>
              </w:rPr>
              <w:t>Fish, Mollusc and Crustacea</w:t>
            </w:r>
          </w:p>
        </w:tc>
      </w:tr>
      <w:tr w:rsidR="005B0293" w14:paraId="0BA6293E" w14:textId="77777777" w:rsidTr="005B0293">
        <w:trPr>
          <w:trHeight w:val="100"/>
        </w:trPr>
        <w:tc>
          <w:tcPr>
            <w:tcW w:w="1750" w:type="dxa"/>
          </w:tcPr>
          <w:p w14:paraId="37AADD55" w14:textId="77777777" w:rsidR="005B0293" w:rsidRDefault="00DD2250">
            <w:r>
              <w:rPr>
                <w:rStyle w:val="styleSubformtxtUP"/>
              </w:rPr>
              <w:t>Chordata / Actinopterygii</w:t>
            </w:r>
          </w:p>
        </w:tc>
        <w:tc>
          <w:tcPr>
            <w:tcW w:w="1750" w:type="dxa"/>
          </w:tcPr>
          <w:p w14:paraId="30F9D3CE" w14:textId="77777777" w:rsidR="005B0293" w:rsidRDefault="00DD2250">
            <w:r>
              <w:rPr>
                <w:rStyle w:val="styleSubformtxtIblue700"/>
              </w:rPr>
              <w:t>Anguilla dieffenbachii</w:t>
            </w:r>
          </w:p>
        </w:tc>
        <w:tc>
          <w:tcPr>
            <w:tcW w:w="1750" w:type="dxa"/>
          </w:tcPr>
          <w:p w14:paraId="7B3F5C13" w14:textId="77777777" w:rsidR="005B0293" w:rsidRDefault="00DD2250">
            <w:pPr>
              <w:pStyle w:val="pstyleRadioTb"/>
            </w:pPr>
            <w:r>
              <w:rPr>
                <w:rStyle w:val="styleRad"/>
              </w:rPr>
              <w:t xml:space="preserve"> [x] </w:t>
            </w:r>
          </w:p>
        </w:tc>
        <w:tc>
          <w:tcPr>
            <w:tcW w:w="1750" w:type="dxa"/>
          </w:tcPr>
          <w:p w14:paraId="48BC47BA" w14:textId="77777777" w:rsidR="005B0293" w:rsidRDefault="00DD2250">
            <w:pPr>
              <w:pStyle w:val="pstyleRadioTb"/>
            </w:pPr>
            <w:r>
              <w:rPr>
                <w:rStyle w:val="styleRad"/>
              </w:rPr>
              <w:t xml:space="preserve"> [ ] </w:t>
            </w:r>
          </w:p>
        </w:tc>
        <w:tc>
          <w:tcPr>
            <w:tcW w:w="1750" w:type="dxa"/>
          </w:tcPr>
          <w:p w14:paraId="7A188A1A" w14:textId="77777777" w:rsidR="005B0293" w:rsidRDefault="00DD2250">
            <w:pPr>
              <w:pStyle w:val="pstyleRadioTb"/>
            </w:pPr>
            <w:r>
              <w:rPr>
                <w:rStyle w:val="styleRad"/>
              </w:rPr>
              <w:t xml:space="preserve"> [ ] </w:t>
            </w:r>
          </w:p>
        </w:tc>
        <w:tc>
          <w:tcPr>
            <w:tcW w:w="1750" w:type="dxa"/>
          </w:tcPr>
          <w:p w14:paraId="1A76F7FE" w14:textId="77777777" w:rsidR="005B0293" w:rsidRDefault="00DD2250">
            <w:pPr>
              <w:pStyle w:val="pstyleRadioTb"/>
            </w:pPr>
            <w:r>
              <w:rPr>
                <w:rStyle w:val="styleRad"/>
              </w:rPr>
              <w:t xml:space="preserve"> [ ] </w:t>
            </w:r>
          </w:p>
        </w:tc>
        <w:tc>
          <w:tcPr>
            <w:tcW w:w="1750" w:type="dxa"/>
          </w:tcPr>
          <w:p w14:paraId="61147827" w14:textId="77777777" w:rsidR="005B0293" w:rsidRDefault="00DD2250">
            <w:pPr>
              <w:pStyle w:val="pstyleRadioTb"/>
            </w:pPr>
            <w:r>
              <w:rPr>
                <w:rStyle w:val="styleRad"/>
              </w:rPr>
              <w:t xml:space="preserve"> [x] </w:t>
            </w:r>
          </w:p>
        </w:tc>
        <w:tc>
          <w:tcPr>
            <w:tcW w:w="1750" w:type="dxa"/>
          </w:tcPr>
          <w:p w14:paraId="695268CD" w14:textId="77777777" w:rsidR="005B0293" w:rsidRDefault="00DD2250">
            <w:pPr>
              <w:pStyle w:val="pstyleRadioTb"/>
            </w:pPr>
            <w:r>
              <w:rPr>
                <w:rStyle w:val="styleRad"/>
              </w:rPr>
              <w:t xml:space="preserve"> [ ] </w:t>
            </w:r>
          </w:p>
        </w:tc>
        <w:tc>
          <w:tcPr>
            <w:tcW w:w="1750" w:type="dxa"/>
          </w:tcPr>
          <w:p w14:paraId="198B6B40" w14:textId="77777777" w:rsidR="005B0293" w:rsidRDefault="00DD2250">
            <w:pPr>
              <w:pStyle w:val="pstyleRadioTb"/>
            </w:pPr>
            <w:r>
              <w:rPr>
                <w:rStyle w:val="styleRad"/>
              </w:rPr>
              <w:t xml:space="preserve"> [x] </w:t>
            </w:r>
          </w:p>
        </w:tc>
        <w:tc>
          <w:tcPr>
            <w:tcW w:w="1750" w:type="dxa"/>
          </w:tcPr>
          <w:p w14:paraId="149E2382" w14:textId="77777777" w:rsidR="005B0293" w:rsidRDefault="00DD2250">
            <w:pPr>
              <w:pStyle w:val="pstyleRadioTb"/>
            </w:pPr>
            <w:r>
              <w:rPr>
                <w:rStyle w:val="styleRad"/>
              </w:rPr>
              <w:t xml:space="preserve"> [ ] </w:t>
            </w:r>
          </w:p>
        </w:tc>
        <w:tc>
          <w:tcPr>
            <w:tcW w:w="1750" w:type="dxa"/>
          </w:tcPr>
          <w:p w14:paraId="11C500FB" w14:textId="77777777" w:rsidR="005B0293" w:rsidRDefault="00DD2250">
            <w:r>
              <w:rPr>
                <w:rStyle w:val="styleSubformtxtsp"/>
              </w:rPr>
              <w:t xml:space="preserve"> </w:t>
            </w:r>
          </w:p>
        </w:tc>
        <w:tc>
          <w:tcPr>
            <w:tcW w:w="1750" w:type="dxa"/>
          </w:tcPr>
          <w:p w14:paraId="4DC34CFD" w14:textId="77777777" w:rsidR="005B0293" w:rsidRDefault="005B0293"/>
        </w:tc>
        <w:tc>
          <w:tcPr>
            <w:tcW w:w="1750" w:type="dxa"/>
          </w:tcPr>
          <w:p w14:paraId="586D5B67" w14:textId="77777777" w:rsidR="005B0293" w:rsidRDefault="00DD2250">
            <w:r>
              <w:rPr>
                <w:rStyle w:val="styleSubformtxtsp"/>
              </w:rPr>
              <w:t xml:space="preserve"> </w:t>
            </w:r>
          </w:p>
        </w:tc>
        <w:tc>
          <w:tcPr>
            <w:tcW w:w="1750" w:type="dxa"/>
          </w:tcPr>
          <w:p w14:paraId="765861EB" w14:textId="77777777" w:rsidR="005B0293" w:rsidRDefault="00DD2250">
            <w:r>
              <w:rPr>
                <w:rStyle w:val="styleSubformtxtsp"/>
              </w:rPr>
              <w:t xml:space="preserve">EN </w:t>
            </w:r>
          </w:p>
        </w:tc>
        <w:tc>
          <w:tcPr>
            <w:tcW w:w="1750" w:type="dxa"/>
          </w:tcPr>
          <w:p w14:paraId="37B17CF7" w14:textId="77777777" w:rsidR="005B0293" w:rsidRDefault="00DD2250">
            <w:pPr>
              <w:pStyle w:val="pstyleRadioTb"/>
            </w:pPr>
            <w:r>
              <w:rPr>
                <w:rStyle w:val="styleRad"/>
              </w:rPr>
              <w:t xml:space="preserve"> [ ] </w:t>
            </w:r>
          </w:p>
        </w:tc>
        <w:tc>
          <w:tcPr>
            <w:tcW w:w="1750" w:type="dxa"/>
          </w:tcPr>
          <w:p w14:paraId="2F13EEAA" w14:textId="77777777" w:rsidR="005B0293" w:rsidRDefault="00DD2250">
            <w:pPr>
              <w:pStyle w:val="pstyleRadioTb"/>
            </w:pPr>
            <w:r>
              <w:rPr>
                <w:rStyle w:val="styleRad"/>
              </w:rPr>
              <w:t xml:space="preserve"> [ ] </w:t>
            </w:r>
          </w:p>
        </w:tc>
        <w:tc>
          <w:tcPr>
            <w:tcW w:w="1750" w:type="dxa"/>
          </w:tcPr>
          <w:p w14:paraId="2AB7CEEB" w14:textId="77777777" w:rsidR="005B0293" w:rsidRDefault="00DD2250">
            <w:r>
              <w:rPr>
                <w:rStyle w:val="styleSubformtxtsp"/>
              </w:rPr>
              <w:t>At Risk (Declining)</w:t>
            </w:r>
          </w:p>
        </w:tc>
        <w:tc>
          <w:tcPr>
            <w:tcW w:w="1750" w:type="dxa"/>
          </w:tcPr>
          <w:p w14:paraId="6889DB12" w14:textId="77777777" w:rsidR="005B0293" w:rsidRDefault="00DD2250">
            <w:r>
              <w:rPr>
                <w:rStyle w:val="styleSubformtxtsp"/>
              </w:rPr>
              <w:t>Endemic species (NZ). Indigenous fish species</w:t>
            </w:r>
          </w:p>
        </w:tc>
      </w:tr>
      <w:tr w:rsidR="005B0293" w14:paraId="7D798C56" w14:textId="77777777" w:rsidTr="005B0293">
        <w:trPr>
          <w:trHeight w:val="100"/>
        </w:trPr>
        <w:tc>
          <w:tcPr>
            <w:tcW w:w="1750" w:type="dxa"/>
          </w:tcPr>
          <w:p w14:paraId="0088F1FD" w14:textId="77777777" w:rsidR="005B0293" w:rsidRDefault="00DD2250">
            <w:r>
              <w:rPr>
                <w:rStyle w:val="styleSubformtxtUP"/>
              </w:rPr>
              <w:t>Chordata / Actinopterygii</w:t>
            </w:r>
          </w:p>
        </w:tc>
        <w:tc>
          <w:tcPr>
            <w:tcW w:w="1750" w:type="dxa"/>
          </w:tcPr>
          <w:p w14:paraId="20B82ECF" w14:textId="77777777" w:rsidR="005B0293" w:rsidRDefault="00DD2250">
            <w:r>
              <w:rPr>
                <w:rStyle w:val="styleSubformtxtIblue700"/>
              </w:rPr>
              <w:t>Galaxias maculatus</w:t>
            </w:r>
          </w:p>
        </w:tc>
        <w:tc>
          <w:tcPr>
            <w:tcW w:w="1750" w:type="dxa"/>
          </w:tcPr>
          <w:p w14:paraId="54E88202" w14:textId="77777777" w:rsidR="005B0293" w:rsidRDefault="00DD2250">
            <w:pPr>
              <w:pStyle w:val="pstyleRadioTb"/>
            </w:pPr>
            <w:r>
              <w:rPr>
                <w:rStyle w:val="styleRad"/>
              </w:rPr>
              <w:t xml:space="preserve"> [ ] </w:t>
            </w:r>
          </w:p>
        </w:tc>
        <w:tc>
          <w:tcPr>
            <w:tcW w:w="1750" w:type="dxa"/>
          </w:tcPr>
          <w:p w14:paraId="76D05EA7" w14:textId="77777777" w:rsidR="005B0293" w:rsidRDefault="00DD2250">
            <w:pPr>
              <w:pStyle w:val="pstyleRadioTb"/>
            </w:pPr>
            <w:r>
              <w:rPr>
                <w:rStyle w:val="styleRad"/>
              </w:rPr>
              <w:t xml:space="preserve"> [x] </w:t>
            </w:r>
          </w:p>
        </w:tc>
        <w:tc>
          <w:tcPr>
            <w:tcW w:w="1750" w:type="dxa"/>
          </w:tcPr>
          <w:p w14:paraId="32CC1F9C" w14:textId="77777777" w:rsidR="005B0293" w:rsidRDefault="00DD2250">
            <w:pPr>
              <w:pStyle w:val="pstyleRadioTb"/>
            </w:pPr>
            <w:r>
              <w:rPr>
                <w:rStyle w:val="styleRad"/>
              </w:rPr>
              <w:t xml:space="preserve"> [ ] </w:t>
            </w:r>
          </w:p>
        </w:tc>
        <w:tc>
          <w:tcPr>
            <w:tcW w:w="1750" w:type="dxa"/>
          </w:tcPr>
          <w:p w14:paraId="5BE56FB9" w14:textId="77777777" w:rsidR="005B0293" w:rsidRDefault="00DD2250">
            <w:pPr>
              <w:pStyle w:val="pstyleRadioTb"/>
            </w:pPr>
            <w:r>
              <w:rPr>
                <w:rStyle w:val="styleRad"/>
              </w:rPr>
              <w:t xml:space="preserve"> [ ] </w:t>
            </w:r>
          </w:p>
        </w:tc>
        <w:tc>
          <w:tcPr>
            <w:tcW w:w="1750" w:type="dxa"/>
          </w:tcPr>
          <w:p w14:paraId="0BFBF410" w14:textId="77777777" w:rsidR="005B0293" w:rsidRDefault="00DD2250">
            <w:pPr>
              <w:pStyle w:val="pstyleRadioTb"/>
            </w:pPr>
            <w:r>
              <w:rPr>
                <w:rStyle w:val="styleRad"/>
              </w:rPr>
              <w:t xml:space="preserve"> [ ] </w:t>
            </w:r>
          </w:p>
        </w:tc>
        <w:tc>
          <w:tcPr>
            <w:tcW w:w="1750" w:type="dxa"/>
          </w:tcPr>
          <w:p w14:paraId="5BCEB3D9" w14:textId="77777777" w:rsidR="005B0293" w:rsidRDefault="00DD2250">
            <w:pPr>
              <w:pStyle w:val="pstyleRadioTb"/>
            </w:pPr>
            <w:r>
              <w:rPr>
                <w:rStyle w:val="styleRad"/>
              </w:rPr>
              <w:t xml:space="preserve"> [ ] </w:t>
            </w:r>
          </w:p>
        </w:tc>
        <w:tc>
          <w:tcPr>
            <w:tcW w:w="1750" w:type="dxa"/>
          </w:tcPr>
          <w:p w14:paraId="23D661DA" w14:textId="77777777" w:rsidR="005B0293" w:rsidRDefault="00DD2250">
            <w:pPr>
              <w:pStyle w:val="pstyleRadioTb"/>
            </w:pPr>
            <w:r>
              <w:rPr>
                <w:rStyle w:val="styleRad"/>
              </w:rPr>
              <w:t xml:space="preserve"> [x] </w:t>
            </w:r>
          </w:p>
        </w:tc>
        <w:tc>
          <w:tcPr>
            <w:tcW w:w="1750" w:type="dxa"/>
          </w:tcPr>
          <w:p w14:paraId="7274AFC0" w14:textId="77777777" w:rsidR="005B0293" w:rsidRDefault="00DD2250">
            <w:pPr>
              <w:pStyle w:val="pstyleRadioTb"/>
            </w:pPr>
            <w:r>
              <w:rPr>
                <w:rStyle w:val="styleRad"/>
              </w:rPr>
              <w:t xml:space="preserve"> [ ] </w:t>
            </w:r>
          </w:p>
        </w:tc>
        <w:tc>
          <w:tcPr>
            <w:tcW w:w="1750" w:type="dxa"/>
          </w:tcPr>
          <w:p w14:paraId="01874480" w14:textId="77777777" w:rsidR="005B0293" w:rsidRDefault="00DD2250">
            <w:r>
              <w:rPr>
                <w:rStyle w:val="styleSubformtxtsp"/>
              </w:rPr>
              <w:t xml:space="preserve"> </w:t>
            </w:r>
          </w:p>
        </w:tc>
        <w:tc>
          <w:tcPr>
            <w:tcW w:w="1750" w:type="dxa"/>
          </w:tcPr>
          <w:p w14:paraId="3D5B9DC5" w14:textId="77777777" w:rsidR="005B0293" w:rsidRDefault="005B0293"/>
        </w:tc>
        <w:tc>
          <w:tcPr>
            <w:tcW w:w="1750" w:type="dxa"/>
          </w:tcPr>
          <w:p w14:paraId="7EC05C0A" w14:textId="77777777" w:rsidR="005B0293" w:rsidRDefault="00DD2250">
            <w:r>
              <w:rPr>
                <w:rStyle w:val="styleSubformtxtsp"/>
              </w:rPr>
              <w:t xml:space="preserve"> </w:t>
            </w:r>
          </w:p>
        </w:tc>
        <w:tc>
          <w:tcPr>
            <w:tcW w:w="1750" w:type="dxa"/>
          </w:tcPr>
          <w:p w14:paraId="3497F042" w14:textId="77777777" w:rsidR="005B0293" w:rsidRDefault="00DD2250">
            <w:r>
              <w:rPr>
                <w:rStyle w:val="styleSubformtxtsp"/>
              </w:rPr>
              <w:t xml:space="preserve">LC </w:t>
            </w:r>
          </w:p>
        </w:tc>
        <w:tc>
          <w:tcPr>
            <w:tcW w:w="1750" w:type="dxa"/>
          </w:tcPr>
          <w:p w14:paraId="43E8DAEF" w14:textId="77777777" w:rsidR="005B0293" w:rsidRDefault="00DD2250">
            <w:pPr>
              <w:pStyle w:val="pstyleRadioTb"/>
            </w:pPr>
            <w:r>
              <w:rPr>
                <w:rStyle w:val="styleRad"/>
              </w:rPr>
              <w:t xml:space="preserve"> [ ] </w:t>
            </w:r>
          </w:p>
        </w:tc>
        <w:tc>
          <w:tcPr>
            <w:tcW w:w="1750" w:type="dxa"/>
          </w:tcPr>
          <w:p w14:paraId="5723DD30" w14:textId="77777777" w:rsidR="005B0293" w:rsidRDefault="00DD2250">
            <w:pPr>
              <w:pStyle w:val="pstyleRadioTb"/>
            </w:pPr>
            <w:r>
              <w:rPr>
                <w:rStyle w:val="styleRad"/>
              </w:rPr>
              <w:t xml:space="preserve"> [ ] </w:t>
            </w:r>
          </w:p>
        </w:tc>
        <w:tc>
          <w:tcPr>
            <w:tcW w:w="1750" w:type="dxa"/>
          </w:tcPr>
          <w:p w14:paraId="15E95687" w14:textId="77777777" w:rsidR="005B0293" w:rsidRDefault="00DD2250">
            <w:r>
              <w:rPr>
                <w:rStyle w:val="styleSubformtxtsp"/>
              </w:rPr>
              <w:t>At Risk (Declining)</w:t>
            </w:r>
          </w:p>
        </w:tc>
        <w:tc>
          <w:tcPr>
            <w:tcW w:w="1750" w:type="dxa"/>
          </w:tcPr>
          <w:p w14:paraId="33A93596" w14:textId="77777777" w:rsidR="005B0293" w:rsidRDefault="00DD2250">
            <w:r>
              <w:rPr>
                <w:rStyle w:val="styleSubformtxtsp"/>
              </w:rPr>
              <w:t>Wetland is an important migratory pathway for this diadromous species in this catchment. Indigenous fish species</w:t>
            </w:r>
          </w:p>
        </w:tc>
      </w:tr>
      <w:tr w:rsidR="005B0293" w14:paraId="1FF2D32C" w14:textId="77777777" w:rsidTr="005B0293">
        <w:trPr>
          <w:trHeight w:val="100"/>
        </w:trPr>
        <w:tc>
          <w:tcPr>
            <w:tcW w:w="1750" w:type="dxa"/>
          </w:tcPr>
          <w:p w14:paraId="3B09BF12" w14:textId="77777777" w:rsidR="005B0293" w:rsidRDefault="00DD2250">
            <w:r>
              <w:rPr>
                <w:rStyle w:val="styleSubformtxtUP"/>
              </w:rPr>
              <w:t>Chordata / Actinopterygii</w:t>
            </w:r>
          </w:p>
        </w:tc>
        <w:tc>
          <w:tcPr>
            <w:tcW w:w="1750" w:type="dxa"/>
          </w:tcPr>
          <w:p w14:paraId="7FF3EAE1" w14:textId="77777777" w:rsidR="005B0293" w:rsidRDefault="00DD2250">
            <w:r>
              <w:rPr>
                <w:rStyle w:val="styleSubformtxtIblue700"/>
              </w:rPr>
              <w:t>Neochanna diversus</w:t>
            </w:r>
          </w:p>
        </w:tc>
        <w:tc>
          <w:tcPr>
            <w:tcW w:w="1750" w:type="dxa"/>
          </w:tcPr>
          <w:p w14:paraId="4B86B5AB" w14:textId="77777777" w:rsidR="005B0293" w:rsidRDefault="00DD2250">
            <w:pPr>
              <w:pStyle w:val="pstyleRadioTb"/>
            </w:pPr>
            <w:r>
              <w:rPr>
                <w:rStyle w:val="styleRad"/>
              </w:rPr>
              <w:t xml:space="preserve"> [x] </w:t>
            </w:r>
          </w:p>
        </w:tc>
        <w:tc>
          <w:tcPr>
            <w:tcW w:w="1750" w:type="dxa"/>
          </w:tcPr>
          <w:p w14:paraId="09F44BBF" w14:textId="77777777" w:rsidR="005B0293" w:rsidRDefault="00DD2250">
            <w:pPr>
              <w:pStyle w:val="pstyleRadioTb"/>
            </w:pPr>
            <w:r>
              <w:rPr>
                <w:rStyle w:val="styleRad"/>
              </w:rPr>
              <w:t xml:space="preserve"> [x] </w:t>
            </w:r>
          </w:p>
        </w:tc>
        <w:tc>
          <w:tcPr>
            <w:tcW w:w="1750" w:type="dxa"/>
          </w:tcPr>
          <w:p w14:paraId="7C0AA411" w14:textId="77777777" w:rsidR="005B0293" w:rsidRDefault="00DD2250">
            <w:pPr>
              <w:pStyle w:val="pstyleRadioTb"/>
            </w:pPr>
            <w:r>
              <w:rPr>
                <w:rStyle w:val="styleRad"/>
              </w:rPr>
              <w:t xml:space="preserve"> [ ] </w:t>
            </w:r>
          </w:p>
        </w:tc>
        <w:tc>
          <w:tcPr>
            <w:tcW w:w="1750" w:type="dxa"/>
          </w:tcPr>
          <w:p w14:paraId="3F451D88" w14:textId="77777777" w:rsidR="005B0293" w:rsidRDefault="00DD2250">
            <w:pPr>
              <w:pStyle w:val="pstyleRadioTb"/>
            </w:pPr>
            <w:r>
              <w:rPr>
                <w:rStyle w:val="styleRad"/>
              </w:rPr>
              <w:t xml:space="preserve"> [x] </w:t>
            </w:r>
          </w:p>
        </w:tc>
        <w:tc>
          <w:tcPr>
            <w:tcW w:w="1750" w:type="dxa"/>
          </w:tcPr>
          <w:p w14:paraId="598ABFE6" w14:textId="77777777" w:rsidR="005B0293" w:rsidRDefault="00DD2250">
            <w:pPr>
              <w:pStyle w:val="pstyleRadioTb"/>
            </w:pPr>
            <w:r>
              <w:rPr>
                <w:rStyle w:val="styleRad"/>
              </w:rPr>
              <w:t xml:space="preserve"> [ ] </w:t>
            </w:r>
          </w:p>
        </w:tc>
        <w:tc>
          <w:tcPr>
            <w:tcW w:w="1750" w:type="dxa"/>
          </w:tcPr>
          <w:p w14:paraId="3AF0BE0F" w14:textId="77777777" w:rsidR="005B0293" w:rsidRDefault="00DD2250">
            <w:pPr>
              <w:pStyle w:val="pstyleRadioTb"/>
            </w:pPr>
            <w:r>
              <w:rPr>
                <w:rStyle w:val="styleRad"/>
              </w:rPr>
              <w:t xml:space="preserve"> [ ] </w:t>
            </w:r>
          </w:p>
        </w:tc>
        <w:tc>
          <w:tcPr>
            <w:tcW w:w="1750" w:type="dxa"/>
          </w:tcPr>
          <w:p w14:paraId="40B827AE" w14:textId="77777777" w:rsidR="005B0293" w:rsidRDefault="00DD2250">
            <w:pPr>
              <w:pStyle w:val="pstyleRadioTb"/>
            </w:pPr>
            <w:r>
              <w:rPr>
                <w:rStyle w:val="styleRad"/>
              </w:rPr>
              <w:t xml:space="preserve"> [x] </w:t>
            </w:r>
          </w:p>
        </w:tc>
        <w:tc>
          <w:tcPr>
            <w:tcW w:w="1750" w:type="dxa"/>
          </w:tcPr>
          <w:p w14:paraId="73D71D11" w14:textId="77777777" w:rsidR="005B0293" w:rsidRDefault="00DD2250">
            <w:pPr>
              <w:pStyle w:val="pstyleRadioTb"/>
            </w:pPr>
            <w:r>
              <w:rPr>
                <w:rStyle w:val="styleRad"/>
              </w:rPr>
              <w:t xml:space="preserve"> [ ] </w:t>
            </w:r>
          </w:p>
        </w:tc>
        <w:tc>
          <w:tcPr>
            <w:tcW w:w="1750" w:type="dxa"/>
          </w:tcPr>
          <w:p w14:paraId="1E8313BB" w14:textId="77777777" w:rsidR="005B0293" w:rsidRDefault="00DD2250">
            <w:r>
              <w:rPr>
                <w:rStyle w:val="styleSubformtxtsp"/>
              </w:rPr>
              <w:t>0</w:t>
            </w:r>
          </w:p>
        </w:tc>
        <w:tc>
          <w:tcPr>
            <w:tcW w:w="1750" w:type="dxa"/>
          </w:tcPr>
          <w:p w14:paraId="2598BED5" w14:textId="77777777" w:rsidR="005B0293" w:rsidRDefault="005B0293"/>
        </w:tc>
        <w:tc>
          <w:tcPr>
            <w:tcW w:w="1750" w:type="dxa"/>
          </w:tcPr>
          <w:p w14:paraId="6FDDB94F" w14:textId="77777777" w:rsidR="005B0293" w:rsidRDefault="00DD2250">
            <w:r>
              <w:rPr>
                <w:rStyle w:val="styleSubformtxtsp"/>
              </w:rPr>
              <w:t>30</w:t>
            </w:r>
          </w:p>
        </w:tc>
        <w:tc>
          <w:tcPr>
            <w:tcW w:w="1750" w:type="dxa"/>
          </w:tcPr>
          <w:p w14:paraId="281AF3ED" w14:textId="77777777" w:rsidR="005B0293" w:rsidRDefault="00DD2250">
            <w:r>
              <w:rPr>
                <w:rStyle w:val="styleSubformtxtsp"/>
              </w:rPr>
              <w:t xml:space="preserve">EN </w:t>
            </w:r>
          </w:p>
        </w:tc>
        <w:tc>
          <w:tcPr>
            <w:tcW w:w="1750" w:type="dxa"/>
          </w:tcPr>
          <w:p w14:paraId="2D0C980D" w14:textId="77777777" w:rsidR="005B0293" w:rsidRDefault="00DD2250">
            <w:pPr>
              <w:pStyle w:val="pstyleRadioTb"/>
            </w:pPr>
            <w:r>
              <w:rPr>
                <w:rStyle w:val="styleRad"/>
              </w:rPr>
              <w:t xml:space="preserve"> [ ] </w:t>
            </w:r>
          </w:p>
        </w:tc>
        <w:tc>
          <w:tcPr>
            <w:tcW w:w="1750" w:type="dxa"/>
          </w:tcPr>
          <w:p w14:paraId="5731F31A" w14:textId="77777777" w:rsidR="005B0293" w:rsidRDefault="00DD2250">
            <w:pPr>
              <w:pStyle w:val="pstyleRadioTb"/>
            </w:pPr>
            <w:r>
              <w:rPr>
                <w:rStyle w:val="styleRad"/>
              </w:rPr>
              <w:t xml:space="preserve"> [ ] </w:t>
            </w:r>
          </w:p>
        </w:tc>
        <w:tc>
          <w:tcPr>
            <w:tcW w:w="1750" w:type="dxa"/>
          </w:tcPr>
          <w:p w14:paraId="3248181E" w14:textId="77777777" w:rsidR="005B0293" w:rsidRDefault="00DD2250">
            <w:r>
              <w:rPr>
                <w:rStyle w:val="styleSubformtxtsp"/>
              </w:rPr>
              <w:t>At Risk (Declining)</w:t>
            </w:r>
          </w:p>
        </w:tc>
        <w:tc>
          <w:tcPr>
            <w:tcW w:w="1750" w:type="dxa"/>
          </w:tcPr>
          <w:p w14:paraId="12D2116A" w14:textId="77777777" w:rsidR="005B0293" w:rsidRDefault="00DD2250">
            <w:r>
              <w:rPr>
                <w:rStyle w:val="styleSubformtxtsp"/>
              </w:rPr>
              <w:t xml:space="preserve">Critical habitat for rare fish species. Wetlands contains &gt;30% of likely national </w:t>
            </w:r>
            <w:r>
              <w:rPr>
                <w:rStyle w:val="styleSubformtxtsp"/>
              </w:rPr>
              <w:lastRenderedPageBreak/>
              <w:t>population (number unknown) estimated to occur at this site. % estimate is based on extent of known ha</w:t>
            </w:r>
            <w:r>
              <w:rPr>
                <w:rStyle w:val="styleSubformtxtsp"/>
              </w:rPr>
              <w:t xml:space="preserve">bitat for species. </w:t>
            </w:r>
          </w:p>
        </w:tc>
      </w:tr>
      <w:tr w:rsidR="005B0293" w14:paraId="16D1091F" w14:textId="77777777" w:rsidTr="005B0293">
        <w:trPr>
          <w:trHeight w:val="100"/>
        </w:trPr>
        <w:tc>
          <w:tcPr>
            <w:tcW w:w="1750" w:type="dxa"/>
            <w:gridSpan w:val="18"/>
            <w:vAlign w:val="center"/>
          </w:tcPr>
          <w:p w14:paraId="419BF349" w14:textId="77777777" w:rsidR="005B0293" w:rsidRDefault="00DD2250">
            <w:pPr>
              <w:pStyle w:val="pstyleContent"/>
            </w:pPr>
            <w:r>
              <w:rPr>
                <w:rStyle w:val="styleSubformTitletxt"/>
              </w:rPr>
              <w:lastRenderedPageBreak/>
              <w:t>Birds</w:t>
            </w:r>
          </w:p>
        </w:tc>
      </w:tr>
      <w:tr w:rsidR="005B0293" w14:paraId="70905B08" w14:textId="77777777" w:rsidTr="005B0293">
        <w:trPr>
          <w:trHeight w:val="100"/>
        </w:trPr>
        <w:tc>
          <w:tcPr>
            <w:tcW w:w="1750" w:type="dxa"/>
          </w:tcPr>
          <w:p w14:paraId="6C579651" w14:textId="77777777" w:rsidR="005B0293" w:rsidRDefault="00DD2250">
            <w:r>
              <w:rPr>
                <w:rStyle w:val="styleSubformtxtUP"/>
              </w:rPr>
              <w:t>Chordata / Aves</w:t>
            </w:r>
          </w:p>
        </w:tc>
        <w:tc>
          <w:tcPr>
            <w:tcW w:w="1750" w:type="dxa"/>
          </w:tcPr>
          <w:p w14:paraId="772E9A22" w14:textId="77777777" w:rsidR="005B0293" w:rsidRDefault="00DD2250">
            <w:r>
              <w:rPr>
                <w:rStyle w:val="styleSubformtxtIblue700"/>
              </w:rPr>
              <w:t>Botaurus poiciloptilus</w:t>
            </w:r>
          </w:p>
        </w:tc>
        <w:tc>
          <w:tcPr>
            <w:tcW w:w="1750" w:type="dxa"/>
          </w:tcPr>
          <w:p w14:paraId="51DBFC2B" w14:textId="77777777" w:rsidR="005B0293" w:rsidRDefault="00DD2250">
            <w:pPr>
              <w:pStyle w:val="pstyleRadioTb"/>
            </w:pPr>
            <w:r>
              <w:rPr>
                <w:rStyle w:val="styleRad"/>
              </w:rPr>
              <w:t xml:space="preserve"> [x] </w:t>
            </w:r>
          </w:p>
        </w:tc>
        <w:tc>
          <w:tcPr>
            <w:tcW w:w="1750" w:type="dxa"/>
          </w:tcPr>
          <w:p w14:paraId="7F65D429" w14:textId="77777777" w:rsidR="005B0293" w:rsidRDefault="00DD2250">
            <w:pPr>
              <w:pStyle w:val="pstyleRadioTb"/>
            </w:pPr>
            <w:r>
              <w:rPr>
                <w:rStyle w:val="styleRad"/>
              </w:rPr>
              <w:t xml:space="preserve"> [x] </w:t>
            </w:r>
          </w:p>
        </w:tc>
        <w:tc>
          <w:tcPr>
            <w:tcW w:w="1750" w:type="dxa"/>
          </w:tcPr>
          <w:p w14:paraId="0089213C" w14:textId="77777777" w:rsidR="005B0293" w:rsidRDefault="00DD2250">
            <w:pPr>
              <w:pStyle w:val="pstyleRadioTb"/>
            </w:pPr>
            <w:r>
              <w:rPr>
                <w:rStyle w:val="styleRad"/>
              </w:rPr>
              <w:t xml:space="preserve"> [ ] </w:t>
            </w:r>
          </w:p>
        </w:tc>
        <w:tc>
          <w:tcPr>
            <w:tcW w:w="1750" w:type="dxa"/>
          </w:tcPr>
          <w:p w14:paraId="27CCA37C" w14:textId="77777777" w:rsidR="005B0293" w:rsidRDefault="00DD2250">
            <w:pPr>
              <w:pStyle w:val="pstyleRadioTb"/>
            </w:pPr>
            <w:r>
              <w:rPr>
                <w:rStyle w:val="styleRad"/>
              </w:rPr>
              <w:t xml:space="preserve"> [ ] </w:t>
            </w:r>
          </w:p>
        </w:tc>
        <w:tc>
          <w:tcPr>
            <w:tcW w:w="1750" w:type="dxa"/>
          </w:tcPr>
          <w:p w14:paraId="70A897B9" w14:textId="77777777" w:rsidR="005B0293" w:rsidRDefault="00DD2250">
            <w:pPr>
              <w:pStyle w:val="pstyleRadioTb"/>
            </w:pPr>
            <w:r>
              <w:rPr>
                <w:rStyle w:val="styleRad"/>
              </w:rPr>
              <w:t xml:space="preserve"> [ ] </w:t>
            </w:r>
          </w:p>
        </w:tc>
        <w:tc>
          <w:tcPr>
            <w:tcW w:w="1750" w:type="dxa"/>
          </w:tcPr>
          <w:p w14:paraId="0ED18B16" w14:textId="77777777" w:rsidR="005B0293" w:rsidRDefault="00DD2250">
            <w:pPr>
              <w:pStyle w:val="pstyleRadioTb"/>
            </w:pPr>
            <w:r>
              <w:rPr>
                <w:rStyle w:val="styleRad"/>
              </w:rPr>
              <w:t xml:space="preserve"> [ ] </w:t>
            </w:r>
          </w:p>
        </w:tc>
        <w:tc>
          <w:tcPr>
            <w:tcW w:w="1750" w:type="dxa"/>
          </w:tcPr>
          <w:p w14:paraId="17D17208" w14:textId="77777777" w:rsidR="005B0293" w:rsidRDefault="00DD2250">
            <w:pPr>
              <w:pStyle w:val="pstyleRadioTb"/>
            </w:pPr>
            <w:r>
              <w:rPr>
                <w:rStyle w:val="styleRad"/>
              </w:rPr>
              <w:t xml:space="preserve"> [ ] </w:t>
            </w:r>
          </w:p>
        </w:tc>
        <w:tc>
          <w:tcPr>
            <w:tcW w:w="1750" w:type="dxa"/>
          </w:tcPr>
          <w:p w14:paraId="591068BC" w14:textId="77777777" w:rsidR="005B0293" w:rsidRDefault="00DD2250">
            <w:pPr>
              <w:pStyle w:val="pstyleRadioTb"/>
            </w:pPr>
            <w:r>
              <w:rPr>
                <w:rStyle w:val="styleRad"/>
              </w:rPr>
              <w:t xml:space="preserve"> [ ] </w:t>
            </w:r>
          </w:p>
        </w:tc>
        <w:tc>
          <w:tcPr>
            <w:tcW w:w="1750" w:type="dxa"/>
          </w:tcPr>
          <w:p w14:paraId="658EC73E" w14:textId="77777777" w:rsidR="005B0293" w:rsidRDefault="00DD2250">
            <w:r>
              <w:rPr>
                <w:rStyle w:val="styleSubformtxtsp"/>
              </w:rPr>
              <w:t xml:space="preserve"> </w:t>
            </w:r>
          </w:p>
        </w:tc>
        <w:tc>
          <w:tcPr>
            <w:tcW w:w="1750" w:type="dxa"/>
          </w:tcPr>
          <w:p w14:paraId="317E7249" w14:textId="77777777" w:rsidR="005B0293" w:rsidRDefault="005B0293"/>
        </w:tc>
        <w:tc>
          <w:tcPr>
            <w:tcW w:w="1750" w:type="dxa"/>
          </w:tcPr>
          <w:p w14:paraId="5AF32F69" w14:textId="77777777" w:rsidR="005B0293" w:rsidRDefault="00DD2250">
            <w:r>
              <w:rPr>
                <w:rStyle w:val="styleSubformtxtsp"/>
              </w:rPr>
              <w:t xml:space="preserve"> </w:t>
            </w:r>
          </w:p>
        </w:tc>
        <w:tc>
          <w:tcPr>
            <w:tcW w:w="1750" w:type="dxa"/>
          </w:tcPr>
          <w:p w14:paraId="3E6EC7A1" w14:textId="77777777" w:rsidR="005B0293" w:rsidRDefault="00DD2250">
            <w:r>
              <w:rPr>
                <w:rStyle w:val="styleSubformtxtsp"/>
              </w:rPr>
              <w:t xml:space="preserve">EN </w:t>
            </w:r>
          </w:p>
        </w:tc>
        <w:tc>
          <w:tcPr>
            <w:tcW w:w="1750" w:type="dxa"/>
          </w:tcPr>
          <w:p w14:paraId="3AED4853" w14:textId="77777777" w:rsidR="005B0293" w:rsidRDefault="00DD2250">
            <w:pPr>
              <w:pStyle w:val="pstyleRadioTb"/>
            </w:pPr>
            <w:r>
              <w:rPr>
                <w:rStyle w:val="styleRad"/>
              </w:rPr>
              <w:t xml:space="preserve"> [ ] </w:t>
            </w:r>
          </w:p>
        </w:tc>
        <w:tc>
          <w:tcPr>
            <w:tcW w:w="1750" w:type="dxa"/>
          </w:tcPr>
          <w:p w14:paraId="3BFC7404" w14:textId="77777777" w:rsidR="005B0293" w:rsidRDefault="00DD2250">
            <w:pPr>
              <w:pStyle w:val="pstyleRadioTb"/>
            </w:pPr>
            <w:r>
              <w:rPr>
                <w:rStyle w:val="styleRad"/>
              </w:rPr>
              <w:t xml:space="preserve"> [ ] </w:t>
            </w:r>
          </w:p>
        </w:tc>
        <w:tc>
          <w:tcPr>
            <w:tcW w:w="1750" w:type="dxa"/>
          </w:tcPr>
          <w:p w14:paraId="5EFB8B74" w14:textId="77777777" w:rsidR="005B0293" w:rsidRDefault="00DD2250">
            <w:r>
              <w:rPr>
                <w:rStyle w:val="styleSubformtxtsp"/>
              </w:rPr>
              <w:t xml:space="preserve">Nationally Critical </w:t>
            </w:r>
          </w:p>
        </w:tc>
        <w:tc>
          <w:tcPr>
            <w:tcW w:w="1750" w:type="dxa"/>
          </w:tcPr>
          <w:p w14:paraId="7321BE59" w14:textId="77777777" w:rsidR="005B0293" w:rsidRDefault="00DD2250">
            <w:r>
              <w:rPr>
                <w:rStyle w:val="styleSubformtxtsp"/>
              </w:rPr>
              <w:t>Wetland dependent species that relies on site for feeding and breeding</w:t>
            </w:r>
          </w:p>
        </w:tc>
      </w:tr>
      <w:tr w:rsidR="005B0293" w14:paraId="0D537A0C" w14:textId="77777777" w:rsidTr="005B0293">
        <w:trPr>
          <w:trHeight w:val="100"/>
        </w:trPr>
        <w:tc>
          <w:tcPr>
            <w:tcW w:w="1750" w:type="dxa"/>
          </w:tcPr>
          <w:p w14:paraId="6D01481A" w14:textId="77777777" w:rsidR="005B0293" w:rsidRDefault="00DD2250">
            <w:r>
              <w:rPr>
                <w:rStyle w:val="styleSubformtxtUP"/>
              </w:rPr>
              <w:t>Chordata / Aves</w:t>
            </w:r>
          </w:p>
        </w:tc>
        <w:tc>
          <w:tcPr>
            <w:tcW w:w="1750" w:type="dxa"/>
          </w:tcPr>
          <w:p w14:paraId="6537F392" w14:textId="77777777" w:rsidR="005B0293" w:rsidRDefault="00DD2250">
            <w:r>
              <w:rPr>
                <w:rStyle w:val="styleSubformtxtIblue700"/>
              </w:rPr>
              <w:t>Megalurus punctatus</w:t>
            </w:r>
          </w:p>
        </w:tc>
        <w:tc>
          <w:tcPr>
            <w:tcW w:w="1750" w:type="dxa"/>
          </w:tcPr>
          <w:p w14:paraId="2E88180F" w14:textId="77777777" w:rsidR="005B0293" w:rsidRDefault="00DD2250">
            <w:pPr>
              <w:pStyle w:val="pstyleRadioTb"/>
            </w:pPr>
            <w:r>
              <w:rPr>
                <w:rStyle w:val="styleRad"/>
              </w:rPr>
              <w:t xml:space="preserve"> [ ] </w:t>
            </w:r>
          </w:p>
        </w:tc>
        <w:tc>
          <w:tcPr>
            <w:tcW w:w="1750" w:type="dxa"/>
          </w:tcPr>
          <w:p w14:paraId="360FC021" w14:textId="77777777" w:rsidR="005B0293" w:rsidRDefault="00DD2250">
            <w:pPr>
              <w:pStyle w:val="pstyleRadioTb"/>
            </w:pPr>
            <w:r>
              <w:rPr>
                <w:rStyle w:val="styleRad"/>
              </w:rPr>
              <w:t xml:space="preserve"> [ ] </w:t>
            </w:r>
          </w:p>
        </w:tc>
        <w:tc>
          <w:tcPr>
            <w:tcW w:w="1750" w:type="dxa"/>
          </w:tcPr>
          <w:p w14:paraId="154A932C" w14:textId="77777777" w:rsidR="005B0293" w:rsidRDefault="00DD2250">
            <w:pPr>
              <w:pStyle w:val="pstyleRadioTb"/>
            </w:pPr>
            <w:r>
              <w:rPr>
                <w:rStyle w:val="styleRad"/>
              </w:rPr>
              <w:t xml:space="preserve"> [ ] </w:t>
            </w:r>
          </w:p>
        </w:tc>
        <w:tc>
          <w:tcPr>
            <w:tcW w:w="1750" w:type="dxa"/>
          </w:tcPr>
          <w:p w14:paraId="68FCC903" w14:textId="77777777" w:rsidR="005B0293" w:rsidRDefault="00DD2250">
            <w:pPr>
              <w:pStyle w:val="pstyleRadioTb"/>
            </w:pPr>
            <w:r>
              <w:rPr>
                <w:rStyle w:val="styleRad"/>
              </w:rPr>
              <w:t xml:space="preserve"> [ ] </w:t>
            </w:r>
          </w:p>
        </w:tc>
        <w:tc>
          <w:tcPr>
            <w:tcW w:w="1750" w:type="dxa"/>
          </w:tcPr>
          <w:p w14:paraId="44B8639D" w14:textId="77777777" w:rsidR="005B0293" w:rsidRDefault="00DD2250">
            <w:pPr>
              <w:pStyle w:val="pstyleRadioTb"/>
            </w:pPr>
            <w:r>
              <w:rPr>
                <w:rStyle w:val="styleRad"/>
              </w:rPr>
              <w:t xml:space="preserve"> [x] </w:t>
            </w:r>
          </w:p>
        </w:tc>
        <w:tc>
          <w:tcPr>
            <w:tcW w:w="1750" w:type="dxa"/>
          </w:tcPr>
          <w:p w14:paraId="70D24A9C" w14:textId="77777777" w:rsidR="005B0293" w:rsidRDefault="00DD2250">
            <w:pPr>
              <w:pStyle w:val="pstyleRadioTb"/>
            </w:pPr>
            <w:r>
              <w:rPr>
                <w:rStyle w:val="styleRad"/>
              </w:rPr>
              <w:t xml:space="preserve"> [ ] </w:t>
            </w:r>
          </w:p>
        </w:tc>
        <w:tc>
          <w:tcPr>
            <w:tcW w:w="1750" w:type="dxa"/>
          </w:tcPr>
          <w:p w14:paraId="4E8534F0" w14:textId="77777777" w:rsidR="005B0293" w:rsidRDefault="00DD2250">
            <w:pPr>
              <w:pStyle w:val="pstyleRadioTb"/>
            </w:pPr>
            <w:r>
              <w:rPr>
                <w:rStyle w:val="styleRad"/>
              </w:rPr>
              <w:t xml:space="preserve"> [ ] </w:t>
            </w:r>
          </w:p>
        </w:tc>
        <w:tc>
          <w:tcPr>
            <w:tcW w:w="1750" w:type="dxa"/>
          </w:tcPr>
          <w:p w14:paraId="674CB52D" w14:textId="77777777" w:rsidR="005B0293" w:rsidRDefault="00DD2250">
            <w:pPr>
              <w:pStyle w:val="pstyleRadioTb"/>
            </w:pPr>
            <w:r>
              <w:rPr>
                <w:rStyle w:val="styleRad"/>
              </w:rPr>
              <w:t xml:space="preserve"> [ ] </w:t>
            </w:r>
          </w:p>
        </w:tc>
        <w:tc>
          <w:tcPr>
            <w:tcW w:w="1750" w:type="dxa"/>
          </w:tcPr>
          <w:p w14:paraId="04CF5EF6" w14:textId="77777777" w:rsidR="005B0293" w:rsidRDefault="00DD2250">
            <w:r>
              <w:rPr>
                <w:rStyle w:val="styleSubformtxtsp"/>
              </w:rPr>
              <w:t xml:space="preserve"> </w:t>
            </w:r>
          </w:p>
        </w:tc>
        <w:tc>
          <w:tcPr>
            <w:tcW w:w="1750" w:type="dxa"/>
          </w:tcPr>
          <w:p w14:paraId="227AAE27" w14:textId="77777777" w:rsidR="005B0293" w:rsidRDefault="005B0293"/>
        </w:tc>
        <w:tc>
          <w:tcPr>
            <w:tcW w:w="1750" w:type="dxa"/>
          </w:tcPr>
          <w:p w14:paraId="5777DD24" w14:textId="77777777" w:rsidR="005B0293" w:rsidRDefault="00DD2250">
            <w:r>
              <w:rPr>
                <w:rStyle w:val="styleSubformtxtsp"/>
              </w:rPr>
              <w:t xml:space="preserve"> </w:t>
            </w:r>
          </w:p>
        </w:tc>
        <w:tc>
          <w:tcPr>
            <w:tcW w:w="1750" w:type="dxa"/>
          </w:tcPr>
          <w:p w14:paraId="2C6B9927" w14:textId="77777777" w:rsidR="005B0293" w:rsidRDefault="005B0293"/>
        </w:tc>
        <w:tc>
          <w:tcPr>
            <w:tcW w:w="1750" w:type="dxa"/>
          </w:tcPr>
          <w:p w14:paraId="36DF364D" w14:textId="77777777" w:rsidR="005B0293" w:rsidRDefault="00DD2250">
            <w:pPr>
              <w:pStyle w:val="pstyleRadioTb"/>
            </w:pPr>
            <w:r>
              <w:rPr>
                <w:rStyle w:val="styleRad"/>
              </w:rPr>
              <w:t xml:space="preserve"> [ ] </w:t>
            </w:r>
          </w:p>
        </w:tc>
        <w:tc>
          <w:tcPr>
            <w:tcW w:w="1750" w:type="dxa"/>
          </w:tcPr>
          <w:p w14:paraId="2C32E63D" w14:textId="77777777" w:rsidR="005B0293" w:rsidRDefault="00DD2250">
            <w:pPr>
              <w:pStyle w:val="pstyleRadioTb"/>
            </w:pPr>
            <w:r>
              <w:rPr>
                <w:rStyle w:val="styleRad"/>
              </w:rPr>
              <w:t xml:space="preserve"> [ ] </w:t>
            </w:r>
          </w:p>
        </w:tc>
        <w:tc>
          <w:tcPr>
            <w:tcW w:w="1750" w:type="dxa"/>
          </w:tcPr>
          <w:p w14:paraId="37B789D4" w14:textId="77777777" w:rsidR="005B0293" w:rsidRDefault="00DD2250">
            <w:r>
              <w:rPr>
                <w:rStyle w:val="styleSubformtxtsp"/>
              </w:rPr>
              <w:t>At Risk (Declining)</w:t>
            </w:r>
          </w:p>
        </w:tc>
        <w:tc>
          <w:tcPr>
            <w:tcW w:w="1750" w:type="dxa"/>
          </w:tcPr>
          <w:p w14:paraId="172F516D" w14:textId="77777777" w:rsidR="005B0293" w:rsidRDefault="00DD2250">
            <w:r>
              <w:rPr>
                <w:rStyle w:val="styleSubformtxtsp"/>
              </w:rPr>
              <w:t>Endemic species (NZ)</w:t>
            </w:r>
          </w:p>
        </w:tc>
      </w:tr>
      <w:tr w:rsidR="005B0293" w14:paraId="1FD0CC33" w14:textId="77777777" w:rsidTr="005B0293">
        <w:trPr>
          <w:trHeight w:val="100"/>
        </w:trPr>
        <w:tc>
          <w:tcPr>
            <w:tcW w:w="1750" w:type="dxa"/>
          </w:tcPr>
          <w:p w14:paraId="567DE1B8" w14:textId="77777777" w:rsidR="005B0293" w:rsidRDefault="00DD2250">
            <w:r>
              <w:rPr>
                <w:rStyle w:val="styleSubformtxtUP"/>
              </w:rPr>
              <w:t>Chordata / Aves</w:t>
            </w:r>
          </w:p>
        </w:tc>
        <w:tc>
          <w:tcPr>
            <w:tcW w:w="1750" w:type="dxa"/>
          </w:tcPr>
          <w:p w14:paraId="364934FF" w14:textId="77777777" w:rsidR="005B0293" w:rsidRDefault="00DD2250">
            <w:r>
              <w:rPr>
                <w:rStyle w:val="styleSubformtxtIblue700"/>
              </w:rPr>
              <w:t>Rallus philippensis</w:t>
            </w:r>
          </w:p>
        </w:tc>
        <w:tc>
          <w:tcPr>
            <w:tcW w:w="1750" w:type="dxa"/>
          </w:tcPr>
          <w:p w14:paraId="3182FCB8" w14:textId="77777777" w:rsidR="005B0293" w:rsidRDefault="00DD2250">
            <w:pPr>
              <w:pStyle w:val="pstyleRadioTb"/>
            </w:pPr>
            <w:r>
              <w:rPr>
                <w:rStyle w:val="styleRad"/>
              </w:rPr>
              <w:t xml:space="preserve"> [ ] </w:t>
            </w:r>
          </w:p>
        </w:tc>
        <w:tc>
          <w:tcPr>
            <w:tcW w:w="1750" w:type="dxa"/>
          </w:tcPr>
          <w:p w14:paraId="0925EFC5" w14:textId="77777777" w:rsidR="005B0293" w:rsidRDefault="00DD2250">
            <w:pPr>
              <w:pStyle w:val="pstyleRadioTb"/>
            </w:pPr>
            <w:r>
              <w:rPr>
                <w:rStyle w:val="styleRad"/>
              </w:rPr>
              <w:t xml:space="preserve"> [ ] </w:t>
            </w:r>
          </w:p>
        </w:tc>
        <w:tc>
          <w:tcPr>
            <w:tcW w:w="1750" w:type="dxa"/>
          </w:tcPr>
          <w:p w14:paraId="0F6C12A4" w14:textId="77777777" w:rsidR="005B0293" w:rsidRDefault="00DD2250">
            <w:pPr>
              <w:pStyle w:val="pstyleRadioTb"/>
            </w:pPr>
            <w:r>
              <w:rPr>
                <w:rStyle w:val="styleRad"/>
              </w:rPr>
              <w:t xml:space="preserve"> [ ] </w:t>
            </w:r>
          </w:p>
        </w:tc>
        <w:tc>
          <w:tcPr>
            <w:tcW w:w="1750" w:type="dxa"/>
          </w:tcPr>
          <w:p w14:paraId="4013C84A" w14:textId="77777777" w:rsidR="005B0293" w:rsidRDefault="00DD2250">
            <w:pPr>
              <w:pStyle w:val="pstyleRadioTb"/>
            </w:pPr>
            <w:r>
              <w:rPr>
                <w:rStyle w:val="styleRad"/>
              </w:rPr>
              <w:t xml:space="preserve"> [ ] </w:t>
            </w:r>
          </w:p>
        </w:tc>
        <w:tc>
          <w:tcPr>
            <w:tcW w:w="1750" w:type="dxa"/>
          </w:tcPr>
          <w:p w14:paraId="51F786E3" w14:textId="77777777" w:rsidR="005B0293" w:rsidRDefault="00DD2250">
            <w:pPr>
              <w:pStyle w:val="pstyleRadioTb"/>
            </w:pPr>
            <w:r>
              <w:rPr>
                <w:rStyle w:val="styleRad"/>
              </w:rPr>
              <w:t xml:space="preserve"> [x] </w:t>
            </w:r>
          </w:p>
        </w:tc>
        <w:tc>
          <w:tcPr>
            <w:tcW w:w="1750" w:type="dxa"/>
          </w:tcPr>
          <w:p w14:paraId="1FFEA1A9" w14:textId="77777777" w:rsidR="005B0293" w:rsidRDefault="00DD2250">
            <w:pPr>
              <w:pStyle w:val="pstyleRadioTb"/>
            </w:pPr>
            <w:r>
              <w:rPr>
                <w:rStyle w:val="styleRad"/>
              </w:rPr>
              <w:t xml:space="preserve"> [ ] </w:t>
            </w:r>
          </w:p>
        </w:tc>
        <w:tc>
          <w:tcPr>
            <w:tcW w:w="1750" w:type="dxa"/>
          </w:tcPr>
          <w:p w14:paraId="068C9927" w14:textId="77777777" w:rsidR="005B0293" w:rsidRDefault="00DD2250">
            <w:pPr>
              <w:pStyle w:val="pstyleRadioTb"/>
            </w:pPr>
            <w:r>
              <w:rPr>
                <w:rStyle w:val="styleRad"/>
              </w:rPr>
              <w:t xml:space="preserve"> [ ] </w:t>
            </w:r>
          </w:p>
        </w:tc>
        <w:tc>
          <w:tcPr>
            <w:tcW w:w="1750" w:type="dxa"/>
          </w:tcPr>
          <w:p w14:paraId="5ADC2EF4" w14:textId="77777777" w:rsidR="005B0293" w:rsidRDefault="00DD2250">
            <w:pPr>
              <w:pStyle w:val="pstyleRadioTb"/>
            </w:pPr>
            <w:r>
              <w:rPr>
                <w:rStyle w:val="styleRad"/>
              </w:rPr>
              <w:t xml:space="preserve"> [ ] </w:t>
            </w:r>
          </w:p>
        </w:tc>
        <w:tc>
          <w:tcPr>
            <w:tcW w:w="1750" w:type="dxa"/>
          </w:tcPr>
          <w:p w14:paraId="4C0232E9" w14:textId="77777777" w:rsidR="005B0293" w:rsidRDefault="00DD2250">
            <w:r>
              <w:rPr>
                <w:rStyle w:val="styleSubformtxtsp"/>
              </w:rPr>
              <w:t xml:space="preserve"> </w:t>
            </w:r>
          </w:p>
        </w:tc>
        <w:tc>
          <w:tcPr>
            <w:tcW w:w="1750" w:type="dxa"/>
          </w:tcPr>
          <w:p w14:paraId="0B68008B" w14:textId="77777777" w:rsidR="005B0293" w:rsidRDefault="005B0293"/>
        </w:tc>
        <w:tc>
          <w:tcPr>
            <w:tcW w:w="1750" w:type="dxa"/>
          </w:tcPr>
          <w:p w14:paraId="2FE99D8D" w14:textId="77777777" w:rsidR="005B0293" w:rsidRDefault="00DD2250">
            <w:r>
              <w:rPr>
                <w:rStyle w:val="styleSubformtxtsp"/>
              </w:rPr>
              <w:t xml:space="preserve"> </w:t>
            </w:r>
          </w:p>
        </w:tc>
        <w:tc>
          <w:tcPr>
            <w:tcW w:w="1750" w:type="dxa"/>
          </w:tcPr>
          <w:p w14:paraId="304E07E2" w14:textId="77777777" w:rsidR="005B0293" w:rsidRDefault="005B0293"/>
        </w:tc>
        <w:tc>
          <w:tcPr>
            <w:tcW w:w="1750" w:type="dxa"/>
          </w:tcPr>
          <w:p w14:paraId="3C9144E4" w14:textId="77777777" w:rsidR="005B0293" w:rsidRDefault="00DD2250">
            <w:pPr>
              <w:pStyle w:val="pstyleRadioTb"/>
            </w:pPr>
            <w:r>
              <w:rPr>
                <w:rStyle w:val="styleRad"/>
              </w:rPr>
              <w:t xml:space="preserve"> [ ] </w:t>
            </w:r>
          </w:p>
        </w:tc>
        <w:tc>
          <w:tcPr>
            <w:tcW w:w="1750" w:type="dxa"/>
          </w:tcPr>
          <w:p w14:paraId="2C0CA5DD" w14:textId="77777777" w:rsidR="005B0293" w:rsidRDefault="00DD2250">
            <w:pPr>
              <w:pStyle w:val="pstyleRadioTb"/>
            </w:pPr>
            <w:r>
              <w:rPr>
                <w:rStyle w:val="styleRad"/>
              </w:rPr>
              <w:t xml:space="preserve"> [ ] </w:t>
            </w:r>
          </w:p>
        </w:tc>
        <w:tc>
          <w:tcPr>
            <w:tcW w:w="1750" w:type="dxa"/>
          </w:tcPr>
          <w:p w14:paraId="7C43CA40" w14:textId="77777777" w:rsidR="005B0293" w:rsidRDefault="00DD2250">
            <w:r>
              <w:rPr>
                <w:rStyle w:val="styleSubformtxtsp"/>
              </w:rPr>
              <w:t>At Risk (Declining)</w:t>
            </w:r>
          </w:p>
        </w:tc>
        <w:tc>
          <w:tcPr>
            <w:tcW w:w="1750" w:type="dxa"/>
          </w:tcPr>
          <w:p w14:paraId="4FB2F794" w14:textId="77777777" w:rsidR="005B0293" w:rsidRDefault="00DD2250">
            <w:r>
              <w:rPr>
                <w:rStyle w:val="styleSubformtxtsp"/>
              </w:rPr>
              <w:t>Endemic subspecies (NZ)</w:t>
            </w:r>
          </w:p>
        </w:tc>
      </w:tr>
      <w:tr w:rsidR="005B0293" w14:paraId="624CE8B4" w14:textId="77777777" w:rsidTr="005B0293">
        <w:trPr>
          <w:trHeight w:val="100"/>
        </w:trPr>
        <w:tc>
          <w:tcPr>
            <w:tcW w:w="1750" w:type="dxa"/>
          </w:tcPr>
          <w:p w14:paraId="2836756E" w14:textId="77777777" w:rsidR="005B0293" w:rsidRDefault="005B0293"/>
        </w:tc>
        <w:tc>
          <w:tcPr>
            <w:tcW w:w="1750" w:type="dxa"/>
          </w:tcPr>
          <w:p w14:paraId="4C43B994" w14:textId="77777777" w:rsidR="005B0293" w:rsidRDefault="005B0293"/>
        </w:tc>
        <w:tc>
          <w:tcPr>
            <w:tcW w:w="1750" w:type="dxa"/>
          </w:tcPr>
          <w:p w14:paraId="5D333A95" w14:textId="77777777" w:rsidR="005B0293" w:rsidRDefault="00DD2250">
            <w:pPr>
              <w:pStyle w:val="pstyleRadioTb"/>
            </w:pPr>
            <w:r>
              <w:rPr>
                <w:rStyle w:val="styleRad"/>
              </w:rPr>
              <w:t xml:space="preserve"> [ ] </w:t>
            </w:r>
          </w:p>
        </w:tc>
        <w:tc>
          <w:tcPr>
            <w:tcW w:w="1750" w:type="dxa"/>
          </w:tcPr>
          <w:p w14:paraId="115B3B7A" w14:textId="77777777" w:rsidR="005B0293" w:rsidRDefault="00DD2250">
            <w:pPr>
              <w:pStyle w:val="pstyleRadioTb"/>
            </w:pPr>
            <w:r>
              <w:rPr>
                <w:rStyle w:val="styleRad"/>
              </w:rPr>
              <w:t xml:space="preserve"> [ ] </w:t>
            </w:r>
          </w:p>
        </w:tc>
        <w:tc>
          <w:tcPr>
            <w:tcW w:w="1750" w:type="dxa"/>
          </w:tcPr>
          <w:p w14:paraId="74056686" w14:textId="77777777" w:rsidR="005B0293" w:rsidRDefault="00DD2250">
            <w:pPr>
              <w:pStyle w:val="pstyleRadioTb"/>
            </w:pPr>
            <w:r>
              <w:rPr>
                <w:rStyle w:val="styleRad"/>
              </w:rPr>
              <w:t xml:space="preserve"> [ ] </w:t>
            </w:r>
          </w:p>
        </w:tc>
        <w:tc>
          <w:tcPr>
            <w:tcW w:w="1750" w:type="dxa"/>
          </w:tcPr>
          <w:p w14:paraId="0E3B0D28" w14:textId="77777777" w:rsidR="005B0293" w:rsidRDefault="00DD2250">
            <w:pPr>
              <w:pStyle w:val="pstyleRadioTb"/>
            </w:pPr>
            <w:r>
              <w:rPr>
                <w:rStyle w:val="styleRad"/>
              </w:rPr>
              <w:t xml:space="preserve"> [ ] </w:t>
            </w:r>
          </w:p>
        </w:tc>
        <w:tc>
          <w:tcPr>
            <w:tcW w:w="1750" w:type="dxa"/>
          </w:tcPr>
          <w:p w14:paraId="0A746F5B" w14:textId="77777777" w:rsidR="005B0293" w:rsidRDefault="00DD2250">
            <w:pPr>
              <w:pStyle w:val="pstyleRadioTb"/>
            </w:pPr>
            <w:r>
              <w:rPr>
                <w:rStyle w:val="styleRad"/>
              </w:rPr>
              <w:t xml:space="preserve"> [ ] </w:t>
            </w:r>
          </w:p>
        </w:tc>
        <w:tc>
          <w:tcPr>
            <w:tcW w:w="1750" w:type="dxa"/>
          </w:tcPr>
          <w:p w14:paraId="2FE0B5E6" w14:textId="77777777" w:rsidR="005B0293" w:rsidRDefault="00DD2250">
            <w:pPr>
              <w:pStyle w:val="pstyleRadioTb"/>
            </w:pPr>
            <w:r>
              <w:rPr>
                <w:rStyle w:val="styleRad"/>
              </w:rPr>
              <w:t xml:space="preserve"> [ ] </w:t>
            </w:r>
          </w:p>
        </w:tc>
        <w:tc>
          <w:tcPr>
            <w:tcW w:w="1750" w:type="dxa"/>
          </w:tcPr>
          <w:p w14:paraId="5AAF091A" w14:textId="77777777" w:rsidR="005B0293" w:rsidRDefault="00DD2250">
            <w:pPr>
              <w:pStyle w:val="pstyleRadioTb"/>
            </w:pPr>
            <w:r>
              <w:rPr>
                <w:rStyle w:val="styleRad"/>
              </w:rPr>
              <w:t xml:space="preserve"> [ ] </w:t>
            </w:r>
          </w:p>
        </w:tc>
        <w:tc>
          <w:tcPr>
            <w:tcW w:w="1750" w:type="dxa"/>
          </w:tcPr>
          <w:p w14:paraId="07FD0E67" w14:textId="77777777" w:rsidR="005B0293" w:rsidRDefault="00DD2250">
            <w:pPr>
              <w:pStyle w:val="pstyleRadioTb"/>
            </w:pPr>
            <w:r>
              <w:rPr>
                <w:rStyle w:val="styleRad"/>
              </w:rPr>
              <w:t xml:space="preserve"> [ ] </w:t>
            </w:r>
          </w:p>
        </w:tc>
        <w:tc>
          <w:tcPr>
            <w:tcW w:w="1750" w:type="dxa"/>
          </w:tcPr>
          <w:p w14:paraId="121E44BC" w14:textId="77777777" w:rsidR="005B0293" w:rsidRDefault="005B0293"/>
        </w:tc>
        <w:tc>
          <w:tcPr>
            <w:tcW w:w="1750" w:type="dxa"/>
          </w:tcPr>
          <w:p w14:paraId="2E3FA66E" w14:textId="77777777" w:rsidR="005B0293" w:rsidRDefault="005B0293"/>
        </w:tc>
        <w:tc>
          <w:tcPr>
            <w:tcW w:w="1750" w:type="dxa"/>
          </w:tcPr>
          <w:p w14:paraId="5AE0A466" w14:textId="77777777" w:rsidR="005B0293" w:rsidRDefault="005B0293"/>
        </w:tc>
        <w:tc>
          <w:tcPr>
            <w:tcW w:w="1750" w:type="dxa"/>
          </w:tcPr>
          <w:p w14:paraId="770FC01B" w14:textId="77777777" w:rsidR="005B0293" w:rsidRDefault="005B0293"/>
        </w:tc>
        <w:tc>
          <w:tcPr>
            <w:tcW w:w="1750" w:type="dxa"/>
          </w:tcPr>
          <w:p w14:paraId="3249D0F5" w14:textId="77777777" w:rsidR="005B0293" w:rsidRDefault="00DD2250">
            <w:pPr>
              <w:pStyle w:val="pstyleRadioTb"/>
            </w:pPr>
            <w:r>
              <w:rPr>
                <w:rStyle w:val="styleRad"/>
              </w:rPr>
              <w:t xml:space="preserve"> [ ] </w:t>
            </w:r>
          </w:p>
        </w:tc>
        <w:tc>
          <w:tcPr>
            <w:tcW w:w="1750" w:type="dxa"/>
          </w:tcPr>
          <w:p w14:paraId="54E2184D" w14:textId="77777777" w:rsidR="005B0293" w:rsidRDefault="00DD2250">
            <w:pPr>
              <w:pStyle w:val="pstyleRadioTb"/>
            </w:pPr>
            <w:r>
              <w:rPr>
                <w:rStyle w:val="styleRad"/>
              </w:rPr>
              <w:t xml:space="preserve"> [ ] </w:t>
            </w:r>
          </w:p>
        </w:tc>
        <w:tc>
          <w:tcPr>
            <w:tcW w:w="1750" w:type="dxa"/>
          </w:tcPr>
          <w:p w14:paraId="00CB1EE3" w14:textId="77777777" w:rsidR="005B0293" w:rsidRDefault="005B0293"/>
        </w:tc>
        <w:tc>
          <w:tcPr>
            <w:tcW w:w="1750" w:type="dxa"/>
          </w:tcPr>
          <w:p w14:paraId="0B6CA6EF" w14:textId="77777777" w:rsidR="005B0293" w:rsidRDefault="005B0293"/>
        </w:tc>
      </w:tr>
    </w:tbl>
    <w:p w14:paraId="3B882A7A" w14:textId="77777777" w:rsidR="005B0293" w:rsidRDefault="00DD2250">
      <w:r>
        <w:br w:type="page"/>
      </w:r>
    </w:p>
    <w:p w14:paraId="71D26DD3" w14:textId="77777777" w:rsidR="005B0293" w:rsidRDefault="005B0293"/>
    <w:p w14:paraId="30CC19E2" w14:textId="77777777" w:rsidR="005B0293" w:rsidRDefault="00DD2250">
      <w:pPr>
        <w:pStyle w:val="pstyleComments"/>
      </w:pPr>
      <w:r>
        <w:rPr>
          <w:rStyle w:val="styleC3comment"/>
        </w:rPr>
        <w:t>GBIF Secretariat (2019). GBIF Backbone Taxonomy. Checklist dataset  https://doi.org/10.15468/39omei accessed via GBIF.org on 2020-07-15.</w:t>
      </w:r>
    </w:p>
    <w:p w14:paraId="2109D20A" w14:textId="77777777" w:rsidR="005B0293" w:rsidRDefault="00DD2250">
      <w:pPr>
        <w:pStyle w:val="pstyleComments"/>
      </w:pPr>
      <w:r>
        <w:rPr>
          <w:rStyle w:val="styleC3comment"/>
        </w:rPr>
        <w:t>Optional text box to provide further information on animal species of international importance:</w:t>
      </w:r>
    </w:p>
    <w:p w14:paraId="10CB826F" w14:textId="77777777" w:rsidR="005B0293" w:rsidRDefault="00DD2250">
      <w:pPr>
        <w:pStyle w:val="pstyleLabels"/>
      </w:pPr>
      <w:r>
        <w:rPr>
          <w:rStyle w:val="styleHint1txt"/>
        </w:rPr>
        <w:t xml:space="preserve"> (This field is limited</w:t>
      </w:r>
      <w:r>
        <w:rPr>
          <w:rStyle w:val="styleHint1txt"/>
        </w:rPr>
        <w:t xml:space="preserve"> to 3000 characters) </w:t>
      </w:r>
    </w:p>
    <w:tbl>
      <w:tblPr>
        <w:tblStyle w:val="myFieldTableStyle"/>
        <w:tblW w:w="0" w:type="auto"/>
        <w:tblInd w:w="-8" w:type="dxa"/>
        <w:tblLook w:val="04A0" w:firstRow="1" w:lastRow="0" w:firstColumn="1" w:lastColumn="0" w:noHBand="0" w:noVBand="1"/>
      </w:tblPr>
      <w:tblGrid>
        <w:gridCol w:w="210"/>
        <w:gridCol w:w="9500"/>
      </w:tblGrid>
      <w:tr w:rsidR="005B0293" w14:paraId="739F6B6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A5783A9" w14:textId="77777777" w:rsidR="005B0293" w:rsidRDefault="005B0293"/>
        </w:tc>
        <w:tc>
          <w:tcPr>
            <w:tcW w:w="9500" w:type="dxa"/>
          </w:tcPr>
          <w:p w14:paraId="3A62D219" w14:textId="77777777" w:rsidR="005B0293" w:rsidRDefault="005B0293">
            <w:pPr>
              <w:pStyle w:val="pStyle"/>
              <w:rPr>
                <w:rStyle w:val="almostEmpty"/>
              </w:rPr>
            </w:pPr>
          </w:p>
          <w:p w14:paraId="7C22CB8A" w14:textId="77777777" w:rsidR="005B0293" w:rsidRDefault="00DD2250">
            <w:pPr>
              <w:spacing w:after="0" w:line="240" w:lineRule="auto"/>
              <w:ind w:left="57"/>
            </w:pPr>
            <w:r>
              <w:rPr>
                <w:rStyle w:val="styleDatatxt"/>
              </w:rPr>
              <w:t xml:space="preserve">Threatened species status (other status) for qualification under Criterion 2 is based on the New Zealand Threat Classification System </w:t>
            </w:r>
          </w:p>
          <w:p w14:paraId="5DE771C1" w14:textId="77777777" w:rsidR="005B0293" w:rsidRDefault="005B0293">
            <w:pPr>
              <w:pStyle w:val="pStyle"/>
              <w:rPr>
                <w:rStyle w:val="almostEmpty"/>
              </w:rPr>
            </w:pPr>
          </w:p>
          <w:p w14:paraId="1303E670" w14:textId="77777777" w:rsidR="005B0293" w:rsidRDefault="00DD2250">
            <w:pPr>
              <w:spacing w:after="0" w:line="240" w:lineRule="auto"/>
              <w:ind w:left="57"/>
            </w:pPr>
            <w:r>
              <w:rPr>
                <w:rStyle w:val="styleDatatxt"/>
              </w:rPr>
              <w:t xml:space="preserve">administered by the NZ Department of Conservation (Townsend et al. 2008). </w:t>
            </w:r>
          </w:p>
          <w:p w14:paraId="17AC0AB1" w14:textId="77777777" w:rsidR="005B0293" w:rsidRDefault="005B0293">
            <w:pPr>
              <w:pStyle w:val="pStyle"/>
              <w:rPr>
                <w:rStyle w:val="almostEmpty"/>
              </w:rPr>
            </w:pPr>
          </w:p>
          <w:p w14:paraId="3E22DE06" w14:textId="77777777" w:rsidR="005B0293" w:rsidRDefault="00DD2250">
            <w:pPr>
              <w:spacing w:after="0" w:line="240" w:lineRule="auto"/>
              <w:ind w:left="57"/>
            </w:pPr>
            <w:r>
              <w:rPr>
                <w:rStyle w:val="styleDatatxt"/>
              </w:rPr>
              <w:t xml:space="preserve"> </w:t>
            </w:r>
          </w:p>
          <w:p w14:paraId="5AAC6F15" w14:textId="77777777" w:rsidR="005B0293" w:rsidRDefault="005B0293">
            <w:pPr>
              <w:pStyle w:val="pStyle"/>
              <w:rPr>
                <w:rStyle w:val="almostEmpty"/>
              </w:rPr>
            </w:pPr>
          </w:p>
          <w:p w14:paraId="242E6FD8" w14:textId="77777777" w:rsidR="005B0293" w:rsidRDefault="00DD2250">
            <w:pPr>
              <w:spacing w:after="0" w:line="240" w:lineRule="auto"/>
              <w:ind w:left="57"/>
            </w:pPr>
            <w:r>
              <w:rPr>
                <w:rStyle w:val="styleDatatxt"/>
              </w:rPr>
              <w:t>Long-tailed bats (Chalinolobus tuberculat</w:t>
            </w:r>
            <w:r>
              <w:rPr>
                <w:rStyle w:val="styleDatatxt"/>
              </w:rPr>
              <w:t>us) were detected in the kahikatea forest in 2016, with sufficient frequency to suggest they may roost in the kahikatea and possibly willow trees. Auckland green gecko (Naultinus elegans elegans) were recorded in 2010, and a newly described species (Houdin</w:t>
            </w:r>
            <w:r>
              <w:rPr>
                <w:rStyle w:val="styleDatatxt"/>
              </w:rPr>
              <w:t xml:space="preserve">ia flexilissma) was found in 2003 but formally described in 2006. </w:t>
            </w:r>
          </w:p>
          <w:p w14:paraId="24856492" w14:textId="77777777" w:rsidR="005B0293" w:rsidRDefault="005B0293">
            <w:pPr>
              <w:pStyle w:val="pStyle"/>
              <w:rPr>
                <w:rStyle w:val="almostEmpty"/>
              </w:rPr>
            </w:pPr>
          </w:p>
          <w:p w14:paraId="2C700A3C" w14:textId="77777777" w:rsidR="005B0293" w:rsidRDefault="00DD2250">
            <w:pPr>
              <w:spacing w:after="0" w:line="240" w:lineRule="auto"/>
              <w:ind w:left="57"/>
            </w:pPr>
            <w:r>
              <w:rPr>
                <w:rStyle w:val="styleDatatxt"/>
              </w:rPr>
              <w:t xml:space="preserve"> </w:t>
            </w:r>
          </w:p>
          <w:p w14:paraId="6145676D" w14:textId="77777777" w:rsidR="005B0293" w:rsidRDefault="005B0293">
            <w:pPr>
              <w:pStyle w:val="pStyle"/>
              <w:rPr>
                <w:rStyle w:val="almostEmpty"/>
              </w:rPr>
            </w:pPr>
          </w:p>
          <w:p w14:paraId="3E9DB350" w14:textId="77777777" w:rsidR="005B0293" w:rsidRDefault="00DD2250">
            <w:pPr>
              <w:spacing w:after="0" w:line="240" w:lineRule="auto"/>
              <w:ind w:left="57"/>
            </w:pPr>
            <w:r>
              <w:rPr>
                <w:rStyle w:val="styleDatatxt"/>
              </w:rPr>
              <w:t>This site is a national stronghold for the moth Houdinia flexilissima, the larvae of which are totally dependent on Sporadanthus ferrugineus for shelter and food. The moth is classified</w:t>
            </w:r>
            <w:r>
              <w:rPr>
                <w:rStyle w:val="styleDatatxt"/>
              </w:rPr>
              <w:t xml:space="preserve"> as ‘Relict’ because it is only found naturally at a few wetlands within the Waikato, with the largest area of its habitat occurring in the Kopuatai peatlands. Kopuatai likely holds more than 60% of the remaining giant cane rush habitat, however comparativ</w:t>
            </w:r>
            <w:r>
              <w:rPr>
                <w:rStyle w:val="styleDatatxt"/>
              </w:rPr>
              <w:t xml:space="preserve">e density estimates suggest it may support only 1/5th the density of Houdinia flexilissma at other sites, possibly because of lower nutrient levels in the larger bog.  </w:t>
            </w:r>
          </w:p>
          <w:p w14:paraId="42F4E16C" w14:textId="77777777" w:rsidR="005B0293" w:rsidRDefault="005B0293">
            <w:pPr>
              <w:pStyle w:val="pStyle"/>
              <w:rPr>
                <w:rStyle w:val="almostEmpty"/>
              </w:rPr>
            </w:pPr>
          </w:p>
          <w:p w14:paraId="4778D283" w14:textId="77777777" w:rsidR="005B0293" w:rsidRDefault="00DD2250">
            <w:pPr>
              <w:spacing w:after="0" w:line="240" w:lineRule="auto"/>
              <w:ind w:left="57"/>
            </w:pPr>
            <w:r>
              <w:rPr>
                <w:rStyle w:val="styleDatatxt"/>
              </w:rPr>
              <w:t xml:space="preserve"> </w:t>
            </w:r>
          </w:p>
          <w:p w14:paraId="0130C31C" w14:textId="77777777" w:rsidR="005B0293" w:rsidRDefault="005B0293">
            <w:pPr>
              <w:pStyle w:val="pStyle"/>
              <w:rPr>
                <w:rStyle w:val="almostEmpty"/>
              </w:rPr>
            </w:pPr>
          </w:p>
          <w:p w14:paraId="46B9C2A4" w14:textId="77777777" w:rsidR="005B0293" w:rsidRDefault="00DD2250">
            <w:pPr>
              <w:spacing w:after="0" w:line="240" w:lineRule="auto"/>
              <w:ind w:left="57"/>
            </w:pPr>
            <w:r>
              <w:rPr>
                <w:rStyle w:val="styleDatatxt"/>
              </w:rPr>
              <w:t>Kopuatai wetland is considered to support more than 1% of the global population of two non-avian animal species; black mudfish (Neochanna diversus) and the cane rush moth (Houdinia flexilissma). No absolute population data are available for either species,</w:t>
            </w:r>
            <w:r>
              <w:rPr>
                <w:rStyle w:val="styleDatatxt"/>
              </w:rPr>
              <w:t xml:space="preserve"> but local experts estimate that Kopuatai wetlands comprise more than 30% of the remaining habitat for black mudfish and are therefore likely to support that proportion of the global population of this endemic fish species.  This site is also a national st</w:t>
            </w:r>
            <w:r>
              <w:rPr>
                <w:rStyle w:val="styleDatatxt"/>
              </w:rPr>
              <w:t>ronghold for the moth H. flexilissima, the larvae of which are totally dependent on Sporadanthus ferrugineus for shelter and food. The moth is classified as ‘At risk - Relict’ because it is only found naturally at three locations within the Waikato, with t</w:t>
            </w:r>
            <w:r>
              <w:rPr>
                <w:rStyle w:val="styleDatatxt"/>
              </w:rPr>
              <w:t>he largest area of its habitat occurring in the Kopuatai peatlands. Kopuatai likely holds more than 60% of the remaining giant cane rush habitat, however comparative density estimates suggest it may support only 1/5th the density of Houdinia flexilissma at</w:t>
            </w:r>
            <w:r>
              <w:rPr>
                <w:rStyle w:val="styleDatatxt"/>
              </w:rPr>
              <w:t xml:space="preserve"> other sites, possibly because of lower nutrient levels in the larger bog. Irrespective, given the extremely limited distribution of this species (in just a handful of locations), it is considered that this site supports &gt;1% of the global population of thi</w:t>
            </w:r>
            <w:r>
              <w:rPr>
                <w:rStyle w:val="styleDatatxt"/>
              </w:rPr>
              <w:t xml:space="preserve">s invertebrate, thereby triggering Criterion 9. Houdinia flexilissma is not listed in the Catalogue of Life and therefore cannot be entered in the above species table.  </w:t>
            </w:r>
          </w:p>
          <w:p w14:paraId="5F6CF3A1" w14:textId="77777777" w:rsidR="005B0293" w:rsidRDefault="005B0293">
            <w:pPr>
              <w:pStyle w:val="pStyle"/>
              <w:rPr>
                <w:rStyle w:val="almostEmpty"/>
              </w:rPr>
            </w:pPr>
          </w:p>
          <w:p w14:paraId="71CB5BED" w14:textId="77777777" w:rsidR="005B0293" w:rsidRDefault="00DD2250">
            <w:pPr>
              <w:spacing w:after="0" w:line="240" w:lineRule="auto"/>
              <w:ind w:left="57"/>
            </w:pPr>
            <w:r>
              <w:rPr>
                <w:rStyle w:val="styleDatatxt"/>
              </w:rPr>
              <w:t xml:space="preserve"> </w:t>
            </w:r>
          </w:p>
          <w:p w14:paraId="21927747" w14:textId="77777777" w:rsidR="005B0293" w:rsidRDefault="005B0293">
            <w:pPr>
              <w:pStyle w:val="pStyle"/>
              <w:rPr>
                <w:rStyle w:val="almostEmpty"/>
              </w:rPr>
            </w:pPr>
          </w:p>
          <w:p w14:paraId="0AF6B317" w14:textId="77777777" w:rsidR="005B0293" w:rsidRDefault="00DD2250">
            <w:pPr>
              <w:spacing w:after="0" w:line="240" w:lineRule="auto"/>
              <w:ind w:left="57"/>
            </w:pPr>
            <w:r>
              <w:rPr>
                <w:rStyle w:val="styleDatatxt"/>
              </w:rPr>
              <w:t xml:space="preserve">Kopuatai peatlands support four of the twelve known species of batrachedrid moths </w:t>
            </w:r>
            <w:r>
              <w:rPr>
                <w:rStyle w:val="styleDatatxt"/>
              </w:rPr>
              <w:t>in New Zealand, so the wetland represents an important centre of diversity for them. Kopuatai and the much smaller nearby Torehape peat dome are the only known sites for an as yet undescribed Bactra species, suggesting this species may also trigger Criteri</w:t>
            </w:r>
            <w:r>
              <w:rPr>
                <w:rStyle w:val="styleDatatxt"/>
              </w:rPr>
              <w:t xml:space="preserve">on 9.  </w:t>
            </w:r>
          </w:p>
          <w:p w14:paraId="35413A18" w14:textId="77777777" w:rsidR="005B0293" w:rsidRDefault="005B0293">
            <w:pPr>
              <w:pStyle w:val="pStyle"/>
              <w:rPr>
                <w:rStyle w:val="almostEmpty"/>
              </w:rPr>
            </w:pPr>
          </w:p>
          <w:p w14:paraId="225E822A" w14:textId="77777777" w:rsidR="005B0293" w:rsidRDefault="00DD2250">
            <w:pPr>
              <w:spacing w:after="0" w:line="240" w:lineRule="auto"/>
              <w:ind w:left="57"/>
            </w:pPr>
            <w:r>
              <w:rPr>
                <w:rStyle w:val="styleDatatxt"/>
              </w:rPr>
              <w:t xml:space="preserve"> </w:t>
            </w:r>
          </w:p>
          <w:p w14:paraId="1EB437C3" w14:textId="77777777" w:rsidR="005B0293" w:rsidRDefault="005B0293">
            <w:pPr>
              <w:pStyle w:val="pStyle"/>
              <w:rPr>
                <w:rStyle w:val="almostEmpty"/>
              </w:rPr>
            </w:pPr>
          </w:p>
          <w:p w14:paraId="02CBF7A7" w14:textId="77777777" w:rsidR="005B0293" w:rsidRDefault="00DD2250">
            <w:pPr>
              <w:spacing w:after="0" w:line="240" w:lineRule="auto"/>
              <w:ind w:left="57"/>
            </w:pPr>
            <w:r>
              <w:rPr>
                <w:rStyle w:val="styleDatatxt"/>
              </w:rPr>
              <w:t xml:space="preserve"> </w:t>
            </w:r>
          </w:p>
          <w:p w14:paraId="65E883E7" w14:textId="77777777" w:rsidR="005B0293" w:rsidRDefault="005B0293">
            <w:pPr>
              <w:pStyle w:val="pStyle"/>
              <w:rPr>
                <w:rStyle w:val="almostEmpty"/>
              </w:rPr>
            </w:pPr>
          </w:p>
          <w:p w14:paraId="241924A4" w14:textId="77777777" w:rsidR="005B0293" w:rsidRDefault="005B0293">
            <w:pPr>
              <w:spacing w:after="0" w:line="240" w:lineRule="auto"/>
              <w:ind w:left="57"/>
            </w:pPr>
          </w:p>
        </w:tc>
      </w:tr>
    </w:tbl>
    <w:p w14:paraId="45E79D91" w14:textId="77777777" w:rsidR="005B0293" w:rsidRDefault="005B0293">
      <w:pPr>
        <w:sectPr w:rsidR="005B0293">
          <w:pgSz w:w="16837" w:h="11905" w:orient="landscape"/>
          <w:pgMar w:top="1440" w:right="1440" w:bottom="1440" w:left="1440" w:header="720" w:footer="720" w:gutter="0"/>
          <w:cols w:space="720"/>
        </w:sectPr>
      </w:pPr>
    </w:p>
    <w:p w14:paraId="61948D07" w14:textId="77777777" w:rsidR="005B0293" w:rsidRDefault="00DD2250">
      <w:pPr>
        <w:pStyle w:val="pstyleSectionL1"/>
      </w:pPr>
      <w:r>
        <w:rPr>
          <w:rStyle w:val="styleL1"/>
        </w:rPr>
        <w:lastRenderedPageBreak/>
        <w:t>3.4 Ecological communities whose presence relates to the international importance of the site</w:t>
      </w:r>
    </w:p>
    <w:p w14:paraId="1AF33F14" w14:textId="77777777" w:rsidR="005B0293" w:rsidRDefault="00DD2250">
      <w:pPr>
        <w:pStyle w:val="pstyleSection"/>
      </w:pPr>
      <w:r>
        <w:rPr>
          <w:rStyle w:val="styleL2"/>
        </w:rPr>
        <w:t xml:space="preserve"> </w:t>
      </w:r>
    </w:p>
    <w:p w14:paraId="00C7AD93" w14:textId="77777777" w:rsidR="005B0293" w:rsidRDefault="005B0293">
      <w:pPr>
        <w:pStyle w:val="pstyleLabels"/>
      </w:pPr>
    </w:p>
    <w:tbl>
      <w:tblPr>
        <w:tblStyle w:val="FancyTable"/>
        <w:tblW w:w="0" w:type="auto"/>
        <w:tblInd w:w="-8" w:type="dxa"/>
        <w:tblLook w:val="04A0" w:firstRow="1" w:lastRow="0" w:firstColumn="1" w:lastColumn="0" w:noHBand="0" w:noVBand="1"/>
      </w:tblPr>
      <w:tblGrid>
        <w:gridCol w:w="2202"/>
        <w:gridCol w:w="1750"/>
        <w:gridCol w:w="1750"/>
        <w:gridCol w:w="1750"/>
      </w:tblGrid>
      <w:tr w:rsidR="005B0293" w14:paraId="3B7B486F"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75A8293" w14:textId="77777777" w:rsidR="005B0293" w:rsidRDefault="00DD2250">
            <w:pPr>
              <w:spacing w:after="0" w:line="240" w:lineRule="auto"/>
              <w:jc w:val="center"/>
            </w:pPr>
            <w:r>
              <w:rPr>
                <w:b/>
                <w:bCs/>
                <w:sz w:val="18"/>
                <w:szCs w:val="18"/>
              </w:rPr>
              <w:t>Name of ecological community</w:t>
            </w:r>
          </w:p>
        </w:tc>
        <w:tc>
          <w:tcPr>
            <w:tcW w:w="1750" w:type="dxa"/>
          </w:tcPr>
          <w:p w14:paraId="364FEE49" w14:textId="77777777" w:rsidR="005B0293" w:rsidRDefault="00DD2250">
            <w:pPr>
              <w:spacing w:after="0" w:line="240" w:lineRule="auto"/>
              <w:jc w:val="center"/>
            </w:pPr>
            <w:r>
              <w:rPr>
                <w:b/>
                <w:bCs/>
                <w:sz w:val="18"/>
                <w:szCs w:val="18"/>
              </w:rPr>
              <w:t>Community qualifies under Criterion 2?</w:t>
            </w:r>
          </w:p>
        </w:tc>
        <w:tc>
          <w:tcPr>
            <w:tcW w:w="1750" w:type="dxa"/>
          </w:tcPr>
          <w:p w14:paraId="3375444B" w14:textId="77777777" w:rsidR="005B0293" w:rsidRDefault="00DD2250">
            <w:pPr>
              <w:spacing w:after="0" w:line="240" w:lineRule="auto"/>
              <w:jc w:val="center"/>
            </w:pPr>
            <w:r>
              <w:rPr>
                <w:b/>
                <w:bCs/>
                <w:sz w:val="18"/>
                <w:szCs w:val="18"/>
              </w:rPr>
              <w:t>Description</w:t>
            </w:r>
          </w:p>
        </w:tc>
        <w:tc>
          <w:tcPr>
            <w:tcW w:w="1750" w:type="dxa"/>
          </w:tcPr>
          <w:p w14:paraId="34C9C445" w14:textId="77777777" w:rsidR="005B0293" w:rsidRDefault="00DD2250">
            <w:pPr>
              <w:spacing w:after="0" w:line="240" w:lineRule="auto"/>
              <w:jc w:val="center"/>
            </w:pPr>
            <w:r>
              <w:rPr>
                <w:b/>
                <w:bCs/>
                <w:sz w:val="18"/>
                <w:szCs w:val="18"/>
              </w:rPr>
              <w:t>Justification</w:t>
            </w:r>
          </w:p>
        </w:tc>
      </w:tr>
      <w:tr w:rsidR="005B0293" w14:paraId="12976F57" w14:textId="77777777" w:rsidTr="005B0293">
        <w:trPr>
          <w:trHeight w:val="200"/>
        </w:trPr>
        <w:tc>
          <w:tcPr>
            <w:tcW w:w="1750" w:type="dxa"/>
          </w:tcPr>
          <w:p w14:paraId="03969B1A" w14:textId="77777777" w:rsidR="005B0293" w:rsidRDefault="00DD2250">
            <w:r>
              <w:rPr>
                <w:rStyle w:val="styleSubformtxt"/>
              </w:rPr>
              <w:t xml:space="preserve">Kahikatea (Dacrycarpus dacrydioides) forest </w:t>
            </w:r>
          </w:p>
        </w:tc>
        <w:tc>
          <w:tcPr>
            <w:tcW w:w="1750" w:type="dxa"/>
          </w:tcPr>
          <w:p w14:paraId="43C8E094" w14:textId="77777777" w:rsidR="005B0293" w:rsidRDefault="00DD2250">
            <w:pPr>
              <w:pStyle w:val="pstyleRadioTb"/>
            </w:pPr>
            <w:r>
              <w:rPr>
                <w:rStyle w:val="styleRad"/>
              </w:rPr>
              <w:t xml:space="preserve"> [x] </w:t>
            </w:r>
          </w:p>
        </w:tc>
        <w:tc>
          <w:tcPr>
            <w:tcW w:w="1750" w:type="dxa"/>
          </w:tcPr>
          <w:p w14:paraId="0C5C6715" w14:textId="77777777" w:rsidR="005B0293" w:rsidRDefault="00DD2250">
            <w:r>
              <w:rPr>
                <w:rStyle w:val="styleSubformtxt"/>
              </w:rPr>
              <w:t> A significant remnant stand of kahikatea swamp forest (Dacrycarpus dacrydioides) occurs on the southwest corner of Kopuatai and there is also an area of kahikatea to the north west. In 2016 kahikatea swam</w:t>
            </w:r>
            <w:r>
              <w:rPr>
                <w:rStyle w:val="styleSubformtxt"/>
              </w:rPr>
              <w:t xml:space="preserve">p forest covered over 30 ha. </w:t>
            </w:r>
          </w:p>
        </w:tc>
        <w:tc>
          <w:tcPr>
            <w:tcW w:w="1750" w:type="dxa"/>
          </w:tcPr>
          <w:p w14:paraId="4FEB57E3" w14:textId="77777777" w:rsidR="005B0293" w:rsidRDefault="00DD2250">
            <w:r>
              <w:rPr>
                <w:rStyle w:val="styleSubformtxt"/>
              </w:rPr>
              <w:t> Less than 2% of the pre-European extent of kahikatea (white pine) forest remains in New Zealand.</w:t>
            </w:r>
          </w:p>
        </w:tc>
      </w:tr>
      <w:tr w:rsidR="005B0293" w14:paraId="7492A79A" w14:textId="77777777" w:rsidTr="005B0293">
        <w:trPr>
          <w:trHeight w:val="200"/>
        </w:trPr>
        <w:tc>
          <w:tcPr>
            <w:tcW w:w="1750" w:type="dxa"/>
          </w:tcPr>
          <w:p w14:paraId="56972835" w14:textId="77777777" w:rsidR="005B0293" w:rsidRDefault="00DD2250">
            <w:r>
              <w:rPr>
                <w:rStyle w:val="styleSubformtxt"/>
              </w:rPr>
              <w:t xml:space="preserve">Eleocharis sphacelata reedland </w:t>
            </w:r>
          </w:p>
        </w:tc>
        <w:tc>
          <w:tcPr>
            <w:tcW w:w="1750" w:type="dxa"/>
          </w:tcPr>
          <w:p w14:paraId="7FEE5DA7" w14:textId="77777777" w:rsidR="005B0293" w:rsidRDefault="00DD2250">
            <w:pPr>
              <w:pStyle w:val="pstyleRadioTb"/>
            </w:pPr>
            <w:r>
              <w:rPr>
                <w:rStyle w:val="styleRad"/>
              </w:rPr>
              <w:t xml:space="preserve"> [x] </w:t>
            </w:r>
          </w:p>
        </w:tc>
        <w:tc>
          <w:tcPr>
            <w:tcW w:w="1750" w:type="dxa"/>
          </w:tcPr>
          <w:p w14:paraId="768BDF27" w14:textId="77777777" w:rsidR="005B0293" w:rsidRDefault="00DD2250">
            <w:r>
              <w:rPr>
                <w:rStyle w:val="styleSubformtxt"/>
              </w:rPr>
              <w:t>Small patches of Eleocharis sphacelata occur in deep water, usually forming a monoculture, comprising just 0.5 ha in 2016.</w:t>
            </w:r>
          </w:p>
        </w:tc>
        <w:tc>
          <w:tcPr>
            <w:tcW w:w="1750" w:type="dxa"/>
          </w:tcPr>
          <w:p w14:paraId="6EFCD560" w14:textId="77777777" w:rsidR="005B0293" w:rsidRDefault="00DD2250">
            <w:r>
              <w:rPr>
                <w:rStyle w:val="styleSubformtxt"/>
              </w:rPr>
              <w:t>Swamps are wetland types that are nationally rare</w:t>
            </w:r>
          </w:p>
        </w:tc>
      </w:tr>
      <w:tr w:rsidR="005B0293" w14:paraId="7CF402A4" w14:textId="77777777" w:rsidTr="005B0293">
        <w:trPr>
          <w:trHeight w:val="200"/>
        </w:trPr>
        <w:tc>
          <w:tcPr>
            <w:tcW w:w="1750" w:type="dxa"/>
          </w:tcPr>
          <w:p w14:paraId="3934B628" w14:textId="77777777" w:rsidR="005B0293" w:rsidRDefault="00DD2250">
            <w:r>
              <w:rPr>
                <w:rStyle w:val="styleSubformtxt"/>
              </w:rPr>
              <w:t xml:space="preserve">Carex-swamp kiokio-swamp coprosma sedgeland </w:t>
            </w:r>
          </w:p>
        </w:tc>
        <w:tc>
          <w:tcPr>
            <w:tcW w:w="1750" w:type="dxa"/>
          </w:tcPr>
          <w:p w14:paraId="363CF612" w14:textId="77777777" w:rsidR="005B0293" w:rsidRDefault="00DD2250">
            <w:pPr>
              <w:pStyle w:val="pstyleRadioTb"/>
            </w:pPr>
            <w:r>
              <w:rPr>
                <w:rStyle w:val="styleRad"/>
              </w:rPr>
              <w:t xml:space="preserve"> [x] </w:t>
            </w:r>
          </w:p>
        </w:tc>
        <w:tc>
          <w:tcPr>
            <w:tcW w:w="1750" w:type="dxa"/>
          </w:tcPr>
          <w:p w14:paraId="5BB8ECB3" w14:textId="77777777" w:rsidR="005B0293" w:rsidRDefault="00DD2250">
            <w:r>
              <w:rPr>
                <w:rStyle w:val="styleSubformtxt"/>
              </w:rPr>
              <w:t xml:space="preserve">Carex, swamp kiokio, and swamp </w:t>
            </w:r>
            <w:r>
              <w:rPr>
                <w:rStyle w:val="styleSubformtxt"/>
              </w:rPr>
              <w:t>coprosma was probably the original swamp vegetation before it was invaded by non-native willow. Manuka and cabbage tree are occasionally present. In 2016, over 77 ha of this vegetation type was mapped at Kopuatai.</w:t>
            </w:r>
          </w:p>
        </w:tc>
        <w:tc>
          <w:tcPr>
            <w:tcW w:w="1750" w:type="dxa"/>
          </w:tcPr>
          <w:p w14:paraId="605D78E6" w14:textId="77777777" w:rsidR="005B0293" w:rsidRDefault="00DD2250">
            <w:r>
              <w:rPr>
                <w:rStyle w:val="styleSubformtxt"/>
              </w:rPr>
              <w:t>Swamps are wetland types that are national</w:t>
            </w:r>
            <w:r>
              <w:rPr>
                <w:rStyle w:val="styleSubformtxt"/>
              </w:rPr>
              <w:t>ly rare</w:t>
            </w:r>
          </w:p>
        </w:tc>
      </w:tr>
      <w:tr w:rsidR="005B0293" w14:paraId="4421972F" w14:textId="77777777" w:rsidTr="005B0293">
        <w:trPr>
          <w:trHeight w:val="200"/>
        </w:trPr>
        <w:tc>
          <w:tcPr>
            <w:tcW w:w="1750" w:type="dxa"/>
          </w:tcPr>
          <w:p w14:paraId="38164DC8" w14:textId="77777777" w:rsidR="005B0293" w:rsidRDefault="00DD2250">
            <w:r>
              <w:rPr>
                <w:rStyle w:val="styleSubformtxt"/>
              </w:rPr>
              <w:t xml:space="preserve">Harakeke (Phormium tenax) flaxland </w:t>
            </w:r>
          </w:p>
        </w:tc>
        <w:tc>
          <w:tcPr>
            <w:tcW w:w="1750" w:type="dxa"/>
          </w:tcPr>
          <w:p w14:paraId="4AB2C367" w14:textId="77777777" w:rsidR="005B0293" w:rsidRDefault="00DD2250">
            <w:pPr>
              <w:pStyle w:val="pstyleRadioTb"/>
            </w:pPr>
            <w:r>
              <w:rPr>
                <w:rStyle w:val="styleRad"/>
              </w:rPr>
              <w:t xml:space="preserve"> [x] </w:t>
            </w:r>
          </w:p>
        </w:tc>
        <w:tc>
          <w:tcPr>
            <w:tcW w:w="1750" w:type="dxa"/>
          </w:tcPr>
          <w:p w14:paraId="46FF26C7" w14:textId="77777777" w:rsidR="005B0293" w:rsidRDefault="00DD2250">
            <w:r>
              <w:rPr>
                <w:rStyle w:val="styleSubformtxt"/>
              </w:rPr>
              <w:t>Terrestrial flaxland dominated by harakeke, 7.5 ha of flaxland was mapped in 2016.</w:t>
            </w:r>
          </w:p>
        </w:tc>
        <w:tc>
          <w:tcPr>
            <w:tcW w:w="1750" w:type="dxa"/>
          </w:tcPr>
          <w:p w14:paraId="457F6A66" w14:textId="77777777" w:rsidR="005B0293" w:rsidRDefault="00DD2250">
            <w:r>
              <w:rPr>
                <w:rStyle w:val="styleSubformtxt"/>
              </w:rPr>
              <w:t>This site contains good representative examples of a rare wetland type (</w:t>
            </w:r>
          </w:p>
        </w:tc>
      </w:tr>
      <w:tr w:rsidR="005B0293" w14:paraId="1D25F522" w14:textId="77777777" w:rsidTr="005B0293">
        <w:trPr>
          <w:trHeight w:val="200"/>
        </w:trPr>
        <w:tc>
          <w:tcPr>
            <w:tcW w:w="1750" w:type="dxa"/>
          </w:tcPr>
          <w:p w14:paraId="57B1AE87" w14:textId="77777777" w:rsidR="005B0293" w:rsidRDefault="00DD2250">
            <w:r>
              <w:rPr>
                <w:rStyle w:val="styleSubformtxt"/>
              </w:rPr>
              <w:t>Sporandathus/Empodisma rushland</w:t>
            </w:r>
          </w:p>
        </w:tc>
        <w:tc>
          <w:tcPr>
            <w:tcW w:w="1750" w:type="dxa"/>
          </w:tcPr>
          <w:p w14:paraId="568163AF" w14:textId="77777777" w:rsidR="005B0293" w:rsidRDefault="00DD2250">
            <w:pPr>
              <w:pStyle w:val="pstyleRadioTb"/>
            </w:pPr>
            <w:r>
              <w:rPr>
                <w:rStyle w:val="styleRad"/>
              </w:rPr>
              <w:t xml:space="preserve"> [ ] </w:t>
            </w:r>
          </w:p>
        </w:tc>
        <w:tc>
          <w:tcPr>
            <w:tcW w:w="1750" w:type="dxa"/>
          </w:tcPr>
          <w:p w14:paraId="3CDA06F8" w14:textId="77777777" w:rsidR="005B0293" w:rsidRDefault="00DD2250">
            <w:r>
              <w:rPr>
                <w:rStyle w:val="styleSubformtxt"/>
              </w:rPr>
              <w:t> Canopy do</w:t>
            </w:r>
            <w:r>
              <w:rPr>
                <w:rStyle w:val="styleSubformtxt"/>
              </w:rPr>
              <w:t xml:space="preserve">minated by Sporadanthus ferrugineus (up to 2 m in height) with wire rush and Schoenus brevifolius amongst stands with </w:t>
            </w:r>
            <w:r>
              <w:rPr>
                <w:rStyle w:val="styleSubformtxt"/>
              </w:rPr>
              <w:lastRenderedPageBreak/>
              <w:t>occasional stunted mānuka and Epacris pauciflora.</w:t>
            </w:r>
          </w:p>
        </w:tc>
        <w:tc>
          <w:tcPr>
            <w:tcW w:w="1750" w:type="dxa"/>
          </w:tcPr>
          <w:p w14:paraId="134A1C22" w14:textId="77777777" w:rsidR="005B0293" w:rsidRDefault="00DD2250">
            <w:r>
              <w:rPr>
                <w:rStyle w:val="styleSubformtxt"/>
              </w:rPr>
              <w:lastRenderedPageBreak/>
              <w:t> Representative of this naturally rare community</w:t>
            </w:r>
          </w:p>
        </w:tc>
      </w:tr>
      <w:tr w:rsidR="005B0293" w14:paraId="5338ABA3" w14:textId="77777777" w:rsidTr="005B0293">
        <w:trPr>
          <w:trHeight w:val="200"/>
        </w:trPr>
        <w:tc>
          <w:tcPr>
            <w:tcW w:w="1750" w:type="dxa"/>
          </w:tcPr>
          <w:p w14:paraId="5439D658" w14:textId="77777777" w:rsidR="005B0293" w:rsidRDefault="005B0293"/>
        </w:tc>
        <w:tc>
          <w:tcPr>
            <w:tcW w:w="1750" w:type="dxa"/>
          </w:tcPr>
          <w:p w14:paraId="49E0C243" w14:textId="77777777" w:rsidR="005B0293" w:rsidRDefault="00DD2250">
            <w:pPr>
              <w:pStyle w:val="pstyleRadioTb"/>
            </w:pPr>
            <w:r>
              <w:rPr>
                <w:rStyle w:val="styleRad"/>
              </w:rPr>
              <w:t xml:space="preserve"> [ ] </w:t>
            </w:r>
          </w:p>
        </w:tc>
        <w:tc>
          <w:tcPr>
            <w:tcW w:w="1750" w:type="dxa"/>
          </w:tcPr>
          <w:p w14:paraId="4E896B71" w14:textId="77777777" w:rsidR="005B0293" w:rsidRDefault="005B0293"/>
        </w:tc>
        <w:tc>
          <w:tcPr>
            <w:tcW w:w="1750" w:type="dxa"/>
          </w:tcPr>
          <w:p w14:paraId="08EBA57F" w14:textId="77777777" w:rsidR="005B0293" w:rsidRDefault="005B0293"/>
        </w:tc>
      </w:tr>
    </w:tbl>
    <w:p w14:paraId="401D7663" w14:textId="77777777" w:rsidR="005B0293" w:rsidRDefault="005B0293"/>
    <w:p w14:paraId="45539C91" w14:textId="77777777" w:rsidR="005B0293" w:rsidRDefault="00DD2250">
      <w:pPr>
        <w:pStyle w:val="pstyleLabels"/>
      </w:pPr>
      <w:r>
        <w:rPr>
          <w:rStyle w:val="styleC3"/>
        </w:rPr>
        <w:t>Optional text box to provide further information</w:t>
      </w:r>
      <w:r>
        <w:rPr>
          <w:rStyle w:val="styleHint1txt"/>
        </w:rPr>
        <w:t xml:space="preserve"> (This field is limited to 4000 characters) </w:t>
      </w:r>
    </w:p>
    <w:tbl>
      <w:tblPr>
        <w:tblStyle w:val="myFieldTableStyle"/>
        <w:tblW w:w="0" w:type="auto"/>
        <w:tblInd w:w="-8" w:type="dxa"/>
        <w:tblLook w:val="04A0" w:firstRow="1" w:lastRow="0" w:firstColumn="1" w:lastColumn="0" w:noHBand="0" w:noVBand="1"/>
      </w:tblPr>
      <w:tblGrid>
        <w:gridCol w:w="197"/>
        <w:gridCol w:w="8831"/>
      </w:tblGrid>
      <w:tr w:rsidR="005B0293" w14:paraId="0A1BA89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3AA3008" w14:textId="77777777" w:rsidR="005B0293" w:rsidRDefault="005B0293"/>
        </w:tc>
        <w:tc>
          <w:tcPr>
            <w:tcW w:w="9500" w:type="dxa"/>
          </w:tcPr>
          <w:p w14:paraId="23017614" w14:textId="77777777" w:rsidR="005B0293" w:rsidRDefault="005B0293">
            <w:pPr>
              <w:spacing w:before="30" w:after="25" w:line="240" w:lineRule="auto"/>
              <w:ind w:left="57"/>
            </w:pPr>
          </w:p>
        </w:tc>
      </w:tr>
    </w:tbl>
    <w:p w14:paraId="621EB191" w14:textId="77777777" w:rsidR="005B0293" w:rsidRDefault="005B0293">
      <w:pPr>
        <w:sectPr w:rsidR="005B0293">
          <w:pgSz w:w="11905" w:h="16837"/>
          <w:pgMar w:top="1440" w:right="1440" w:bottom="1440" w:left="1440" w:header="720" w:footer="720" w:gutter="0"/>
          <w:cols w:space="720"/>
        </w:sectPr>
      </w:pPr>
    </w:p>
    <w:p w14:paraId="4E8F0149" w14:textId="77777777" w:rsidR="005B0293" w:rsidRDefault="00DD2250">
      <w:pPr>
        <w:pStyle w:val="pstyleSectionL0"/>
      </w:pPr>
      <w:r>
        <w:rPr>
          <w:rStyle w:val="styleL0"/>
        </w:rPr>
        <w:lastRenderedPageBreak/>
        <w:t>What is the Site like?</w:t>
      </w:r>
    </w:p>
    <w:p w14:paraId="5F311FCA" w14:textId="1750222C" w:rsidR="005B0293" w:rsidRDefault="00CE4573">
      <w:r>
        <w:rPr>
          <w:noProof/>
        </w:rPr>
        <mc:AlternateContent>
          <mc:Choice Requires="wps">
            <w:drawing>
              <wp:inline distT="0" distB="0" distL="0" distR="0" wp14:anchorId="3F093A12" wp14:editId="72D2AD52">
                <wp:extent cx="7620000" cy="635"/>
                <wp:effectExtent l="9525" t="9525" r="9525" b="95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D8AD971" id="AutoShape 4"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7A9D7327" w14:textId="77777777" w:rsidR="005B0293" w:rsidRDefault="00DD2250">
      <w:pPr>
        <w:pStyle w:val="pstyleSectionL1"/>
      </w:pPr>
      <w:r>
        <w:rPr>
          <w:rStyle w:val="styleL1"/>
        </w:rPr>
        <w:t>4.1 Ecological character</w:t>
      </w:r>
    </w:p>
    <w:p w14:paraId="05579928" w14:textId="77777777" w:rsidR="005B0293" w:rsidRDefault="00DD2250">
      <w:pPr>
        <w:pStyle w:val="pstyleSection"/>
      </w:pPr>
      <w:r>
        <w:rPr>
          <w:rStyle w:val="styleL2"/>
        </w:rPr>
        <w:t xml:space="preserve"> </w:t>
      </w:r>
    </w:p>
    <w:p w14:paraId="0C9B3BEC" w14:textId="77777777" w:rsidR="005B0293" w:rsidRDefault="00DD2250">
      <w:pPr>
        <w:pStyle w:val="pstyleComments"/>
      </w:pPr>
      <w:r>
        <w:rPr>
          <w:rStyle w:val="styleC3comment"/>
        </w:rPr>
        <w:t xml:space="preserve">Please summarize the ecological components, processes and services which are critical to determining the ecological character of the site. Please also summarize any natural variability in the ecological character of the site, and any known past or current </w:t>
      </w:r>
      <w:r>
        <w:rPr>
          <w:rStyle w:val="styleC3comment"/>
        </w:rPr>
        <w:t>change</w:t>
      </w:r>
    </w:p>
    <w:p w14:paraId="3A567C8A" w14:textId="77777777" w:rsidR="005B0293" w:rsidRDefault="00DD2250">
      <w:pPr>
        <w:pStyle w:val="pstyleLabels"/>
      </w:pPr>
      <w:r>
        <w:rPr>
          <w:rStyle w:val="styleHint1txt"/>
        </w:rPr>
        <w:t xml:space="preserve"> (This field is limited to 4000 characters) </w:t>
      </w:r>
    </w:p>
    <w:tbl>
      <w:tblPr>
        <w:tblStyle w:val="myFieldTableStyle"/>
        <w:tblW w:w="0" w:type="auto"/>
        <w:tblInd w:w="-8" w:type="dxa"/>
        <w:tblLook w:val="04A0" w:firstRow="1" w:lastRow="0" w:firstColumn="1" w:lastColumn="0" w:noHBand="0" w:noVBand="1"/>
      </w:tblPr>
      <w:tblGrid>
        <w:gridCol w:w="195"/>
        <w:gridCol w:w="8833"/>
      </w:tblGrid>
      <w:tr w:rsidR="005B0293" w14:paraId="20A4375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2F48FA1" w14:textId="77777777" w:rsidR="005B0293" w:rsidRDefault="005B0293"/>
        </w:tc>
        <w:tc>
          <w:tcPr>
            <w:tcW w:w="9500" w:type="dxa"/>
          </w:tcPr>
          <w:p w14:paraId="1B36D0A2" w14:textId="77777777" w:rsidR="005B0293" w:rsidRDefault="005B0293">
            <w:pPr>
              <w:pStyle w:val="pStyle"/>
              <w:rPr>
                <w:rStyle w:val="almostEmpty"/>
              </w:rPr>
            </w:pPr>
          </w:p>
          <w:p w14:paraId="20EE92B9" w14:textId="77777777" w:rsidR="005B0293" w:rsidRDefault="00DD2250">
            <w:pPr>
              <w:spacing w:after="0" w:line="240" w:lineRule="auto"/>
              <w:ind w:left="57"/>
            </w:pPr>
            <w:r>
              <w:rPr>
                <w:rStyle w:val="styleDatatxt"/>
              </w:rPr>
              <w:t xml:space="preserve">Kopuatai Peat Dome lies within the Hauraki Plains. Streams rising in the Hapuakohe Ranges feed into the Piako River, which prior to human arrival formed extensive swamplands and peatlands. Drainage and </w:t>
            </w:r>
            <w:r>
              <w:rPr>
                <w:rStyle w:val="styleDatatxt"/>
              </w:rPr>
              <w:t xml:space="preserve">agricultural development of the plains began in the 1900’s. </w:t>
            </w:r>
          </w:p>
          <w:p w14:paraId="7B7F7BB3" w14:textId="77777777" w:rsidR="005B0293" w:rsidRDefault="005B0293">
            <w:pPr>
              <w:pStyle w:val="pStyle"/>
              <w:rPr>
                <w:rStyle w:val="almostEmpty"/>
              </w:rPr>
            </w:pPr>
          </w:p>
          <w:p w14:paraId="64B98094" w14:textId="77777777" w:rsidR="005B0293" w:rsidRDefault="00DD2250">
            <w:pPr>
              <w:spacing w:after="0" w:line="240" w:lineRule="auto"/>
              <w:ind w:left="57"/>
            </w:pPr>
            <w:r>
              <w:rPr>
                <w:rStyle w:val="styleDatatxt"/>
              </w:rPr>
              <w:t>The largest remaining wetland is the Kopuatai Peat Dome with peat depth ranging from 14 m towards the centre to 1-2 m near the edge. In adjacent pastureland up to 2.5 m of peat settlement may ha</w:t>
            </w:r>
            <w:r>
              <w:rPr>
                <w:rStyle w:val="styleDatatxt"/>
              </w:rPr>
              <w:t>ve occurred in the 80 years since drainage canals were constructed. On the eastern boundary, peatlands are separated by the Elstow Canal. Peat settlement inside the Site is detectable up to 50 m from the canal. Distribution of manuka/willows suggests invas</w:t>
            </w:r>
            <w:r>
              <w:rPr>
                <w:rStyle w:val="styleDatatxt"/>
              </w:rPr>
              <w:t>ion of these species has been assisted by drainage. The extent of invasion is up to 100 m into the wetland. Lowered water table conditions due to drainage may have favoured the development of manuka over Sporadanthus. Impacts into the interior of the wetla</w:t>
            </w:r>
            <w:r>
              <w:rPr>
                <w:rStyle w:val="styleDatatxt"/>
              </w:rPr>
              <w:t xml:space="preserve">nd are less pronounced. </w:t>
            </w:r>
          </w:p>
          <w:p w14:paraId="3B86A607" w14:textId="77777777" w:rsidR="005B0293" w:rsidRDefault="005B0293">
            <w:pPr>
              <w:pStyle w:val="pStyle"/>
              <w:rPr>
                <w:rStyle w:val="almostEmpty"/>
              </w:rPr>
            </w:pPr>
          </w:p>
          <w:p w14:paraId="379C227A" w14:textId="77777777" w:rsidR="005B0293" w:rsidRDefault="00DD2250">
            <w:pPr>
              <w:spacing w:after="0" w:line="240" w:lineRule="auto"/>
              <w:ind w:left="57"/>
            </w:pPr>
            <w:r>
              <w:rPr>
                <w:rStyle w:val="styleDatatxt"/>
              </w:rPr>
              <w:t>Although surrounded by farmland, Kopuatai retains vegetation patterns that reflect natural hydrological processes, in terms of water source, water movement, and nutrient status.  The peatland is acidic, has low nutrient content an</w:t>
            </w:r>
            <w:r>
              <w:rPr>
                <w:rStyle w:val="styleDatatxt"/>
              </w:rPr>
              <w:t xml:space="preserve">d rain-fed. The mineralised area is river influenced, occasionally flooded and of higher nutrient content. Within the dome are shallow lagoons with a water depth of 1-2 metres. </w:t>
            </w:r>
          </w:p>
          <w:p w14:paraId="7BE3642E" w14:textId="77777777" w:rsidR="005B0293" w:rsidRDefault="005B0293">
            <w:pPr>
              <w:pStyle w:val="pStyle"/>
              <w:rPr>
                <w:rStyle w:val="almostEmpty"/>
              </w:rPr>
            </w:pPr>
          </w:p>
          <w:p w14:paraId="5D872BF3" w14:textId="77777777" w:rsidR="005B0293" w:rsidRDefault="00DD2250">
            <w:pPr>
              <w:spacing w:after="0" w:line="240" w:lineRule="auto"/>
              <w:ind w:left="57"/>
            </w:pPr>
            <w:r>
              <w:rPr>
                <w:rStyle w:val="styleDatatxt"/>
              </w:rPr>
              <w:t>The raised domes support over 5,000 ha of Empodisma robustum rushland and 100</w:t>
            </w:r>
            <w:r>
              <w:rPr>
                <w:rStyle w:val="styleDatatxt"/>
              </w:rPr>
              <w:t>0 ha of Sporadanthus ferrugineus rushland. Characteristic species include liverworts (Goebelobryum unguiculatus), mosses (Sphagnum cristatum), carnivorous herbs (Drosera binata), and club moss (Lycopodiella lateralis). The predominant vegetation in the mes</w:t>
            </w:r>
            <w:r>
              <w:rPr>
                <w:rStyle w:val="styleDatatxt"/>
              </w:rPr>
              <w:t xml:space="preserve">otrophic fens are sedges (Machaerina), rushes (Schoenus) and tangle fern (Gleichenia dicarpa). Woody species are few, mainly manuka (Leptospermum scoparium), swamp tamingi (Epacris pauciflora) and gumland grass tree (Dracophyllum lessonianum). </w:t>
            </w:r>
          </w:p>
          <w:p w14:paraId="25ADF134" w14:textId="77777777" w:rsidR="005B0293" w:rsidRDefault="005B0293">
            <w:pPr>
              <w:pStyle w:val="pStyle"/>
              <w:rPr>
                <w:rStyle w:val="almostEmpty"/>
              </w:rPr>
            </w:pPr>
          </w:p>
          <w:p w14:paraId="1D0B2F42" w14:textId="77777777" w:rsidR="005B0293" w:rsidRDefault="00DD2250">
            <w:pPr>
              <w:spacing w:after="0" w:line="240" w:lineRule="auto"/>
              <w:ind w:left="57"/>
            </w:pPr>
            <w:r>
              <w:rPr>
                <w:rStyle w:val="styleDatatxt"/>
              </w:rPr>
              <w:t>Mineralise</w:t>
            </w:r>
            <w:r>
              <w:rPr>
                <w:rStyle w:val="styleDatatxt"/>
              </w:rPr>
              <w:t xml:space="preserve">d swamps originally supported raupo (Typha orientalis), sedges, cabbage tree (Cordyline australis), and New Zealand flax (Phormium tenax).  Much of this has been taken over by exotic plants particularly willow (Salix cinerea, S.fragilis), reed sweet grass </w:t>
            </w:r>
            <w:r>
              <w:rPr>
                <w:rStyle w:val="styleDatatxt"/>
              </w:rPr>
              <w:t xml:space="preserve">(Glyceria maxima) and seasonal adventives and grasses. Beneath the willow canopy is often a diversity of native herbs, sedges, rushes and ferns. Despite their degraded state the swamps are important habitat for native birds, including Australasian bittern </w:t>
            </w:r>
            <w:r>
              <w:rPr>
                <w:rStyle w:val="styleDatatxt"/>
              </w:rPr>
              <w:t xml:space="preserve">(Botaurus poiciloptilus).   </w:t>
            </w:r>
          </w:p>
          <w:p w14:paraId="5120C8DF" w14:textId="77777777" w:rsidR="005B0293" w:rsidRDefault="005B0293">
            <w:pPr>
              <w:pStyle w:val="pStyle"/>
              <w:rPr>
                <w:rStyle w:val="almostEmpty"/>
              </w:rPr>
            </w:pPr>
          </w:p>
          <w:p w14:paraId="71C7014E" w14:textId="77777777" w:rsidR="005B0293" w:rsidRDefault="00DD2250">
            <w:pPr>
              <w:spacing w:after="0" w:line="240" w:lineRule="auto"/>
              <w:ind w:left="57"/>
            </w:pPr>
            <w:r>
              <w:rPr>
                <w:rStyle w:val="styleDatatxt"/>
              </w:rPr>
              <w:t xml:space="preserve">Endemic black mudfish (Neochanna diversus), longfin eel (Anguilla dieffenbachia) and shortfin eel (Anguilla australis) are probably the only fish in the peat dome proper. Mineralised fringes and rivers contain various species </w:t>
            </w:r>
            <w:r>
              <w:rPr>
                <w:rStyle w:val="styleDatatxt"/>
              </w:rPr>
              <w:t>including inanga (Galaxias maculatus), eels, grey mullet (Mugil cephalus), common smelt (Retropinna retropinna), common bullies (Gobiomorphus cotidianus) and flounder (Rhombosolea leporina). Exotic fish include rudd (Scardinius erythrophthalmus), brown bul</w:t>
            </w:r>
            <w:r>
              <w:rPr>
                <w:rStyle w:val="styleDatatxt"/>
              </w:rPr>
              <w:t xml:space="preserve">lhead (Ameiurus nebulosus), goldfish (Carassius auratus) and mosquito fish (Gambusia affinis).  </w:t>
            </w:r>
          </w:p>
          <w:p w14:paraId="7A89F58F" w14:textId="77777777" w:rsidR="005B0293" w:rsidRDefault="005B0293">
            <w:pPr>
              <w:pStyle w:val="pStyle"/>
              <w:rPr>
                <w:rStyle w:val="almostEmpty"/>
              </w:rPr>
            </w:pPr>
          </w:p>
          <w:p w14:paraId="199E6244" w14:textId="77777777" w:rsidR="005B0293" w:rsidRDefault="00DD2250">
            <w:pPr>
              <w:spacing w:after="0" w:line="240" w:lineRule="auto"/>
              <w:ind w:left="57"/>
            </w:pPr>
            <w:r>
              <w:rPr>
                <w:rStyle w:val="styleDatatxt"/>
              </w:rPr>
              <w:t>Threatened native and endemic bird species include Australasian bittern (Botaurus poiciloptilus), North Island fernbird (Bowdleria punctata vealeae), banded r</w:t>
            </w:r>
            <w:r>
              <w:rPr>
                <w:rStyle w:val="styleDatatxt"/>
              </w:rPr>
              <w:t>ail (Rallus philippensis assimilis), marsh crake (Porzana pusilla affinis) and spotless crake (Porzana tabuensis plumbea). Many species of Anatidae (black swan, mallard, New Zealand shoveler, grey duck, grey teal) utilise the more fertile open water areas.</w:t>
            </w:r>
            <w:r>
              <w:rPr>
                <w:rStyle w:val="styleDatatxt"/>
              </w:rPr>
              <w:t xml:space="preserve"> Introduced rodents and mustelids threaten the native fauna. </w:t>
            </w:r>
          </w:p>
          <w:p w14:paraId="6C2C9328" w14:textId="77777777" w:rsidR="005B0293" w:rsidRDefault="005B0293">
            <w:pPr>
              <w:pStyle w:val="pStyle"/>
              <w:rPr>
                <w:rStyle w:val="almostEmpty"/>
              </w:rPr>
            </w:pPr>
          </w:p>
          <w:p w14:paraId="0516582D" w14:textId="77777777" w:rsidR="005B0293" w:rsidRDefault="00DD2250">
            <w:pPr>
              <w:spacing w:after="0" w:line="240" w:lineRule="auto"/>
              <w:ind w:left="57"/>
            </w:pPr>
            <w:r>
              <w:rPr>
                <w:rStyle w:val="styleDatatxt"/>
              </w:rPr>
              <w:t>Invertebrate fauna is well represented with 188 taxonomic units identified (75% native species). This included 69 families and 11 orders. Moths from 54 native species were recorded from a singl</w:t>
            </w:r>
            <w:r>
              <w:rPr>
                <w:rStyle w:val="styleDatatxt"/>
              </w:rPr>
              <w:t xml:space="preserve">e survey, including the endemic Batrachedra astricta which is a specialist species on wire rush. An undescribed Chalastra moth species also appears restricted to peatlands and gumlands, possibly specific to tangle fern </w:t>
            </w:r>
          </w:p>
          <w:p w14:paraId="45416687" w14:textId="77777777" w:rsidR="005B0293" w:rsidRDefault="005B0293">
            <w:pPr>
              <w:pStyle w:val="pStyle"/>
              <w:rPr>
                <w:rStyle w:val="almostEmpty"/>
              </w:rPr>
            </w:pPr>
          </w:p>
          <w:p w14:paraId="79071B03" w14:textId="77777777" w:rsidR="005B0293" w:rsidRDefault="005B0293">
            <w:pPr>
              <w:spacing w:after="0" w:line="240" w:lineRule="auto"/>
              <w:ind w:left="57"/>
            </w:pPr>
          </w:p>
        </w:tc>
      </w:tr>
    </w:tbl>
    <w:p w14:paraId="56EC5BE0" w14:textId="77777777" w:rsidR="005B0293" w:rsidRDefault="005B0293">
      <w:pPr>
        <w:sectPr w:rsidR="005B0293">
          <w:pgSz w:w="11905" w:h="16837"/>
          <w:pgMar w:top="1440" w:right="1440" w:bottom="1440" w:left="1440" w:header="720" w:footer="720" w:gutter="0"/>
          <w:cols w:space="720"/>
        </w:sectPr>
      </w:pPr>
    </w:p>
    <w:p w14:paraId="448D7498" w14:textId="77777777" w:rsidR="005B0293" w:rsidRDefault="00DD2250">
      <w:pPr>
        <w:pStyle w:val="pstyleSectionL1"/>
      </w:pPr>
      <w:r>
        <w:rPr>
          <w:rStyle w:val="styleL1"/>
        </w:rPr>
        <w:lastRenderedPageBreak/>
        <w:t>4.2 What wetland type(s) are in the site?</w:t>
      </w:r>
    </w:p>
    <w:p w14:paraId="01BECB5B" w14:textId="77777777" w:rsidR="005B0293" w:rsidRDefault="00DD2250">
      <w:pPr>
        <w:pStyle w:val="pstyleSection"/>
      </w:pPr>
      <w:r>
        <w:rPr>
          <w:rStyle w:val="styleL2"/>
        </w:rPr>
        <w:t xml:space="preserve"> </w:t>
      </w:r>
    </w:p>
    <w:p w14:paraId="0F8C1743" w14:textId="77777777" w:rsidR="005B0293" w:rsidRDefault="00DD2250">
      <w:pPr>
        <w:pStyle w:val="pstyleComments"/>
      </w:pPr>
      <w:r>
        <w:rPr>
          <w:rStyle w:val="styleC3comment"/>
        </w:rPr>
        <w:t>Please list all wetland types which occur on the site, and for each of them: - rank the four most abundant types by area from 1 (greatest extent) to 4 (least extent) in the third column,  - if the information exi</w:t>
      </w:r>
      <w:r>
        <w:rPr>
          <w:rStyle w:val="styleC3comment"/>
        </w:rPr>
        <w:t>sts, provide the area (in ha) in the fourth column - if this wetland type is used for justifying the application of Criterion 1, indicate if it is representative, rare or unique in the last column - you can give the local name of the wetland type if differ</w:t>
      </w:r>
      <w:r>
        <w:rPr>
          <w:rStyle w:val="styleC3comment"/>
        </w:rPr>
        <w:t>ent from the Ramsar classification system in the second column</w:t>
      </w:r>
    </w:p>
    <w:p w14:paraId="0C651779" w14:textId="77777777" w:rsidR="005B0293" w:rsidRDefault="00DD2250">
      <w:pPr>
        <w:pStyle w:val="pstyleLabels"/>
      </w:pPr>
      <w:r>
        <w:rPr>
          <w:rStyle w:val="styleC3"/>
        </w:rPr>
        <w:t>Marine or coastal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5B0293" w14:paraId="219DFE28"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1D4234EE" w14:textId="77777777" w:rsidR="005B0293" w:rsidRDefault="00DD2250">
            <w:pPr>
              <w:spacing w:after="0" w:line="240" w:lineRule="auto"/>
              <w:jc w:val="center"/>
            </w:pPr>
            <w:r>
              <w:rPr>
                <w:b/>
                <w:bCs/>
                <w:sz w:val="18"/>
                <w:szCs w:val="18"/>
              </w:rPr>
              <w:t>Wetland types (code and name)</w:t>
            </w:r>
            <w:r>
              <w:rPr>
                <w:rStyle w:val="FootnoteReference"/>
              </w:rPr>
              <w:footnoteReference w:id="7"/>
            </w:r>
          </w:p>
        </w:tc>
        <w:tc>
          <w:tcPr>
            <w:tcW w:w="1750" w:type="dxa"/>
          </w:tcPr>
          <w:p w14:paraId="0FF55C3D" w14:textId="77777777" w:rsidR="005B0293" w:rsidRDefault="00DD2250">
            <w:pPr>
              <w:spacing w:after="0" w:line="240" w:lineRule="auto"/>
              <w:jc w:val="center"/>
            </w:pPr>
            <w:r>
              <w:rPr>
                <w:b/>
                <w:bCs/>
                <w:sz w:val="18"/>
                <w:szCs w:val="18"/>
              </w:rPr>
              <w:t>Local name</w:t>
            </w:r>
          </w:p>
        </w:tc>
        <w:tc>
          <w:tcPr>
            <w:tcW w:w="1750" w:type="dxa"/>
          </w:tcPr>
          <w:p w14:paraId="52E05877" w14:textId="77777777" w:rsidR="005B0293" w:rsidRDefault="00DD2250">
            <w:pPr>
              <w:spacing w:after="0" w:line="240" w:lineRule="auto"/>
              <w:jc w:val="center"/>
            </w:pPr>
            <w:r>
              <w:rPr>
                <w:b/>
                <w:bCs/>
                <w:sz w:val="18"/>
                <w:szCs w:val="18"/>
              </w:rPr>
              <w:t>Ranking of extent (1: greatest - 4: least)</w:t>
            </w:r>
          </w:p>
        </w:tc>
        <w:tc>
          <w:tcPr>
            <w:tcW w:w="1750" w:type="dxa"/>
          </w:tcPr>
          <w:p w14:paraId="03AEB1F0" w14:textId="77777777" w:rsidR="005B0293" w:rsidRDefault="00DD2250">
            <w:pPr>
              <w:spacing w:after="0" w:line="240" w:lineRule="auto"/>
              <w:jc w:val="center"/>
            </w:pPr>
            <w:r>
              <w:rPr>
                <w:b/>
                <w:bCs/>
                <w:sz w:val="18"/>
                <w:szCs w:val="18"/>
              </w:rPr>
              <w:t>Area (ha) of wetland type</w:t>
            </w:r>
          </w:p>
        </w:tc>
        <w:tc>
          <w:tcPr>
            <w:tcW w:w="1750" w:type="dxa"/>
          </w:tcPr>
          <w:p w14:paraId="5FECFC75" w14:textId="77777777" w:rsidR="005B0293" w:rsidRDefault="00DD2250">
            <w:pPr>
              <w:spacing w:after="0" w:line="240" w:lineRule="auto"/>
              <w:jc w:val="center"/>
            </w:pPr>
            <w:r>
              <w:rPr>
                <w:b/>
                <w:bCs/>
                <w:sz w:val="18"/>
                <w:szCs w:val="18"/>
              </w:rPr>
              <w:t>Justification of Criterion 1</w:t>
            </w:r>
            <w:r>
              <w:rPr>
                <w:rStyle w:val="FootnoteReference"/>
              </w:rPr>
              <w:footnoteReference w:id="8"/>
            </w:r>
          </w:p>
        </w:tc>
      </w:tr>
      <w:tr w:rsidR="005B0293" w14:paraId="2BB92F6E" w14:textId="77777777" w:rsidTr="005B0293">
        <w:trPr>
          <w:trHeight w:val="200"/>
        </w:trPr>
        <w:tc>
          <w:tcPr>
            <w:tcW w:w="1750" w:type="dxa"/>
          </w:tcPr>
          <w:p w14:paraId="452BFC5A" w14:textId="77777777" w:rsidR="005B0293" w:rsidRDefault="005B0293"/>
        </w:tc>
        <w:tc>
          <w:tcPr>
            <w:tcW w:w="1750" w:type="dxa"/>
          </w:tcPr>
          <w:p w14:paraId="437CEEE6" w14:textId="77777777" w:rsidR="005B0293" w:rsidRDefault="005B0293"/>
        </w:tc>
        <w:tc>
          <w:tcPr>
            <w:tcW w:w="1750" w:type="dxa"/>
          </w:tcPr>
          <w:p w14:paraId="2AE5BE1B" w14:textId="77777777" w:rsidR="005B0293" w:rsidRDefault="005B0293"/>
        </w:tc>
        <w:tc>
          <w:tcPr>
            <w:tcW w:w="1750" w:type="dxa"/>
          </w:tcPr>
          <w:p w14:paraId="4ABACF66" w14:textId="77777777" w:rsidR="005B0293" w:rsidRDefault="005B0293"/>
        </w:tc>
        <w:tc>
          <w:tcPr>
            <w:tcW w:w="1750" w:type="dxa"/>
          </w:tcPr>
          <w:p w14:paraId="7BB361BB" w14:textId="77777777" w:rsidR="005B0293" w:rsidRDefault="005B0293"/>
        </w:tc>
      </w:tr>
    </w:tbl>
    <w:p w14:paraId="7A5D6965" w14:textId="77777777" w:rsidR="005B0293" w:rsidRDefault="005B0293"/>
    <w:p w14:paraId="6CA1511C" w14:textId="77777777" w:rsidR="005B0293" w:rsidRDefault="00DD2250">
      <w:pPr>
        <w:pStyle w:val="pstyleLabels"/>
      </w:pPr>
      <w:r>
        <w:rPr>
          <w:rStyle w:val="styleC3"/>
        </w:rPr>
        <w:t>Inland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5B0293" w14:paraId="625BCDCA"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3B17E1C" w14:textId="77777777" w:rsidR="005B0293" w:rsidRDefault="00DD2250">
            <w:pPr>
              <w:spacing w:after="0" w:line="240" w:lineRule="auto"/>
              <w:jc w:val="center"/>
            </w:pPr>
            <w:r>
              <w:rPr>
                <w:b/>
                <w:bCs/>
                <w:sz w:val="18"/>
                <w:szCs w:val="18"/>
              </w:rPr>
              <w:t>Wetland types (code and name)</w:t>
            </w:r>
            <w:r>
              <w:rPr>
                <w:rStyle w:val="FootnoteReference"/>
              </w:rPr>
              <w:footnoteReference w:id="9"/>
            </w:r>
          </w:p>
        </w:tc>
        <w:tc>
          <w:tcPr>
            <w:tcW w:w="1750" w:type="dxa"/>
          </w:tcPr>
          <w:p w14:paraId="4B3FB10B" w14:textId="77777777" w:rsidR="005B0293" w:rsidRDefault="00DD2250">
            <w:pPr>
              <w:spacing w:after="0" w:line="240" w:lineRule="auto"/>
              <w:jc w:val="center"/>
            </w:pPr>
            <w:r>
              <w:rPr>
                <w:b/>
                <w:bCs/>
                <w:sz w:val="18"/>
                <w:szCs w:val="18"/>
              </w:rPr>
              <w:t>Local name</w:t>
            </w:r>
          </w:p>
        </w:tc>
        <w:tc>
          <w:tcPr>
            <w:tcW w:w="1750" w:type="dxa"/>
          </w:tcPr>
          <w:p w14:paraId="6577C7AA" w14:textId="77777777" w:rsidR="005B0293" w:rsidRDefault="00DD2250">
            <w:pPr>
              <w:spacing w:after="0" w:line="240" w:lineRule="auto"/>
              <w:jc w:val="center"/>
            </w:pPr>
            <w:r>
              <w:rPr>
                <w:b/>
                <w:bCs/>
                <w:sz w:val="18"/>
                <w:szCs w:val="18"/>
              </w:rPr>
              <w:t>Ranking of extent (1: greatest - 4: least)</w:t>
            </w:r>
          </w:p>
        </w:tc>
        <w:tc>
          <w:tcPr>
            <w:tcW w:w="1750" w:type="dxa"/>
          </w:tcPr>
          <w:p w14:paraId="3F33A856" w14:textId="77777777" w:rsidR="005B0293" w:rsidRDefault="00DD2250">
            <w:pPr>
              <w:spacing w:after="0" w:line="240" w:lineRule="auto"/>
              <w:jc w:val="center"/>
            </w:pPr>
            <w:r>
              <w:rPr>
                <w:b/>
                <w:bCs/>
                <w:sz w:val="18"/>
                <w:szCs w:val="18"/>
              </w:rPr>
              <w:t>Area (ha) of wetland type</w:t>
            </w:r>
          </w:p>
        </w:tc>
        <w:tc>
          <w:tcPr>
            <w:tcW w:w="1750" w:type="dxa"/>
          </w:tcPr>
          <w:p w14:paraId="3BCDD471" w14:textId="77777777" w:rsidR="005B0293" w:rsidRDefault="00DD2250">
            <w:pPr>
              <w:spacing w:after="0" w:line="240" w:lineRule="auto"/>
              <w:jc w:val="center"/>
            </w:pPr>
            <w:r>
              <w:rPr>
                <w:b/>
                <w:bCs/>
                <w:sz w:val="18"/>
                <w:szCs w:val="18"/>
              </w:rPr>
              <w:t>Justification of Criterion 1</w:t>
            </w:r>
            <w:r>
              <w:rPr>
                <w:vertAlign w:val="superscript"/>
              </w:rPr>
              <w:t>8</w:t>
            </w:r>
          </w:p>
        </w:tc>
      </w:tr>
      <w:tr w:rsidR="005B0293" w14:paraId="47FC9C91" w14:textId="77777777" w:rsidTr="005B0293">
        <w:trPr>
          <w:trHeight w:val="200"/>
        </w:trPr>
        <w:tc>
          <w:tcPr>
            <w:tcW w:w="1750" w:type="dxa"/>
          </w:tcPr>
          <w:p w14:paraId="76F296F2" w14:textId="77777777" w:rsidR="005B0293" w:rsidRDefault="00DD2250">
            <w:r>
              <w:rPr>
                <w:rStyle w:val="styleSubformtxt"/>
              </w:rPr>
              <w:t>Fresh water &gt; Flowing water &gt;&gt; M: Permanent rivers/ streams/ creeks</w:t>
            </w:r>
          </w:p>
        </w:tc>
        <w:tc>
          <w:tcPr>
            <w:tcW w:w="1750" w:type="dxa"/>
          </w:tcPr>
          <w:p w14:paraId="5395B694" w14:textId="77777777" w:rsidR="005B0293" w:rsidRDefault="005B0293"/>
        </w:tc>
        <w:tc>
          <w:tcPr>
            <w:tcW w:w="1750" w:type="dxa"/>
          </w:tcPr>
          <w:p w14:paraId="318A1E90" w14:textId="77777777" w:rsidR="005B0293" w:rsidRDefault="00DD2250">
            <w:r>
              <w:rPr>
                <w:rStyle w:val="styleSubformtxt"/>
              </w:rPr>
              <w:t>0</w:t>
            </w:r>
          </w:p>
        </w:tc>
        <w:tc>
          <w:tcPr>
            <w:tcW w:w="1750" w:type="dxa"/>
          </w:tcPr>
          <w:p w14:paraId="1AC34924" w14:textId="77777777" w:rsidR="005B0293" w:rsidRDefault="005B0293"/>
        </w:tc>
        <w:tc>
          <w:tcPr>
            <w:tcW w:w="1750" w:type="dxa"/>
          </w:tcPr>
          <w:p w14:paraId="50D9A0DA" w14:textId="77777777" w:rsidR="005B0293" w:rsidRDefault="005B0293"/>
        </w:tc>
      </w:tr>
      <w:tr w:rsidR="005B0293" w14:paraId="128D1CF9" w14:textId="77777777" w:rsidTr="005B0293">
        <w:trPr>
          <w:trHeight w:val="200"/>
        </w:trPr>
        <w:tc>
          <w:tcPr>
            <w:tcW w:w="1750" w:type="dxa"/>
          </w:tcPr>
          <w:p w14:paraId="410F4A8E" w14:textId="77777777" w:rsidR="005B0293" w:rsidRDefault="00DD2250">
            <w:r>
              <w:rPr>
                <w:rStyle w:val="styleSubformtxt"/>
              </w:rPr>
              <w:t>Fresh water &gt; Flowing water &gt;&gt; N: Seasonal/ intermittent/ irregular rivers/ streams/ creeks</w:t>
            </w:r>
          </w:p>
        </w:tc>
        <w:tc>
          <w:tcPr>
            <w:tcW w:w="1750" w:type="dxa"/>
          </w:tcPr>
          <w:p w14:paraId="02AC084D" w14:textId="77777777" w:rsidR="005B0293" w:rsidRDefault="005B0293"/>
        </w:tc>
        <w:tc>
          <w:tcPr>
            <w:tcW w:w="1750" w:type="dxa"/>
          </w:tcPr>
          <w:p w14:paraId="1CC715DE" w14:textId="77777777" w:rsidR="005B0293" w:rsidRDefault="00DD2250">
            <w:r>
              <w:rPr>
                <w:rStyle w:val="styleSubformtxt"/>
              </w:rPr>
              <w:t>0</w:t>
            </w:r>
          </w:p>
        </w:tc>
        <w:tc>
          <w:tcPr>
            <w:tcW w:w="1750" w:type="dxa"/>
          </w:tcPr>
          <w:p w14:paraId="1C9E995B" w14:textId="77777777" w:rsidR="005B0293" w:rsidRDefault="005B0293"/>
        </w:tc>
        <w:tc>
          <w:tcPr>
            <w:tcW w:w="1750" w:type="dxa"/>
          </w:tcPr>
          <w:p w14:paraId="0B6DE8EA" w14:textId="77777777" w:rsidR="005B0293" w:rsidRDefault="005B0293"/>
        </w:tc>
      </w:tr>
      <w:tr w:rsidR="005B0293" w14:paraId="27FF2256" w14:textId="77777777" w:rsidTr="005B0293">
        <w:trPr>
          <w:trHeight w:val="200"/>
        </w:trPr>
        <w:tc>
          <w:tcPr>
            <w:tcW w:w="1750" w:type="dxa"/>
          </w:tcPr>
          <w:p w14:paraId="4A9D2644" w14:textId="77777777" w:rsidR="005B0293" w:rsidRDefault="00DD2250">
            <w:r>
              <w:rPr>
                <w:rStyle w:val="styleSubformtxt"/>
              </w:rPr>
              <w:t>Fresh water &gt; Lakes and pools &gt;&gt; O: Permanent freshwater lakes</w:t>
            </w:r>
          </w:p>
        </w:tc>
        <w:tc>
          <w:tcPr>
            <w:tcW w:w="1750" w:type="dxa"/>
          </w:tcPr>
          <w:p w14:paraId="09D1E62F" w14:textId="77777777" w:rsidR="005B0293" w:rsidRDefault="005B0293"/>
        </w:tc>
        <w:tc>
          <w:tcPr>
            <w:tcW w:w="1750" w:type="dxa"/>
          </w:tcPr>
          <w:p w14:paraId="547846A1" w14:textId="77777777" w:rsidR="005B0293" w:rsidRDefault="005B0293"/>
        </w:tc>
        <w:tc>
          <w:tcPr>
            <w:tcW w:w="1750" w:type="dxa"/>
          </w:tcPr>
          <w:p w14:paraId="253A791D" w14:textId="77777777" w:rsidR="005B0293" w:rsidRDefault="005B0293"/>
        </w:tc>
        <w:tc>
          <w:tcPr>
            <w:tcW w:w="1750" w:type="dxa"/>
          </w:tcPr>
          <w:p w14:paraId="4F451338" w14:textId="77777777" w:rsidR="005B0293" w:rsidRDefault="005B0293"/>
        </w:tc>
      </w:tr>
      <w:tr w:rsidR="005B0293" w14:paraId="20BB5067" w14:textId="77777777" w:rsidTr="005B0293">
        <w:trPr>
          <w:trHeight w:val="200"/>
        </w:trPr>
        <w:tc>
          <w:tcPr>
            <w:tcW w:w="1750" w:type="dxa"/>
          </w:tcPr>
          <w:p w14:paraId="01D512AA" w14:textId="77777777" w:rsidR="005B0293" w:rsidRDefault="00DD2250">
            <w:r>
              <w:rPr>
                <w:rStyle w:val="styleSubformtxt"/>
              </w:rPr>
              <w:t>Fresh water &gt; Lakes and pools &gt;&gt; P: Seasonal/ intermittent freshwater lakes</w:t>
            </w:r>
          </w:p>
        </w:tc>
        <w:tc>
          <w:tcPr>
            <w:tcW w:w="1750" w:type="dxa"/>
          </w:tcPr>
          <w:p w14:paraId="6639B9EE" w14:textId="77777777" w:rsidR="005B0293" w:rsidRDefault="005B0293"/>
        </w:tc>
        <w:tc>
          <w:tcPr>
            <w:tcW w:w="1750" w:type="dxa"/>
          </w:tcPr>
          <w:p w14:paraId="4F9EC5D1" w14:textId="77777777" w:rsidR="005B0293" w:rsidRDefault="005B0293"/>
        </w:tc>
        <w:tc>
          <w:tcPr>
            <w:tcW w:w="1750" w:type="dxa"/>
          </w:tcPr>
          <w:p w14:paraId="1917B20E" w14:textId="77777777" w:rsidR="005B0293" w:rsidRDefault="005B0293"/>
        </w:tc>
        <w:tc>
          <w:tcPr>
            <w:tcW w:w="1750" w:type="dxa"/>
          </w:tcPr>
          <w:p w14:paraId="3D166F5E" w14:textId="77777777" w:rsidR="005B0293" w:rsidRDefault="005B0293"/>
        </w:tc>
      </w:tr>
      <w:tr w:rsidR="005B0293" w14:paraId="7D7D7E99" w14:textId="77777777" w:rsidTr="005B0293">
        <w:trPr>
          <w:trHeight w:val="200"/>
        </w:trPr>
        <w:tc>
          <w:tcPr>
            <w:tcW w:w="1750" w:type="dxa"/>
          </w:tcPr>
          <w:p w14:paraId="4D083E6F" w14:textId="77777777" w:rsidR="005B0293" w:rsidRDefault="00DD2250">
            <w:r>
              <w:rPr>
                <w:rStyle w:val="styleSubformtxt"/>
              </w:rPr>
              <w:t xml:space="preserve">Fresh water &gt; Lakes and pools &gt;&gt; Tp: Permanent </w:t>
            </w:r>
            <w:r>
              <w:rPr>
                <w:rStyle w:val="styleSubformtxt"/>
              </w:rPr>
              <w:lastRenderedPageBreak/>
              <w:t>freshwater marshes/ pools</w:t>
            </w:r>
          </w:p>
        </w:tc>
        <w:tc>
          <w:tcPr>
            <w:tcW w:w="1750" w:type="dxa"/>
          </w:tcPr>
          <w:p w14:paraId="504FF8F2" w14:textId="77777777" w:rsidR="005B0293" w:rsidRDefault="00DD2250">
            <w:r>
              <w:rPr>
                <w:rStyle w:val="styleSubformtxt"/>
              </w:rPr>
              <w:lastRenderedPageBreak/>
              <w:t>Eleocharis reedland, Carex sedgela</w:t>
            </w:r>
            <w:r>
              <w:rPr>
                <w:rStyle w:val="styleSubformtxt"/>
              </w:rPr>
              <w:t xml:space="preserve">nd, Harakeke flaxland, </w:t>
            </w:r>
            <w:r>
              <w:rPr>
                <w:rStyle w:val="styleSubformtxt"/>
              </w:rPr>
              <w:lastRenderedPageBreak/>
              <w:t>Transitional vegetation</w:t>
            </w:r>
          </w:p>
        </w:tc>
        <w:tc>
          <w:tcPr>
            <w:tcW w:w="1750" w:type="dxa"/>
          </w:tcPr>
          <w:p w14:paraId="270E46D7" w14:textId="77777777" w:rsidR="005B0293" w:rsidRDefault="00DD2250">
            <w:r>
              <w:rPr>
                <w:rStyle w:val="styleSubformtxt"/>
              </w:rPr>
              <w:lastRenderedPageBreak/>
              <w:t>0</w:t>
            </w:r>
          </w:p>
        </w:tc>
        <w:tc>
          <w:tcPr>
            <w:tcW w:w="1750" w:type="dxa"/>
          </w:tcPr>
          <w:p w14:paraId="69C0614C" w14:textId="77777777" w:rsidR="005B0293" w:rsidRDefault="005B0293"/>
        </w:tc>
        <w:tc>
          <w:tcPr>
            <w:tcW w:w="1750" w:type="dxa"/>
          </w:tcPr>
          <w:p w14:paraId="14618D7C" w14:textId="77777777" w:rsidR="005B0293" w:rsidRDefault="005B0293"/>
        </w:tc>
      </w:tr>
      <w:tr w:rsidR="005B0293" w14:paraId="1BF3F376" w14:textId="77777777" w:rsidTr="005B0293">
        <w:trPr>
          <w:trHeight w:val="200"/>
        </w:trPr>
        <w:tc>
          <w:tcPr>
            <w:tcW w:w="1750" w:type="dxa"/>
          </w:tcPr>
          <w:p w14:paraId="526EA865" w14:textId="77777777" w:rsidR="005B0293" w:rsidRDefault="00DD2250">
            <w:r>
              <w:rPr>
                <w:rStyle w:val="styleSubformtxt"/>
              </w:rPr>
              <w:t>Fresh water &gt; Marshes on inorganic soils &gt;&gt; Ts: Seasonal/ intermittent freshwater marshes/ pools on inorganic soils</w:t>
            </w:r>
          </w:p>
        </w:tc>
        <w:tc>
          <w:tcPr>
            <w:tcW w:w="1750" w:type="dxa"/>
          </w:tcPr>
          <w:p w14:paraId="7A3F0B6C" w14:textId="77777777" w:rsidR="005B0293" w:rsidRDefault="00DD2250">
            <w:r>
              <w:rPr>
                <w:rStyle w:val="styleSubformtxt"/>
              </w:rPr>
              <w:t>Seasonal adventives</w:t>
            </w:r>
          </w:p>
        </w:tc>
        <w:tc>
          <w:tcPr>
            <w:tcW w:w="1750" w:type="dxa"/>
          </w:tcPr>
          <w:p w14:paraId="5FA61B2E" w14:textId="77777777" w:rsidR="005B0293" w:rsidRDefault="00DD2250">
            <w:r>
              <w:rPr>
                <w:rStyle w:val="styleSubformtxt"/>
              </w:rPr>
              <w:t>4</w:t>
            </w:r>
          </w:p>
        </w:tc>
        <w:tc>
          <w:tcPr>
            <w:tcW w:w="1750" w:type="dxa"/>
          </w:tcPr>
          <w:p w14:paraId="026D91C0" w14:textId="77777777" w:rsidR="005B0293" w:rsidRDefault="005B0293"/>
        </w:tc>
        <w:tc>
          <w:tcPr>
            <w:tcW w:w="1750" w:type="dxa"/>
          </w:tcPr>
          <w:p w14:paraId="407D24A7" w14:textId="77777777" w:rsidR="005B0293" w:rsidRDefault="005B0293"/>
        </w:tc>
      </w:tr>
      <w:tr w:rsidR="005B0293" w14:paraId="5AF1E376" w14:textId="77777777" w:rsidTr="005B0293">
        <w:trPr>
          <w:trHeight w:val="200"/>
        </w:trPr>
        <w:tc>
          <w:tcPr>
            <w:tcW w:w="1750" w:type="dxa"/>
          </w:tcPr>
          <w:p w14:paraId="78CFC9B5" w14:textId="77777777" w:rsidR="005B0293" w:rsidRDefault="00DD2250">
            <w:r>
              <w:rPr>
                <w:rStyle w:val="styleSubformtxt"/>
              </w:rPr>
              <w:t>Fresh water &gt; Marshes on peat soils &gt;&gt; U: Permanent Non-forested peatlands</w:t>
            </w:r>
          </w:p>
        </w:tc>
        <w:tc>
          <w:tcPr>
            <w:tcW w:w="1750" w:type="dxa"/>
          </w:tcPr>
          <w:p w14:paraId="567A2EC5" w14:textId="77777777" w:rsidR="005B0293" w:rsidRDefault="00DD2250">
            <w:r>
              <w:rPr>
                <w:rStyle w:val="styleSubformtxt"/>
              </w:rPr>
              <w:t xml:space="preserve">Wire rush rushland, Cane rush rushland, </w:t>
            </w:r>
            <w:r>
              <w:rPr>
                <w:rStyle w:val="styleSubformtxt"/>
              </w:rPr>
              <w:t>Machaerina sedgeland, Bracken fernland</w:t>
            </w:r>
          </w:p>
        </w:tc>
        <w:tc>
          <w:tcPr>
            <w:tcW w:w="1750" w:type="dxa"/>
          </w:tcPr>
          <w:p w14:paraId="28612BE3" w14:textId="77777777" w:rsidR="005B0293" w:rsidRDefault="00DD2250">
            <w:r>
              <w:rPr>
                <w:rStyle w:val="styleSubformtxt"/>
              </w:rPr>
              <w:t>1</w:t>
            </w:r>
          </w:p>
        </w:tc>
        <w:tc>
          <w:tcPr>
            <w:tcW w:w="1750" w:type="dxa"/>
          </w:tcPr>
          <w:p w14:paraId="32DD61A8" w14:textId="77777777" w:rsidR="005B0293" w:rsidRDefault="005B0293"/>
        </w:tc>
        <w:tc>
          <w:tcPr>
            <w:tcW w:w="1750" w:type="dxa"/>
          </w:tcPr>
          <w:p w14:paraId="71F83ABA" w14:textId="77777777" w:rsidR="005B0293" w:rsidRDefault="00DD2250">
            <w:r>
              <w:rPr>
                <w:rStyle w:val="styleSubformtxt"/>
              </w:rPr>
              <w:t>Representative</w:t>
            </w:r>
          </w:p>
        </w:tc>
      </w:tr>
      <w:tr w:rsidR="005B0293" w14:paraId="31472728" w14:textId="77777777" w:rsidTr="005B0293">
        <w:trPr>
          <w:trHeight w:val="200"/>
        </w:trPr>
        <w:tc>
          <w:tcPr>
            <w:tcW w:w="1750" w:type="dxa"/>
          </w:tcPr>
          <w:p w14:paraId="0CB0034E" w14:textId="77777777" w:rsidR="005B0293" w:rsidRDefault="00DD2250">
            <w:r>
              <w:rPr>
                <w:rStyle w:val="styleSubformtxt"/>
              </w:rPr>
              <w:t>Fresh water &gt; Marshes on inorganic soils &gt;&gt; W: Shrub-dominated wetlands</w:t>
            </w:r>
          </w:p>
        </w:tc>
        <w:tc>
          <w:tcPr>
            <w:tcW w:w="1750" w:type="dxa"/>
          </w:tcPr>
          <w:p w14:paraId="577B8E38" w14:textId="77777777" w:rsidR="005B0293" w:rsidRDefault="00DD2250">
            <w:r>
              <w:rPr>
                <w:rStyle w:val="styleSubformtxt"/>
              </w:rPr>
              <w:t>Manuka scrub, shrubland</w:t>
            </w:r>
          </w:p>
        </w:tc>
        <w:tc>
          <w:tcPr>
            <w:tcW w:w="1750" w:type="dxa"/>
          </w:tcPr>
          <w:p w14:paraId="3A0BCDBD" w14:textId="77777777" w:rsidR="005B0293" w:rsidRDefault="00DD2250">
            <w:r>
              <w:rPr>
                <w:rStyle w:val="styleSubformtxt"/>
              </w:rPr>
              <w:t>2</w:t>
            </w:r>
          </w:p>
        </w:tc>
        <w:tc>
          <w:tcPr>
            <w:tcW w:w="1750" w:type="dxa"/>
          </w:tcPr>
          <w:p w14:paraId="71E0ABDE" w14:textId="77777777" w:rsidR="005B0293" w:rsidRDefault="005B0293"/>
        </w:tc>
        <w:tc>
          <w:tcPr>
            <w:tcW w:w="1750" w:type="dxa"/>
          </w:tcPr>
          <w:p w14:paraId="532E462E" w14:textId="77777777" w:rsidR="005B0293" w:rsidRDefault="005B0293"/>
        </w:tc>
      </w:tr>
      <w:tr w:rsidR="005B0293" w14:paraId="3363E6E5" w14:textId="77777777" w:rsidTr="005B0293">
        <w:trPr>
          <w:trHeight w:val="200"/>
        </w:trPr>
        <w:tc>
          <w:tcPr>
            <w:tcW w:w="1750" w:type="dxa"/>
          </w:tcPr>
          <w:p w14:paraId="11B5F836" w14:textId="77777777" w:rsidR="005B0293" w:rsidRDefault="00DD2250">
            <w:r>
              <w:rPr>
                <w:rStyle w:val="styleSubformtxt"/>
              </w:rPr>
              <w:t>Fresh water &gt; Marshes on inorganic soils &gt;&gt; Xf: Freshwater, tree-dominated wetlands</w:t>
            </w:r>
          </w:p>
        </w:tc>
        <w:tc>
          <w:tcPr>
            <w:tcW w:w="1750" w:type="dxa"/>
          </w:tcPr>
          <w:p w14:paraId="0CFFD875" w14:textId="77777777" w:rsidR="005B0293" w:rsidRDefault="00DD2250">
            <w:r>
              <w:rPr>
                <w:rStyle w:val="styleSubformtxt"/>
              </w:rPr>
              <w:t>Kahikatea for</w:t>
            </w:r>
            <w:r>
              <w:rPr>
                <w:rStyle w:val="styleSubformtxt"/>
              </w:rPr>
              <w:t>est,  willow forest</w:t>
            </w:r>
          </w:p>
        </w:tc>
        <w:tc>
          <w:tcPr>
            <w:tcW w:w="1750" w:type="dxa"/>
          </w:tcPr>
          <w:p w14:paraId="4E1FB3C1" w14:textId="77777777" w:rsidR="005B0293" w:rsidRDefault="00DD2250">
            <w:r>
              <w:rPr>
                <w:rStyle w:val="styleSubformtxt"/>
              </w:rPr>
              <w:t>3</w:t>
            </w:r>
          </w:p>
        </w:tc>
        <w:tc>
          <w:tcPr>
            <w:tcW w:w="1750" w:type="dxa"/>
          </w:tcPr>
          <w:p w14:paraId="313FD63F" w14:textId="77777777" w:rsidR="005B0293" w:rsidRDefault="005B0293"/>
        </w:tc>
        <w:tc>
          <w:tcPr>
            <w:tcW w:w="1750" w:type="dxa"/>
          </w:tcPr>
          <w:p w14:paraId="790AEE46" w14:textId="77777777" w:rsidR="005B0293" w:rsidRDefault="00DD2250">
            <w:r>
              <w:rPr>
                <w:rStyle w:val="styleSubformtxt"/>
              </w:rPr>
              <w:t>Representative</w:t>
            </w:r>
          </w:p>
        </w:tc>
      </w:tr>
      <w:tr w:rsidR="005B0293" w14:paraId="1E521BB8" w14:textId="77777777" w:rsidTr="005B0293">
        <w:trPr>
          <w:trHeight w:val="200"/>
        </w:trPr>
        <w:tc>
          <w:tcPr>
            <w:tcW w:w="1750" w:type="dxa"/>
          </w:tcPr>
          <w:p w14:paraId="1A9DB596" w14:textId="77777777" w:rsidR="005B0293" w:rsidRDefault="00DD2250">
            <w:r>
              <w:rPr>
                <w:rStyle w:val="styleSubformtxt"/>
              </w:rPr>
              <w:t>Fresh water &gt; Flowing water &gt;&gt; Y: Permanent Freshwater springs; oases</w:t>
            </w:r>
          </w:p>
        </w:tc>
        <w:tc>
          <w:tcPr>
            <w:tcW w:w="1750" w:type="dxa"/>
          </w:tcPr>
          <w:p w14:paraId="2F4BFF87" w14:textId="77777777" w:rsidR="005B0293" w:rsidRDefault="005B0293"/>
        </w:tc>
        <w:tc>
          <w:tcPr>
            <w:tcW w:w="1750" w:type="dxa"/>
          </w:tcPr>
          <w:p w14:paraId="1196B530" w14:textId="77777777" w:rsidR="005B0293" w:rsidRDefault="005B0293"/>
        </w:tc>
        <w:tc>
          <w:tcPr>
            <w:tcW w:w="1750" w:type="dxa"/>
          </w:tcPr>
          <w:p w14:paraId="5DB1AF6D" w14:textId="77777777" w:rsidR="005B0293" w:rsidRDefault="005B0293"/>
        </w:tc>
        <w:tc>
          <w:tcPr>
            <w:tcW w:w="1750" w:type="dxa"/>
          </w:tcPr>
          <w:p w14:paraId="04A3E342" w14:textId="77777777" w:rsidR="005B0293" w:rsidRDefault="005B0293"/>
        </w:tc>
      </w:tr>
      <w:tr w:rsidR="005B0293" w14:paraId="59318CE9" w14:textId="77777777" w:rsidTr="005B0293">
        <w:trPr>
          <w:trHeight w:val="200"/>
        </w:trPr>
        <w:tc>
          <w:tcPr>
            <w:tcW w:w="1750" w:type="dxa"/>
          </w:tcPr>
          <w:p w14:paraId="4EFE12EC" w14:textId="77777777" w:rsidR="005B0293" w:rsidRDefault="005B0293"/>
        </w:tc>
        <w:tc>
          <w:tcPr>
            <w:tcW w:w="1750" w:type="dxa"/>
          </w:tcPr>
          <w:p w14:paraId="0428C09A" w14:textId="77777777" w:rsidR="005B0293" w:rsidRDefault="005B0293"/>
        </w:tc>
        <w:tc>
          <w:tcPr>
            <w:tcW w:w="1750" w:type="dxa"/>
          </w:tcPr>
          <w:p w14:paraId="2A7197C2" w14:textId="77777777" w:rsidR="005B0293" w:rsidRDefault="005B0293"/>
        </w:tc>
        <w:tc>
          <w:tcPr>
            <w:tcW w:w="1750" w:type="dxa"/>
          </w:tcPr>
          <w:p w14:paraId="62D7AFB6" w14:textId="77777777" w:rsidR="005B0293" w:rsidRDefault="005B0293"/>
        </w:tc>
        <w:tc>
          <w:tcPr>
            <w:tcW w:w="1750" w:type="dxa"/>
          </w:tcPr>
          <w:p w14:paraId="077CC8D7" w14:textId="77777777" w:rsidR="005B0293" w:rsidRDefault="005B0293"/>
        </w:tc>
      </w:tr>
    </w:tbl>
    <w:p w14:paraId="5CF7B84F" w14:textId="77777777" w:rsidR="005B0293" w:rsidRDefault="005B0293"/>
    <w:p w14:paraId="26669D98" w14:textId="77777777" w:rsidR="005B0293" w:rsidRDefault="00DD2250">
      <w:pPr>
        <w:pStyle w:val="pstyleLabels"/>
      </w:pPr>
      <w:r>
        <w:rPr>
          <w:rStyle w:val="styleC3"/>
        </w:rPr>
        <w:t>Human-made wetlands</w:t>
      </w:r>
    </w:p>
    <w:tbl>
      <w:tblPr>
        <w:tblStyle w:val="FancyTable"/>
        <w:tblW w:w="0" w:type="auto"/>
        <w:tblInd w:w="-8" w:type="dxa"/>
        <w:tblLook w:val="04A0" w:firstRow="1" w:lastRow="0" w:firstColumn="1" w:lastColumn="0" w:noHBand="0" w:noVBand="1"/>
      </w:tblPr>
      <w:tblGrid>
        <w:gridCol w:w="1750"/>
        <w:gridCol w:w="1750"/>
        <w:gridCol w:w="1750"/>
        <w:gridCol w:w="1750"/>
      </w:tblGrid>
      <w:tr w:rsidR="005B0293" w14:paraId="0699257A"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49B8A377" w14:textId="77777777" w:rsidR="005B0293" w:rsidRDefault="00DD2250">
            <w:pPr>
              <w:spacing w:after="0" w:line="240" w:lineRule="auto"/>
              <w:jc w:val="center"/>
            </w:pPr>
            <w:r>
              <w:rPr>
                <w:b/>
                <w:bCs/>
                <w:sz w:val="18"/>
                <w:szCs w:val="18"/>
              </w:rPr>
              <w:t>Wetland types (code and name)</w:t>
            </w:r>
            <w:r>
              <w:rPr>
                <w:rStyle w:val="FootnoteReference"/>
              </w:rPr>
              <w:footnoteReference w:id="10"/>
            </w:r>
          </w:p>
        </w:tc>
        <w:tc>
          <w:tcPr>
            <w:tcW w:w="1750" w:type="dxa"/>
          </w:tcPr>
          <w:p w14:paraId="4B63DE80" w14:textId="77777777" w:rsidR="005B0293" w:rsidRDefault="00DD2250">
            <w:pPr>
              <w:spacing w:after="0" w:line="240" w:lineRule="auto"/>
              <w:jc w:val="center"/>
            </w:pPr>
            <w:r>
              <w:rPr>
                <w:b/>
                <w:bCs/>
                <w:sz w:val="18"/>
                <w:szCs w:val="18"/>
              </w:rPr>
              <w:t>Local name</w:t>
            </w:r>
          </w:p>
        </w:tc>
        <w:tc>
          <w:tcPr>
            <w:tcW w:w="1750" w:type="dxa"/>
          </w:tcPr>
          <w:p w14:paraId="515BBF46" w14:textId="77777777" w:rsidR="005B0293" w:rsidRDefault="00DD2250">
            <w:pPr>
              <w:spacing w:after="0" w:line="240" w:lineRule="auto"/>
              <w:jc w:val="center"/>
            </w:pPr>
            <w:r>
              <w:rPr>
                <w:b/>
                <w:bCs/>
                <w:sz w:val="18"/>
                <w:szCs w:val="18"/>
              </w:rPr>
              <w:t>Ranking of extent (1: greatest - 4: least)</w:t>
            </w:r>
          </w:p>
        </w:tc>
        <w:tc>
          <w:tcPr>
            <w:tcW w:w="1750" w:type="dxa"/>
          </w:tcPr>
          <w:p w14:paraId="47C5B40D" w14:textId="77777777" w:rsidR="005B0293" w:rsidRDefault="00DD2250">
            <w:pPr>
              <w:spacing w:after="0" w:line="240" w:lineRule="auto"/>
              <w:jc w:val="center"/>
            </w:pPr>
            <w:r>
              <w:rPr>
                <w:b/>
                <w:bCs/>
                <w:sz w:val="18"/>
                <w:szCs w:val="18"/>
              </w:rPr>
              <w:t>Area (ha) of wetland type</w:t>
            </w:r>
          </w:p>
        </w:tc>
      </w:tr>
      <w:tr w:rsidR="005B0293" w14:paraId="2F98FC2A" w14:textId="77777777" w:rsidTr="005B0293">
        <w:trPr>
          <w:trHeight w:val="200"/>
        </w:trPr>
        <w:tc>
          <w:tcPr>
            <w:tcW w:w="1750" w:type="dxa"/>
          </w:tcPr>
          <w:p w14:paraId="3C3F6920" w14:textId="77777777" w:rsidR="005B0293" w:rsidRDefault="00DD2250">
            <w:r>
              <w:rPr>
                <w:rStyle w:val="styleSubformtxt"/>
              </w:rPr>
              <w:t>2: Ponds</w:t>
            </w:r>
          </w:p>
        </w:tc>
        <w:tc>
          <w:tcPr>
            <w:tcW w:w="1750" w:type="dxa"/>
          </w:tcPr>
          <w:p w14:paraId="67B0C61E" w14:textId="77777777" w:rsidR="005B0293" w:rsidRDefault="005B0293"/>
        </w:tc>
        <w:tc>
          <w:tcPr>
            <w:tcW w:w="1750" w:type="dxa"/>
          </w:tcPr>
          <w:p w14:paraId="03AD5068" w14:textId="77777777" w:rsidR="005B0293" w:rsidRDefault="00DD2250">
            <w:r>
              <w:rPr>
                <w:rStyle w:val="styleSubformtxt"/>
              </w:rPr>
              <w:t>0</w:t>
            </w:r>
          </w:p>
        </w:tc>
        <w:tc>
          <w:tcPr>
            <w:tcW w:w="1750" w:type="dxa"/>
          </w:tcPr>
          <w:p w14:paraId="2AF261A7" w14:textId="77777777" w:rsidR="005B0293" w:rsidRDefault="005B0293"/>
        </w:tc>
      </w:tr>
      <w:tr w:rsidR="005B0293" w14:paraId="166170FE" w14:textId="77777777" w:rsidTr="005B0293">
        <w:trPr>
          <w:trHeight w:val="200"/>
        </w:trPr>
        <w:tc>
          <w:tcPr>
            <w:tcW w:w="1750" w:type="dxa"/>
          </w:tcPr>
          <w:p w14:paraId="1B0EAF73" w14:textId="77777777" w:rsidR="005B0293" w:rsidRDefault="00DD2250">
            <w:r>
              <w:rPr>
                <w:rStyle w:val="styleSubformtxt"/>
              </w:rPr>
              <w:t>4: Seasonally flooded agricultural land</w:t>
            </w:r>
          </w:p>
        </w:tc>
        <w:tc>
          <w:tcPr>
            <w:tcW w:w="1750" w:type="dxa"/>
          </w:tcPr>
          <w:p w14:paraId="1D6DA09A" w14:textId="77777777" w:rsidR="005B0293" w:rsidRDefault="005B0293"/>
        </w:tc>
        <w:tc>
          <w:tcPr>
            <w:tcW w:w="1750" w:type="dxa"/>
          </w:tcPr>
          <w:p w14:paraId="11B6F4E9" w14:textId="77777777" w:rsidR="005B0293" w:rsidRDefault="00DD2250">
            <w:r>
              <w:rPr>
                <w:rStyle w:val="styleSubformtxt"/>
              </w:rPr>
              <w:t>0</w:t>
            </w:r>
          </w:p>
        </w:tc>
        <w:tc>
          <w:tcPr>
            <w:tcW w:w="1750" w:type="dxa"/>
          </w:tcPr>
          <w:p w14:paraId="32DE54A1" w14:textId="77777777" w:rsidR="005B0293" w:rsidRDefault="005B0293"/>
        </w:tc>
      </w:tr>
      <w:tr w:rsidR="005B0293" w14:paraId="0861136D" w14:textId="77777777" w:rsidTr="005B0293">
        <w:trPr>
          <w:trHeight w:val="200"/>
        </w:trPr>
        <w:tc>
          <w:tcPr>
            <w:tcW w:w="1750" w:type="dxa"/>
          </w:tcPr>
          <w:p w14:paraId="33388535" w14:textId="77777777" w:rsidR="005B0293" w:rsidRDefault="00DD2250">
            <w:r>
              <w:rPr>
                <w:rStyle w:val="styleSubformtxt"/>
              </w:rPr>
              <w:t>9: Canals and drainage channels or ditches</w:t>
            </w:r>
          </w:p>
        </w:tc>
        <w:tc>
          <w:tcPr>
            <w:tcW w:w="1750" w:type="dxa"/>
          </w:tcPr>
          <w:p w14:paraId="1A5B204B" w14:textId="77777777" w:rsidR="005B0293" w:rsidRDefault="005B0293"/>
        </w:tc>
        <w:tc>
          <w:tcPr>
            <w:tcW w:w="1750" w:type="dxa"/>
          </w:tcPr>
          <w:p w14:paraId="34F28F26" w14:textId="77777777" w:rsidR="005B0293" w:rsidRDefault="00DD2250">
            <w:r>
              <w:rPr>
                <w:rStyle w:val="styleSubformtxt"/>
              </w:rPr>
              <w:t>0</w:t>
            </w:r>
          </w:p>
        </w:tc>
        <w:tc>
          <w:tcPr>
            <w:tcW w:w="1750" w:type="dxa"/>
          </w:tcPr>
          <w:p w14:paraId="586A7D98" w14:textId="77777777" w:rsidR="005B0293" w:rsidRDefault="005B0293"/>
        </w:tc>
      </w:tr>
      <w:tr w:rsidR="005B0293" w14:paraId="61B5F432" w14:textId="77777777" w:rsidTr="005B0293">
        <w:trPr>
          <w:trHeight w:val="200"/>
        </w:trPr>
        <w:tc>
          <w:tcPr>
            <w:tcW w:w="1750" w:type="dxa"/>
          </w:tcPr>
          <w:p w14:paraId="0F3302F5" w14:textId="77777777" w:rsidR="005B0293" w:rsidRDefault="005B0293"/>
        </w:tc>
        <w:tc>
          <w:tcPr>
            <w:tcW w:w="1750" w:type="dxa"/>
          </w:tcPr>
          <w:p w14:paraId="330539FC" w14:textId="77777777" w:rsidR="005B0293" w:rsidRDefault="005B0293"/>
        </w:tc>
        <w:tc>
          <w:tcPr>
            <w:tcW w:w="1750" w:type="dxa"/>
          </w:tcPr>
          <w:p w14:paraId="6A8E4F3D" w14:textId="77777777" w:rsidR="005B0293" w:rsidRDefault="005B0293"/>
        </w:tc>
        <w:tc>
          <w:tcPr>
            <w:tcW w:w="1750" w:type="dxa"/>
          </w:tcPr>
          <w:p w14:paraId="7082B711" w14:textId="77777777" w:rsidR="005B0293" w:rsidRDefault="005B0293"/>
        </w:tc>
      </w:tr>
    </w:tbl>
    <w:p w14:paraId="1C660718" w14:textId="77777777" w:rsidR="005B0293" w:rsidRDefault="005B0293"/>
    <w:p w14:paraId="112AF0E6" w14:textId="77777777" w:rsidR="005B0293" w:rsidRDefault="00DD2250">
      <w:pPr>
        <w:pStyle w:val="pstyleComments"/>
      </w:pPr>
      <w:r>
        <w:rPr>
          <w:rStyle w:val="styleC3comment"/>
        </w:rPr>
        <w:t>What non-wetland habitats are within the site?</w:t>
      </w:r>
    </w:p>
    <w:p w14:paraId="37685E7A" w14:textId="77777777" w:rsidR="005B0293" w:rsidRDefault="00DD2250">
      <w:pPr>
        <w:pStyle w:val="pstyleLabels"/>
      </w:pPr>
      <w:r>
        <w:rPr>
          <w:rStyle w:val="styleC3"/>
        </w:rPr>
        <w:t>Other non-wetland habitat</w:t>
      </w:r>
    </w:p>
    <w:tbl>
      <w:tblPr>
        <w:tblStyle w:val="FancyTable"/>
        <w:tblW w:w="0" w:type="auto"/>
        <w:tblInd w:w="-8" w:type="dxa"/>
        <w:tblLook w:val="04A0" w:firstRow="1" w:lastRow="0" w:firstColumn="1" w:lastColumn="0" w:noHBand="0" w:noVBand="1"/>
      </w:tblPr>
      <w:tblGrid>
        <w:gridCol w:w="1750"/>
        <w:gridCol w:w="1750"/>
      </w:tblGrid>
      <w:tr w:rsidR="005B0293" w14:paraId="71A3AC15"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9FD4DA1" w14:textId="77777777" w:rsidR="005B0293" w:rsidRDefault="00DD2250">
            <w:pPr>
              <w:spacing w:after="0" w:line="240" w:lineRule="auto"/>
              <w:jc w:val="center"/>
            </w:pPr>
            <w:r>
              <w:rPr>
                <w:b/>
                <w:bCs/>
                <w:sz w:val="18"/>
                <w:szCs w:val="18"/>
              </w:rPr>
              <w:t>Other non-wetland habitats within the site</w:t>
            </w:r>
          </w:p>
        </w:tc>
        <w:tc>
          <w:tcPr>
            <w:tcW w:w="1750" w:type="dxa"/>
          </w:tcPr>
          <w:p w14:paraId="4597F520" w14:textId="77777777" w:rsidR="005B0293" w:rsidRDefault="00DD2250">
            <w:pPr>
              <w:spacing w:after="0" w:line="240" w:lineRule="auto"/>
              <w:jc w:val="center"/>
            </w:pPr>
            <w:r>
              <w:rPr>
                <w:b/>
                <w:bCs/>
                <w:sz w:val="18"/>
                <w:szCs w:val="18"/>
              </w:rPr>
              <w:t>Area (ha) if known</w:t>
            </w:r>
          </w:p>
        </w:tc>
      </w:tr>
      <w:tr w:rsidR="005B0293" w14:paraId="27DFD301" w14:textId="77777777" w:rsidTr="005B0293">
        <w:trPr>
          <w:trHeight w:val="200"/>
        </w:trPr>
        <w:tc>
          <w:tcPr>
            <w:tcW w:w="1750" w:type="dxa"/>
          </w:tcPr>
          <w:p w14:paraId="2F0D8B34" w14:textId="77777777" w:rsidR="005B0293" w:rsidRDefault="005B0293"/>
        </w:tc>
        <w:tc>
          <w:tcPr>
            <w:tcW w:w="1750" w:type="dxa"/>
          </w:tcPr>
          <w:p w14:paraId="35A2212F" w14:textId="77777777" w:rsidR="005B0293" w:rsidRDefault="005B0293"/>
        </w:tc>
      </w:tr>
    </w:tbl>
    <w:p w14:paraId="50AE996A" w14:textId="77777777" w:rsidR="005B0293" w:rsidRDefault="005B0293"/>
    <w:p w14:paraId="55405F5C" w14:textId="77777777" w:rsidR="005B0293" w:rsidRDefault="00DD2250">
      <w:pPr>
        <w:spacing w:before="80" w:after="20" w:line="244" w:lineRule="auto"/>
        <w:ind w:left="216"/>
      </w:pPr>
      <w:r>
        <w:rPr>
          <w:rStyle w:val="styleC3ecd"/>
        </w:rPr>
        <w:t>Habitat connectivity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6115F04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1971CD2" w14:textId="77777777" w:rsidR="005B0293" w:rsidRDefault="005B0293">
            <w:pPr>
              <w:spacing w:after="0" w:line="240" w:lineRule="auto"/>
              <w:ind w:left="216"/>
            </w:pPr>
          </w:p>
        </w:tc>
        <w:tc>
          <w:tcPr>
            <w:tcW w:w="9500" w:type="dxa"/>
          </w:tcPr>
          <w:p w14:paraId="3D397A4F" w14:textId="77777777" w:rsidR="005B0293" w:rsidRDefault="005B0293">
            <w:pPr>
              <w:spacing w:before="5" w:after="2" w:line="240" w:lineRule="auto"/>
              <w:ind w:left="72"/>
            </w:pPr>
          </w:p>
        </w:tc>
      </w:tr>
    </w:tbl>
    <w:p w14:paraId="21AED95D" w14:textId="77777777" w:rsidR="005B0293" w:rsidRDefault="005B0293">
      <w:pPr>
        <w:sectPr w:rsidR="005B0293">
          <w:pgSz w:w="11905" w:h="16837"/>
          <w:pgMar w:top="1440" w:right="1440" w:bottom="1440" w:left="1440" w:header="720" w:footer="720" w:gutter="0"/>
          <w:cols w:space="720"/>
        </w:sectPr>
      </w:pPr>
    </w:p>
    <w:p w14:paraId="4BD57FE7" w14:textId="77777777" w:rsidR="005B0293" w:rsidRDefault="00DD2250">
      <w:pPr>
        <w:pStyle w:val="pstyleSectionL1"/>
      </w:pPr>
      <w:r>
        <w:rPr>
          <w:rStyle w:val="styleL1"/>
        </w:rPr>
        <w:lastRenderedPageBreak/>
        <w:t>4.3 Biological components</w:t>
      </w:r>
    </w:p>
    <w:p w14:paraId="5898A6D2" w14:textId="77777777" w:rsidR="005B0293" w:rsidRDefault="00DD2250">
      <w:pPr>
        <w:pStyle w:val="pstyleSection"/>
      </w:pPr>
      <w:r>
        <w:rPr>
          <w:rStyle w:val="styleL2"/>
        </w:rPr>
        <w:t>4.3.1 Plant species</w:t>
      </w:r>
    </w:p>
    <w:p w14:paraId="7344A153" w14:textId="77777777" w:rsidR="005B0293" w:rsidRDefault="00DD2250">
      <w:pPr>
        <w:pStyle w:val="pstyleComments"/>
      </w:pPr>
      <w:r>
        <w:rPr>
          <w:rStyle w:val="styleC3comment"/>
        </w:rPr>
        <w:t>GBIF Secretariat (2019). GBIF Backbone Taxonomy. Checklist dataset  https://doi.org/10.15468/39omei accessed via GBIF.org on 2020-07-15.</w:t>
      </w:r>
    </w:p>
    <w:p w14:paraId="2AEDE198" w14:textId="77777777" w:rsidR="005B0293" w:rsidRDefault="00DD2250">
      <w:pPr>
        <w:pStyle w:val="pstyleLabels"/>
      </w:pPr>
      <w:r>
        <w:rPr>
          <w:rStyle w:val="styleC3"/>
        </w:rPr>
        <w:t>Other noteworthy plant species</w:t>
      </w:r>
    </w:p>
    <w:tbl>
      <w:tblPr>
        <w:tblStyle w:val="FancyTable"/>
        <w:tblW w:w="0" w:type="auto"/>
        <w:tblInd w:w="-8" w:type="dxa"/>
        <w:tblLook w:val="04A0" w:firstRow="1" w:lastRow="0" w:firstColumn="1" w:lastColumn="0" w:noHBand="0" w:noVBand="1"/>
      </w:tblPr>
      <w:tblGrid>
        <w:gridCol w:w="1750"/>
        <w:gridCol w:w="1750"/>
        <w:gridCol w:w="1750"/>
      </w:tblGrid>
      <w:tr w:rsidR="005B0293" w14:paraId="3DE75578"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2F44230" w14:textId="77777777" w:rsidR="005B0293" w:rsidRDefault="00DD2250">
            <w:pPr>
              <w:spacing w:after="0" w:line="240" w:lineRule="auto"/>
              <w:jc w:val="center"/>
            </w:pPr>
            <w:r>
              <w:rPr>
                <w:b/>
                <w:bCs/>
                <w:sz w:val="18"/>
                <w:szCs w:val="18"/>
              </w:rPr>
              <w:t>Phylum</w:t>
            </w:r>
          </w:p>
        </w:tc>
        <w:tc>
          <w:tcPr>
            <w:tcW w:w="1750" w:type="dxa"/>
          </w:tcPr>
          <w:p w14:paraId="6F9BE73A" w14:textId="77777777" w:rsidR="005B0293" w:rsidRDefault="00DD2250">
            <w:pPr>
              <w:spacing w:after="0" w:line="240" w:lineRule="auto"/>
              <w:jc w:val="center"/>
            </w:pPr>
            <w:r>
              <w:rPr>
                <w:b/>
                <w:bCs/>
                <w:sz w:val="18"/>
                <w:szCs w:val="18"/>
              </w:rPr>
              <w:t>Scientific name</w:t>
            </w:r>
          </w:p>
        </w:tc>
        <w:tc>
          <w:tcPr>
            <w:tcW w:w="1750" w:type="dxa"/>
          </w:tcPr>
          <w:p w14:paraId="4B029A54" w14:textId="77777777" w:rsidR="005B0293" w:rsidRDefault="00DD2250">
            <w:pPr>
              <w:spacing w:after="0" w:line="240" w:lineRule="auto"/>
              <w:jc w:val="center"/>
            </w:pPr>
            <w:r>
              <w:rPr>
                <w:b/>
                <w:bCs/>
                <w:sz w:val="18"/>
                <w:szCs w:val="18"/>
              </w:rPr>
              <w:t>Position in range / endemism / other</w:t>
            </w:r>
            <w:r>
              <w:rPr>
                <w:vertAlign w:val="superscript"/>
              </w:rPr>
              <w:t xml:space="preserve"> (optional)</w:t>
            </w:r>
          </w:p>
        </w:tc>
      </w:tr>
      <w:tr w:rsidR="005B0293" w14:paraId="4FA06465" w14:textId="77777777" w:rsidTr="005B0293">
        <w:trPr>
          <w:trHeight w:val="200"/>
        </w:trPr>
        <w:tc>
          <w:tcPr>
            <w:tcW w:w="1750" w:type="dxa"/>
          </w:tcPr>
          <w:p w14:paraId="6EC6A4F9" w14:textId="77777777" w:rsidR="005B0293" w:rsidRDefault="00DD2250">
            <w:r>
              <w:rPr>
                <w:rStyle w:val="styleSubformtxtUP"/>
              </w:rPr>
              <w:t>Bryophyta / Spha</w:t>
            </w:r>
            <w:r>
              <w:rPr>
                <w:rStyle w:val="styleSubformtxtUP"/>
              </w:rPr>
              <w:t>gnopsida</w:t>
            </w:r>
          </w:p>
        </w:tc>
        <w:tc>
          <w:tcPr>
            <w:tcW w:w="1750" w:type="dxa"/>
          </w:tcPr>
          <w:p w14:paraId="55B3D021" w14:textId="77777777" w:rsidR="005B0293" w:rsidRDefault="00DD2250">
            <w:r>
              <w:rPr>
                <w:rStyle w:val="styleSubformtxtIblue"/>
              </w:rPr>
              <w:t>Sphagnum cristatum</w:t>
            </w:r>
          </w:p>
        </w:tc>
        <w:tc>
          <w:tcPr>
            <w:tcW w:w="1750" w:type="dxa"/>
          </w:tcPr>
          <w:p w14:paraId="6E445C93" w14:textId="77777777" w:rsidR="005B0293" w:rsidRDefault="00DD2250">
            <w:r>
              <w:rPr>
                <w:rStyle w:val="styleSubformtxt"/>
              </w:rPr>
              <w:t>Peat-former, keystone species</w:t>
            </w:r>
          </w:p>
        </w:tc>
      </w:tr>
      <w:tr w:rsidR="005B0293" w14:paraId="382B4556" w14:textId="77777777" w:rsidTr="005B0293">
        <w:trPr>
          <w:trHeight w:val="200"/>
        </w:trPr>
        <w:tc>
          <w:tcPr>
            <w:tcW w:w="1750" w:type="dxa"/>
          </w:tcPr>
          <w:p w14:paraId="57384D3C" w14:textId="77777777" w:rsidR="005B0293" w:rsidRDefault="00DD2250">
            <w:r>
              <w:rPr>
                <w:rStyle w:val="styleSubformtxtUP"/>
              </w:rPr>
              <w:t>Bryophyta / Sphagnopsida</w:t>
            </w:r>
          </w:p>
        </w:tc>
        <w:tc>
          <w:tcPr>
            <w:tcW w:w="1750" w:type="dxa"/>
          </w:tcPr>
          <w:p w14:paraId="25F7C8C5" w14:textId="77777777" w:rsidR="005B0293" w:rsidRDefault="00DD2250">
            <w:r>
              <w:rPr>
                <w:rStyle w:val="styleSubformtxtIblue"/>
              </w:rPr>
              <w:t>Sphagnum falcatulum</w:t>
            </w:r>
          </w:p>
        </w:tc>
        <w:tc>
          <w:tcPr>
            <w:tcW w:w="1750" w:type="dxa"/>
          </w:tcPr>
          <w:p w14:paraId="2DDDFC78" w14:textId="77777777" w:rsidR="005B0293" w:rsidRDefault="00DD2250">
            <w:r>
              <w:rPr>
                <w:rStyle w:val="styleSubformtxt"/>
              </w:rPr>
              <w:t>Peat-former, keystone species</w:t>
            </w:r>
          </w:p>
        </w:tc>
      </w:tr>
      <w:tr w:rsidR="005B0293" w14:paraId="07BCC7B1" w14:textId="77777777" w:rsidTr="005B0293">
        <w:trPr>
          <w:trHeight w:val="200"/>
        </w:trPr>
        <w:tc>
          <w:tcPr>
            <w:tcW w:w="1750" w:type="dxa"/>
          </w:tcPr>
          <w:p w14:paraId="6F0FC17E" w14:textId="77777777" w:rsidR="005B0293" w:rsidRDefault="005B0293"/>
        </w:tc>
        <w:tc>
          <w:tcPr>
            <w:tcW w:w="1750" w:type="dxa"/>
          </w:tcPr>
          <w:p w14:paraId="4A7EE307" w14:textId="77777777" w:rsidR="005B0293" w:rsidRDefault="005B0293"/>
        </w:tc>
        <w:tc>
          <w:tcPr>
            <w:tcW w:w="1750" w:type="dxa"/>
          </w:tcPr>
          <w:p w14:paraId="00D85EE2" w14:textId="77777777" w:rsidR="005B0293" w:rsidRDefault="005B0293"/>
        </w:tc>
      </w:tr>
    </w:tbl>
    <w:p w14:paraId="70457EA2" w14:textId="77777777" w:rsidR="005B0293" w:rsidRDefault="005B0293"/>
    <w:p w14:paraId="3517EE12" w14:textId="77777777" w:rsidR="005B0293" w:rsidRDefault="00DD2250">
      <w:pPr>
        <w:pStyle w:val="pstyleLabels"/>
      </w:pPr>
      <w:r>
        <w:rPr>
          <w:rStyle w:val="styleC3"/>
        </w:rPr>
        <w:t>Invasive alien plant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5B0293" w14:paraId="0A6A809F"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72150945" w14:textId="77777777" w:rsidR="005B0293" w:rsidRDefault="00DD2250">
            <w:pPr>
              <w:spacing w:after="0" w:line="240" w:lineRule="auto"/>
              <w:jc w:val="center"/>
            </w:pPr>
            <w:r>
              <w:rPr>
                <w:b/>
                <w:bCs/>
                <w:sz w:val="18"/>
                <w:szCs w:val="18"/>
              </w:rPr>
              <w:t>Phylum</w:t>
            </w:r>
          </w:p>
        </w:tc>
        <w:tc>
          <w:tcPr>
            <w:tcW w:w="1750" w:type="dxa"/>
          </w:tcPr>
          <w:p w14:paraId="2C118904" w14:textId="77777777" w:rsidR="005B0293" w:rsidRDefault="00DD2250">
            <w:pPr>
              <w:spacing w:after="0" w:line="240" w:lineRule="auto"/>
              <w:jc w:val="center"/>
            </w:pPr>
            <w:r>
              <w:rPr>
                <w:b/>
                <w:bCs/>
                <w:sz w:val="18"/>
                <w:szCs w:val="18"/>
              </w:rPr>
              <w:t>Scientific name</w:t>
            </w:r>
          </w:p>
        </w:tc>
        <w:tc>
          <w:tcPr>
            <w:tcW w:w="1750" w:type="dxa"/>
          </w:tcPr>
          <w:p w14:paraId="37C21620" w14:textId="77777777" w:rsidR="005B0293" w:rsidRDefault="00DD2250">
            <w:pPr>
              <w:spacing w:after="0" w:line="240" w:lineRule="auto"/>
              <w:jc w:val="center"/>
            </w:pPr>
            <w:r>
              <w:rPr>
                <w:b/>
                <w:bCs/>
                <w:sz w:val="18"/>
                <w:szCs w:val="18"/>
              </w:rPr>
              <w:t>Impacts</w:t>
            </w:r>
            <w:r>
              <w:rPr>
                <w:rStyle w:val="FootnoteReference"/>
              </w:rPr>
              <w:footnoteReference w:id="11"/>
            </w:r>
          </w:p>
        </w:tc>
        <w:tc>
          <w:tcPr>
            <w:tcW w:w="1750" w:type="dxa"/>
          </w:tcPr>
          <w:p w14:paraId="2BD7A1E4" w14:textId="77777777" w:rsidR="005B0293" w:rsidRDefault="00DD2250">
            <w:pPr>
              <w:spacing w:after="0" w:line="240" w:lineRule="auto"/>
              <w:jc w:val="center"/>
            </w:pPr>
            <w:r>
              <w:rPr>
                <w:b/>
                <w:bCs/>
                <w:sz w:val="18"/>
                <w:szCs w:val="18"/>
              </w:rPr>
              <w:t>Changes at RIS update</w:t>
            </w:r>
            <w:r>
              <w:rPr>
                <w:rStyle w:val="FootnoteReference"/>
              </w:rPr>
              <w:footnoteReference w:id="12"/>
            </w:r>
          </w:p>
        </w:tc>
      </w:tr>
      <w:tr w:rsidR="005B0293" w14:paraId="50D1EBB3" w14:textId="77777777" w:rsidTr="005B0293">
        <w:trPr>
          <w:trHeight w:val="200"/>
        </w:trPr>
        <w:tc>
          <w:tcPr>
            <w:tcW w:w="1750" w:type="dxa"/>
          </w:tcPr>
          <w:p w14:paraId="32D5109B" w14:textId="77777777" w:rsidR="005B0293" w:rsidRDefault="00DD2250">
            <w:r>
              <w:rPr>
                <w:rStyle w:val="styleSubformtxtUP"/>
              </w:rPr>
              <w:t>Tracheophyta / Magnoliopsida</w:t>
            </w:r>
          </w:p>
        </w:tc>
        <w:tc>
          <w:tcPr>
            <w:tcW w:w="1750" w:type="dxa"/>
          </w:tcPr>
          <w:p w14:paraId="32EAD0AB" w14:textId="77777777" w:rsidR="005B0293" w:rsidRDefault="00DD2250">
            <w:r>
              <w:rPr>
                <w:rStyle w:val="styleSubformtxtIblue"/>
              </w:rPr>
              <w:t>Bidens frondosa</w:t>
            </w:r>
          </w:p>
        </w:tc>
        <w:tc>
          <w:tcPr>
            <w:tcW w:w="1750" w:type="dxa"/>
          </w:tcPr>
          <w:p w14:paraId="7553F919" w14:textId="77777777" w:rsidR="005B0293" w:rsidRDefault="00DD2250">
            <w:r>
              <w:rPr>
                <w:rStyle w:val="styleSubformtxt"/>
              </w:rPr>
              <w:t>Actual (minor impacts)</w:t>
            </w:r>
          </w:p>
        </w:tc>
        <w:tc>
          <w:tcPr>
            <w:tcW w:w="1750" w:type="dxa"/>
          </w:tcPr>
          <w:p w14:paraId="31883123" w14:textId="77777777" w:rsidR="005B0293" w:rsidRDefault="00DD2250">
            <w:r>
              <w:rPr>
                <w:rStyle w:val="styleSubformtxt"/>
              </w:rPr>
              <w:t>unknown</w:t>
            </w:r>
          </w:p>
        </w:tc>
      </w:tr>
      <w:tr w:rsidR="005B0293" w14:paraId="19872FCC" w14:textId="77777777" w:rsidTr="005B0293">
        <w:trPr>
          <w:trHeight w:val="200"/>
        </w:trPr>
        <w:tc>
          <w:tcPr>
            <w:tcW w:w="1750" w:type="dxa"/>
          </w:tcPr>
          <w:p w14:paraId="204BFFA8" w14:textId="77777777" w:rsidR="005B0293" w:rsidRDefault="00DD2250">
            <w:r>
              <w:rPr>
                <w:rStyle w:val="styleSubformtxtUP"/>
              </w:rPr>
              <w:t>Tracheophyta / Magnoliopsida</w:t>
            </w:r>
          </w:p>
        </w:tc>
        <w:tc>
          <w:tcPr>
            <w:tcW w:w="1750" w:type="dxa"/>
          </w:tcPr>
          <w:p w14:paraId="1E9B8A67" w14:textId="77777777" w:rsidR="005B0293" w:rsidRDefault="00DD2250">
            <w:r>
              <w:rPr>
                <w:rStyle w:val="styleSubformtxtIblue"/>
              </w:rPr>
              <w:t>Calystegia sepium</w:t>
            </w:r>
          </w:p>
        </w:tc>
        <w:tc>
          <w:tcPr>
            <w:tcW w:w="1750" w:type="dxa"/>
          </w:tcPr>
          <w:p w14:paraId="50195800" w14:textId="77777777" w:rsidR="005B0293" w:rsidRDefault="00DD2250">
            <w:r>
              <w:rPr>
                <w:rStyle w:val="styleSubformtxt"/>
              </w:rPr>
              <w:t>Actual (minor impacts)</w:t>
            </w:r>
          </w:p>
        </w:tc>
        <w:tc>
          <w:tcPr>
            <w:tcW w:w="1750" w:type="dxa"/>
          </w:tcPr>
          <w:p w14:paraId="7751D5E2" w14:textId="77777777" w:rsidR="005B0293" w:rsidRDefault="00DD2250">
            <w:r>
              <w:rPr>
                <w:rStyle w:val="styleSubformtxt"/>
              </w:rPr>
              <w:t>unknown</w:t>
            </w:r>
          </w:p>
        </w:tc>
      </w:tr>
      <w:tr w:rsidR="005B0293" w14:paraId="78EF925C" w14:textId="77777777" w:rsidTr="005B0293">
        <w:trPr>
          <w:trHeight w:val="200"/>
        </w:trPr>
        <w:tc>
          <w:tcPr>
            <w:tcW w:w="1750" w:type="dxa"/>
          </w:tcPr>
          <w:p w14:paraId="72415FC7" w14:textId="77777777" w:rsidR="005B0293" w:rsidRDefault="00DD2250">
            <w:r>
              <w:rPr>
                <w:rStyle w:val="styleSubformtxtUP"/>
              </w:rPr>
              <w:t>Tracheophyta / Liliopsida</w:t>
            </w:r>
          </w:p>
        </w:tc>
        <w:tc>
          <w:tcPr>
            <w:tcW w:w="1750" w:type="dxa"/>
          </w:tcPr>
          <w:p w14:paraId="510437BF" w14:textId="77777777" w:rsidR="005B0293" w:rsidRDefault="00DD2250">
            <w:r>
              <w:rPr>
                <w:rStyle w:val="styleSubformtxtIblue"/>
              </w:rPr>
              <w:t>Cortaderia selloana</w:t>
            </w:r>
          </w:p>
        </w:tc>
        <w:tc>
          <w:tcPr>
            <w:tcW w:w="1750" w:type="dxa"/>
          </w:tcPr>
          <w:p w14:paraId="29DB8E4D" w14:textId="77777777" w:rsidR="005B0293" w:rsidRDefault="00DD2250">
            <w:r>
              <w:rPr>
                <w:rStyle w:val="styleSubformtxt"/>
              </w:rPr>
              <w:t>Actual (minor impacts)</w:t>
            </w:r>
          </w:p>
        </w:tc>
        <w:tc>
          <w:tcPr>
            <w:tcW w:w="1750" w:type="dxa"/>
          </w:tcPr>
          <w:p w14:paraId="66EEF9BC" w14:textId="77777777" w:rsidR="005B0293" w:rsidRDefault="00DD2250">
            <w:r>
              <w:rPr>
                <w:rStyle w:val="styleSubformtxt"/>
              </w:rPr>
              <w:t>unknown</w:t>
            </w:r>
          </w:p>
        </w:tc>
      </w:tr>
      <w:tr w:rsidR="005B0293" w14:paraId="721DAD7A" w14:textId="77777777" w:rsidTr="005B0293">
        <w:trPr>
          <w:trHeight w:val="200"/>
        </w:trPr>
        <w:tc>
          <w:tcPr>
            <w:tcW w:w="1750" w:type="dxa"/>
          </w:tcPr>
          <w:p w14:paraId="19CED74C" w14:textId="77777777" w:rsidR="005B0293" w:rsidRDefault="00DD2250">
            <w:r>
              <w:rPr>
                <w:rStyle w:val="styleSubformtxtUP"/>
              </w:rPr>
              <w:t>Tracheophyta / Liliops</w:t>
            </w:r>
            <w:r>
              <w:rPr>
                <w:rStyle w:val="styleSubformtxtUP"/>
              </w:rPr>
              <w:t>ida</w:t>
            </w:r>
          </w:p>
        </w:tc>
        <w:tc>
          <w:tcPr>
            <w:tcW w:w="1750" w:type="dxa"/>
          </w:tcPr>
          <w:p w14:paraId="2F264C76" w14:textId="77777777" w:rsidR="005B0293" w:rsidRDefault="00DD2250">
            <w:r>
              <w:rPr>
                <w:rStyle w:val="styleSubformtxtIblue"/>
              </w:rPr>
              <w:t>Glyceria maxima</w:t>
            </w:r>
          </w:p>
        </w:tc>
        <w:tc>
          <w:tcPr>
            <w:tcW w:w="1750" w:type="dxa"/>
          </w:tcPr>
          <w:p w14:paraId="6B501A24" w14:textId="77777777" w:rsidR="005B0293" w:rsidRDefault="00DD2250">
            <w:r>
              <w:rPr>
                <w:rStyle w:val="styleSubformtxt"/>
              </w:rPr>
              <w:t>Actual (major impacts)</w:t>
            </w:r>
          </w:p>
        </w:tc>
        <w:tc>
          <w:tcPr>
            <w:tcW w:w="1750" w:type="dxa"/>
          </w:tcPr>
          <w:p w14:paraId="7B07B7A8" w14:textId="77777777" w:rsidR="005B0293" w:rsidRDefault="00DD2250">
            <w:r>
              <w:rPr>
                <w:rStyle w:val="styleSubformtxt"/>
              </w:rPr>
              <w:t>unknown</w:t>
            </w:r>
          </w:p>
        </w:tc>
      </w:tr>
      <w:tr w:rsidR="005B0293" w14:paraId="234EA178" w14:textId="77777777" w:rsidTr="005B0293">
        <w:trPr>
          <w:trHeight w:val="200"/>
        </w:trPr>
        <w:tc>
          <w:tcPr>
            <w:tcW w:w="1750" w:type="dxa"/>
          </w:tcPr>
          <w:p w14:paraId="77950E7D" w14:textId="77777777" w:rsidR="005B0293" w:rsidRDefault="00DD2250">
            <w:r>
              <w:rPr>
                <w:rStyle w:val="styleSubformtxtUP"/>
              </w:rPr>
              <w:t>Tracheophyta / Magnoliopsida</w:t>
            </w:r>
          </w:p>
        </w:tc>
        <w:tc>
          <w:tcPr>
            <w:tcW w:w="1750" w:type="dxa"/>
          </w:tcPr>
          <w:p w14:paraId="2C59C447" w14:textId="77777777" w:rsidR="005B0293" w:rsidRDefault="00DD2250">
            <w:r>
              <w:rPr>
                <w:rStyle w:val="styleSubformtxtIblue"/>
              </w:rPr>
              <w:t>Ligustrum sinense</w:t>
            </w:r>
          </w:p>
        </w:tc>
        <w:tc>
          <w:tcPr>
            <w:tcW w:w="1750" w:type="dxa"/>
          </w:tcPr>
          <w:p w14:paraId="0ACB9CCE" w14:textId="77777777" w:rsidR="005B0293" w:rsidRDefault="00DD2250">
            <w:r>
              <w:rPr>
                <w:rStyle w:val="styleSubformtxt"/>
              </w:rPr>
              <w:t>Actual (minor impacts)</w:t>
            </w:r>
          </w:p>
        </w:tc>
        <w:tc>
          <w:tcPr>
            <w:tcW w:w="1750" w:type="dxa"/>
          </w:tcPr>
          <w:p w14:paraId="404B497A" w14:textId="77777777" w:rsidR="005B0293" w:rsidRDefault="00DD2250">
            <w:r>
              <w:rPr>
                <w:rStyle w:val="styleSubformtxt"/>
              </w:rPr>
              <w:t>unknown</w:t>
            </w:r>
          </w:p>
        </w:tc>
      </w:tr>
      <w:tr w:rsidR="005B0293" w14:paraId="5870F512" w14:textId="77777777" w:rsidTr="005B0293">
        <w:trPr>
          <w:trHeight w:val="200"/>
        </w:trPr>
        <w:tc>
          <w:tcPr>
            <w:tcW w:w="1750" w:type="dxa"/>
          </w:tcPr>
          <w:p w14:paraId="1A952B66" w14:textId="77777777" w:rsidR="005B0293" w:rsidRDefault="00DD2250">
            <w:r>
              <w:rPr>
                <w:rStyle w:val="styleSubformtxtUP"/>
              </w:rPr>
              <w:t>Tracheophyta / Magnoliopsida</w:t>
            </w:r>
          </w:p>
        </w:tc>
        <w:tc>
          <w:tcPr>
            <w:tcW w:w="1750" w:type="dxa"/>
          </w:tcPr>
          <w:p w14:paraId="67AEA15F" w14:textId="77777777" w:rsidR="005B0293" w:rsidRDefault="00DD2250">
            <w:r>
              <w:rPr>
                <w:rStyle w:val="styleSubformtxtIblue"/>
              </w:rPr>
              <w:t>Lonicera japonica</w:t>
            </w:r>
          </w:p>
        </w:tc>
        <w:tc>
          <w:tcPr>
            <w:tcW w:w="1750" w:type="dxa"/>
          </w:tcPr>
          <w:p w14:paraId="3171B7FE" w14:textId="77777777" w:rsidR="005B0293" w:rsidRDefault="00DD2250">
            <w:r>
              <w:rPr>
                <w:rStyle w:val="styleSubformtxt"/>
              </w:rPr>
              <w:t>Actual (minor impacts)</w:t>
            </w:r>
          </w:p>
        </w:tc>
        <w:tc>
          <w:tcPr>
            <w:tcW w:w="1750" w:type="dxa"/>
          </w:tcPr>
          <w:p w14:paraId="72AC5620" w14:textId="77777777" w:rsidR="005B0293" w:rsidRDefault="00DD2250">
            <w:r>
              <w:rPr>
                <w:rStyle w:val="styleSubformtxt"/>
              </w:rPr>
              <w:t>unknown</w:t>
            </w:r>
          </w:p>
        </w:tc>
      </w:tr>
      <w:tr w:rsidR="005B0293" w14:paraId="7BA4D422" w14:textId="77777777" w:rsidTr="005B0293">
        <w:trPr>
          <w:trHeight w:val="200"/>
        </w:trPr>
        <w:tc>
          <w:tcPr>
            <w:tcW w:w="1750" w:type="dxa"/>
          </w:tcPr>
          <w:p w14:paraId="00769FAA" w14:textId="77777777" w:rsidR="005B0293" w:rsidRDefault="00DD2250">
            <w:r>
              <w:rPr>
                <w:rStyle w:val="styleSubformtxtUP"/>
              </w:rPr>
              <w:t>Tracheophyta / Magnoliopsida</w:t>
            </w:r>
          </w:p>
        </w:tc>
        <w:tc>
          <w:tcPr>
            <w:tcW w:w="1750" w:type="dxa"/>
          </w:tcPr>
          <w:p w14:paraId="61D7F45A" w14:textId="77777777" w:rsidR="005B0293" w:rsidRDefault="00DD2250">
            <w:r>
              <w:rPr>
                <w:rStyle w:val="styleSubformtxtIblue"/>
              </w:rPr>
              <w:t>Myriophyllum aquaticum</w:t>
            </w:r>
          </w:p>
        </w:tc>
        <w:tc>
          <w:tcPr>
            <w:tcW w:w="1750" w:type="dxa"/>
          </w:tcPr>
          <w:p w14:paraId="34C6185C" w14:textId="77777777" w:rsidR="005B0293" w:rsidRDefault="00DD2250">
            <w:r>
              <w:rPr>
                <w:rStyle w:val="styleSubformtxt"/>
              </w:rPr>
              <w:t>Actual (minor impacts)</w:t>
            </w:r>
          </w:p>
        </w:tc>
        <w:tc>
          <w:tcPr>
            <w:tcW w:w="1750" w:type="dxa"/>
          </w:tcPr>
          <w:p w14:paraId="2EA1436F" w14:textId="77777777" w:rsidR="005B0293" w:rsidRDefault="00DD2250">
            <w:r>
              <w:rPr>
                <w:rStyle w:val="styleSubformtxt"/>
              </w:rPr>
              <w:t>unknown</w:t>
            </w:r>
          </w:p>
        </w:tc>
      </w:tr>
      <w:tr w:rsidR="005B0293" w14:paraId="2F566AC4" w14:textId="77777777" w:rsidTr="005B0293">
        <w:trPr>
          <w:trHeight w:val="200"/>
        </w:trPr>
        <w:tc>
          <w:tcPr>
            <w:tcW w:w="1750" w:type="dxa"/>
          </w:tcPr>
          <w:p w14:paraId="7D6B223F" w14:textId="77777777" w:rsidR="005B0293" w:rsidRDefault="00DD2250">
            <w:r>
              <w:rPr>
                <w:rStyle w:val="styleSubformtxtUP"/>
              </w:rPr>
              <w:t>Tracheophyta / Polypodiopsida</w:t>
            </w:r>
          </w:p>
        </w:tc>
        <w:tc>
          <w:tcPr>
            <w:tcW w:w="1750" w:type="dxa"/>
          </w:tcPr>
          <w:p w14:paraId="120DBB82" w14:textId="77777777" w:rsidR="005B0293" w:rsidRDefault="00DD2250">
            <w:r>
              <w:rPr>
                <w:rStyle w:val="styleSubformtxtIblue"/>
              </w:rPr>
              <w:t>Osmunda regalis</w:t>
            </w:r>
          </w:p>
        </w:tc>
        <w:tc>
          <w:tcPr>
            <w:tcW w:w="1750" w:type="dxa"/>
          </w:tcPr>
          <w:p w14:paraId="33DF1E01" w14:textId="77777777" w:rsidR="005B0293" w:rsidRDefault="00DD2250">
            <w:r>
              <w:rPr>
                <w:rStyle w:val="styleSubformtxt"/>
              </w:rPr>
              <w:t>Actual (major impacts)</w:t>
            </w:r>
          </w:p>
        </w:tc>
        <w:tc>
          <w:tcPr>
            <w:tcW w:w="1750" w:type="dxa"/>
          </w:tcPr>
          <w:p w14:paraId="118ED38C" w14:textId="77777777" w:rsidR="005B0293" w:rsidRDefault="00DD2250">
            <w:r>
              <w:rPr>
                <w:rStyle w:val="styleSubformtxt"/>
              </w:rPr>
              <w:t>increase</w:t>
            </w:r>
          </w:p>
        </w:tc>
      </w:tr>
      <w:tr w:rsidR="005B0293" w14:paraId="4FA6DCDD" w14:textId="77777777" w:rsidTr="005B0293">
        <w:trPr>
          <w:trHeight w:val="200"/>
        </w:trPr>
        <w:tc>
          <w:tcPr>
            <w:tcW w:w="1750" w:type="dxa"/>
          </w:tcPr>
          <w:p w14:paraId="214AB0EE" w14:textId="77777777" w:rsidR="005B0293" w:rsidRDefault="00DD2250">
            <w:r>
              <w:rPr>
                <w:rStyle w:val="styleSubformtxtUP"/>
              </w:rPr>
              <w:t>Tracheophyta / Liliopsida</w:t>
            </w:r>
          </w:p>
        </w:tc>
        <w:tc>
          <w:tcPr>
            <w:tcW w:w="1750" w:type="dxa"/>
          </w:tcPr>
          <w:p w14:paraId="49725820" w14:textId="77777777" w:rsidR="005B0293" w:rsidRDefault="00DD2250">
            <w:r>
              <w:rPr>
                <w:rStyle w:val="styleSubformtxtIblue"/>
              </w:rPr>
              <w:t>Phalaris arundinacea</w:t>
            </w:r>
          </w:p>
        </w:tc>
        <w:tc>
          <w:tcPr>
            <w:tcW w:w="1750" w:type="dxa"/>
          </w:tcPr>
          <w:p w14:paraId="42ABB045" w14:textId="77777777" w:rsidR="005B0293" w:rsidRDefault="00DD2250">
            <w:r>
              <w:rPr>
                <w:rStyle w:val="styleSubformtxt"/>
              </w:rPr>
              <w:t>Actual (minor impacts)</w:t>
            </w:r>
          </w:p>
        </w:tc>
        <w:tc>
          <w:tcPr>
            <w:tcW w:w="1750" w:type="dxa"/>
          </w:tcPr>
          <w:p w14:paraId="4F962F71" w14:textId="77777777" w:rsidR="005B0293" w:rsidRDefault="00DD2250">
            <w:r>
              <w:rPr>
                <w:rStyle w:val="styleSubformtxt"/>
              </w:rPr>
              <w:t>unknown</w:t>
            </w:r>
          </w:p>
        </w:tc>
      </w:tr>
      <w:tr w:rsidR="005B0293" w14:paraId="2A7A5CDE" w14:textId="77777777" w:rsidTr="005B0293">
        <w:trPr>
          <w:trHeight w:val="200"/>
        </w:trPr>
        <w:tc>
          <w:tcPr>
            <w:tcW w:w="1750" w:type="dxa"/>
          </w:tcPr>
          <w:p w14:paraId="4F73E9D1" w14:textId="77777777" w:rsidR="005B0293" w:rsidRDefault="00DD2250">
            <w:r>
              <w:rPr>
                <w:rStyle w:val="styleSubformtxtUP"/>
              </w:rPr>
              <w:t>Tracheophyta / Magnoliopsida</w:t>
            </w:r>
          </w:p>
        </w:tc>
        <w:tc>
          <w:tcPr>
            <w:tcW w:w="1750" w:type="dxa"/>
          </w:tcPr>
          <w:p w14:paraId="2CDDE778" w14:textId="77777777" w:rsidR="005B0293" w:rsidRDefault="00DD2250">
            <w:r>
              <w:rPr>
                <w:rStyle w:val="styleSubformtxtIblue"/>
              </w:rPr>
              <w:t>Salix cinerea</w:t>
            </w:r>
          </w:p>
        </w:tc>
        <w:tc>
          <w:tcPr>
            <w:tcW w:w="1750" w:type="dxa"/>
          </w:tcPr>
          <w:p w14:paraId="5805B9B0" w14:textId="77777777" w:rsidR="005B0293" w:rsidRDefault="00DD2250">
            <w:r>
              <w:rPr>
                <w:rStyle w:val="styleSubformtxt"/>
              </w:rPr>
              <w:t>Actual (major impacts)</w:t>
            </w:r>
          </w:p>
        </w:tc>
        <w:tc>
          <w:tcPr>
            <w:tcW w:w="1750" w:type="dxa"/>
          </w:tcPr>
          <w:p w14:paraId="6EB17FA2" w14:textId="77777777" w:rsidR="005B0293" w:rsidRDefault="00DD2250">
            <w:r>
              <w:rPr>
                <w:rStyle w:val="styleSubformtxt"/>
              </w:rPr>
              <w:t>increase</w:t>
            </w:r>
          </w:p>
        </w:tc>
      </w:tr>
      <w:tr w:rsidR="005B0293" w14:paraId="7A6943CC" w14:textId="77777777" w:rsidTr="005B0293">
        <w:trPr>
          <w:trHeight w:val="200"/>
        </w:trPr>
        <w:tc>
          <w:tcPr>
            <w:tcW w:w="1750" w:type="dxa"/>
          </w:tcPr>
          <w:p w14:paraId="33498398" w14:textId="77777777" w:rsidR="005B0293" w:rsidRDefault="00DD2250">
            <w:r>
              <w:rPr>
                <w:rStyle w:val="styleSubformtxtUP"/>
              </w:rPr>
              <w:t>Tracheophyta / Magnoliopsida</w:t>
            </w:r>
          </w:p>
        </w:tc>
        <w:tc>
          <w:tcPr>
            <w:tcW w:w="1750" w:type="dxa"/>
          </w:tcPr>
          <w:p w14:paraId="264A3AFB" w14:textId="77777777" w:rsidR="005B0293" w:rsidRDefault="00DD2250">
            <w:r>
              <w:rPr>
                <w:rStyle w:val="styleSubformtxtIblue"/>
              </w:rPr>
              <w:t>Salix fragilis</w:t>
            </w:r>
          </w:p>
        </w:tc>
        <w:tc>
          <w:tcPr>
            <w:tcW w:w="1750" w:type="dxa"/>
          </w:tcPr>
          <w:p w14:paraId="08C58415" w14:textId="77777777" w:rsidR="005B0293" w:rsidRDefault="00DD2250">
            <w:r>
              <w:rPr>
                <w:rStyle w:val="styleSubformtxt"/>
              </w:rPr>
              <w:t>Actual (minor impacts)</w:t>
            </w:r>
          </w:p>
        </w:tc>
        <w:tc>
          <w:tcPr>
            <w:tcW w:w="1750" w:type="dxa"/>
          </w:tcPr>
          <w:p w14:paraId="1C68C564" w14:textId="77777777" w:rsidR="005B0293" w:rsidRDefault="00DD2250">
            <w:r>
              <w:rPr>
                <w:rStyle w:val="styleSubformtxt"/>
              </w:rPr>
              <w:t>No change</w:t>
            </w:r>
          </w:p>
        </w:tc>
      </w:tr>
      <w:tr w:rsidR="005B0293" w14:paraId="2CFB5061" w14:textId="77777777" w:rsidTr="005B0293">
        <w:trPr>
          <w:trHeight w:val="200"/>
        </w:trPr>
        <w:tc>
          <w:tcPr>
            <w:tcW w:w="1750" w:type="dxa"/>
          </w:tcPr>
          <w:p w14:paraId="335AEB56" w14:textId="77777777" w:rsidR="005B0293" w:rsidRDefault="00DD2250">
            <w:r>
              <w:rPr>
                <w:rStyle w:val="styleSubformtxtUP"/>
              </w:rPr>
              <w:lastRenderedPageBreak/>
              <w:t>Tracheophyta / Magnoliopsida</w:t>
            </w:r>
          </w:p>
        </w:tc>
        <w:tc>
          <w:tcPr>
            <w:tcW w:w="1750" w:type="dxa"/>
          </w:tcPr>
          <w:p w14:paraId="42031065" w14:textId="77777777" w:rsidR="005B0293" w:rsidRDefault="00DD2250">
            <w:r>
              <w:rPr>
                <w:rStyle w:val="styleSubformtxtIblue"/>
              </w:rPr>
              <w:t>Ulex europaeus</w:t>
            </w:r>
          </w:p>
        </w:tc>
        <w:tc>
          <w:tcPr>
            <w:tcW w:w="1750" w:type="dxa"/>
          </w:tcPr>
          <w:p w14:paraId="0A98B77B" w14:textId="77777777" w:rsidR="005B0293" w:rsidRDefault="00DD2250">
            <w:r>
              <w:rPr>
                <w:rStyle w:val="styleSubformtxt"/>
              </w:rPr>
              <w:t>Actual (minor impacts)</w:t>
            </w:r>
          </w:p>
        </w:tc>
        <w:tc>
          <w:tcPr>
            <w:tcW w:w="1750" w:type="dxa"/>
          </w:tcPr>
          <w:p w14:paraId="1FC3936C" w14:textId="77777777" w:rsidR="005B0293" w:rsidRDefault="00DD2250">
            <w:r>
              <w:rPr>
                <w:rStyle w:val="styleSubformtxt"/>
              </w:rPr>
              <w:t>increase</w:t>
            </w:r>
          </w:p>
        </w:tc>
      </w:tr>
      <w:tr w:rsidR="005B0293" w14:paraId="07621D2C" w14:textId="77777777" w:rsidTr="005B0293">
        <w:trPr>
          <w:trHeight w:val="200"/>
        </w:trPr>
        <w:tc>
          <w:tcPr>
            <w:tcW w:w="1750" w:type="dxa"/>
          </w:tcPr>
          <w:p w14:paraId="40477148" w14:textId="77777777" w:rsidR="005B0293" w:rsidRDefault="005B0293"/>
        </w:tc>
        <w:tc>
          <w:tcPr>
            <w:tcW w:w="1750" w:type="dxa"/>
          </w:tcPr>
          <w:p w14:paraId="0FD19B0B" w14:textId="77777777" w:rsidR="005B0293" w:rsidRDefault="005B0293"/>
        </w:tc>
        <w:tc>
          <w:tcPr>
            <w:tcW w:w="1750" w:type="dxa"/>
          </w:tcPr>
          <w:p w14:paraId="7735BE33" w14:textId="77777777" w:rsidR="005B0293" w:rsidRDefault="005B0293"/>
        </w:tc>
        <w:tc>
          <w:tcPr>
            <w:tcW w:w="1750" w:type="dxa"/>
          </w:tcPr>
          <w:p w14:paraId="63CE961F" w14:textId="77777777" w:rsidR="005B0293" w:rsidRDefault="005B0293"/>
        </w:tc>
      </w:tr>
    </w:tbl>
    <w:p w14:paraId="5A05E8C4" w14:textId="77777777" w:rsidR="005B0293" w:rsidRDefault="005B0293"/>
    <w:p w14:paraId="2FBF817E" w14:textId="77777777" w:rsidR="005B0293" w:rsidRDefault="00DD2250">
      <w:pPr>
        <w:pStyle w:val="pstyleComments"/>
      </w:pPr>
      <w:r>
        <w:rPr>
          <w:rStyle w:val="styleC3comment"/>
        </w:rPr>
        <w:t>GBIF Secretariat (2</w:t>
      </w:r>
      <w:r>
        <w:rPr>
          <w:rStyle w:val="styleC3comment"/>
        </w:rPr>
        <w:t>019). GBIF Backbone Taxonomy. Checklist dataset  https://doi.org/10.15468/39omei accessed via GBIF.org on 2020-07-15.</w:t>
      </w:r>
    </w:p>
    <w:p w14:paraId="60D793E4" w14:textId="77777777" w:rsidR="005B0293" w:rsidRDefault="00DD2250">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6"/>
        <w:gridCol w:w="8832"/>
      </w:tblGrid>
      <w:tr w:rsidR="005B0293" w14:paraId="7F3D21E4"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95178DB" w14:textId="77777777" w:rsidR="005B0293" w:rsidRDefault="005B0293"/>
        </w:tc>
        <w:tc>
          <w:tcPr>
            <w:tcW w:w="9500" w:type="dxa"/>
          </w:tcPr>
          <w:p w14:paraId="55963A08" w14:textId="77777777" w:rsidR="005B0293" w:rsidRDefault="00DD2250">
            <w:pPr>
              <w:spacing w:before="30" w:after="25" w:line="240" w:lineRule="auto"/>
              <w:ind w:left="57"/>
            </w:pPr>
            <w:r>
              <w:rPr>
                <w:rStyle w:val="styleDatatxt"/>
              </w:rPr>
              <w:t>Also Rubus fruitcosus agg, actually minor threat, increase.</w:t>
            </w:r>
          </w:p>
        </w:tc>
      </w:tr>
    </w:tbl>
    <w:p w14:paraId="674A11A0" w14:textId="77777777" w:rsidR="005B0293" w:rsidRDefault="005B0293">
      <w:pPr>
        <w:pStyle w:val="pstyleComments"/>
      </w:pPr>
    </w:p>
    <w:p w14:paraId="1F931340" w14:textId="77777777" w:rsidR="005B0293" w:rsidRDefault="005B0293"/>
    <w:p w14:paraId="685635D8" w14:textId="77777777" w:rsidR="005B0293" w:rsidRDefault="00DD2250">
      <w:pPr>
        <w:pStyle w:val="pstyleSection"/>
      </w:pPr>
      <w:r>
        <w:rPr>
          <w:rStyle w:val="styleL2"/>
        </w:rPr>
        <w:t>4.3.2 Animal species</w:t>
      </w:r>
    </w:p>
    <w:p w14:paraId="4E5C9721" w14:textId="77777777" w:rsidR="005B0293" w:rsidRDefault="00DD2250">
      <w:pPr>
        <w:pStyle w:val="pstyleLabels"/>
      </w:pPr>
      <w:r>
        <w:rPr>
          <w:rStyle w:val="styleC3"/>
        </w:rPr>
        <w:t>Other noteworthy animal species</w:t>
      </w:r>
    </w:p>
    <w:tbl>
      <w:tblPr>
        <w:tblStyle w:val="FancyTable"/>
        <w:tblW w:w="0" w:type="auto"/>
        <w:tblInd w:w="-8" w:type="dxa"/>
        <w:tblLook w:val="04A0" w:firstRow="1" w:lastRow="0" w:firstColumn="1" w:lastColumn="0" w:noHBand="0" w:noVBand="1"/>
      </w:tblPr>
      <w:tblGrid>
        <w:gridCol w:w="1579"/>
        <w:gridCol w:w="1553"/>
        <w:gridCol w:w="1353"/>
        <w:gridCol w:w="1359"/>
        <w:gridCol w:w="1504"/>
        <w:gridCol w:w="1669"/>
      </w:tblGrid>
      <w:tr w:rsidR="005B0293" w14:paraId="401AC32C"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511EA9E6" w14:textId="77777777" w:rsidR="005B0293" w:rsidRDefault="00DD2250">
            <w:pPr>
              <w:spacing w:after="0" w:line="240" w:lineRule="auto"/>
              <w:jc w:val="center"/>
            </w:pPr>
            <w:r>
              <w:rPr>
                <w:b/>
                <w:bCs/>
                <w:sz w:val="18"/>
                <w:szCs w:val="18"/>
              </w:rPr>
              <w:t>Phylum</w:t>
            </w:r>
          </w:p>
        </w:tc>
        <w:tc>
          <w:tcPr>
            <w:tcW w:w="1750" w:type="dxa"/>
          </w:tcPr>
          <w:p w14:paraId="2068BF63" w14:textId="77777777" w:rsidR="005B0293" w:rsidRDefault="00DD2250">
            <w:pPr>
              <w:spacing w:after="0" w:line="240" w:lineRule="auto"/>
              <w:jc w:val="center"/>
            </w:pPr>
            <w:r>
              <w:rPr>
                <w:b/>
                <w:bCs/>
                <w:sz w:val="18"/>
                <w:szCs w:val="18"/>
              </w:rPr>
              <w:t>Scientific name</w:t>
            </w:r>
          </w:p>
        </w:tc>
        <w:tc>
          <w:tcPr>
            <w:tcW w:w="1750" w:type="dxa"/>
          </w:tcPr>
          <w:p w14:paraId="6D8302D7" w14:textId="77777777" w:rsidR="005B0293" w:rsidRDefault="00DD2250">
            <w:pPr>
              <w:spacing w:after="0" w:line="240" w:lineRule="auto"/>
              <w:jc w:val="center"/>
            </w:pPr>
            <w:r>
              <w:rPr>
                <w:b/>
                <w:bCs/>
                <w:sz w:val="18"/>
                <w:szCs w:val="18"/>
              </w:rPr>
              <w:t>Pop. size</w:t>
            </w:r>
            <w:r>
              <w:rPr>
                <w:vertAlign w:val="superscript"/>
              </w:rPr>
              <w:t xml:space="preserve"> (optional)</w:t>
            </w:r>
          </w:p>
        </w:tc>
        <w:tc>
          <w:tcPr>
            <w:tcW w:w="1750" w:type="dxa"/>
          </w:tcPr>
          <w:p w14:paraId="5610F60E" w14:textId="77777777" w:rsidR="005B0293" w:rsidRDefault="00DD2250">
            <w:pPr>
              <w:spacing w:after="0" w:line="240" w:lineRule="auto"/>
              <w:jc w:val="center"/>
            </w:pPr>
            <w:r>
              <w:rPr>
                <w:b/>
                <w:bCs/>
                <w:sz w:val="18"/>
                <w:szCs w:val="18"/>
              </w:rPr>
              <w:t>Period of pop. est.</w:t>
            </w:r>
            <w:r>
              <w:rPr>
                <w:vertAlign w:val="superscript"/>
              </w:rPr>
              <w:t xml:space="preserve"> (optional)</w:t>
            </w:r>
          </w:p>
        </w:tc>
        <w:tc>
          <w:tcPr>
            <w:tcW w:w="1750" w:type="dxa"/>
          </w:tcPr>
          <w:p w14:paraId="63BC4BFA" w14:textId="77777777" w:rsidR="005B0293" w:rsidRDefault="00DD2250">
            <w:pPr>
              <w:spacing w:after="0" w:line="240" w:lineRule="auto"/>
              <w:jc w:val="center"/>
            </w:pPr>
            <w:r>
              <w:rPr>
                <w:b/>
                <w:bCs/>
                <w:sz w:val="18"/>
                <w:szCs w:val="18"/>
              </w:rPr>
              <w:t>% occurrence</w:t>
            </w:r>
            <w:r>
              <w:rPr>
                <w:vertAlign w:val="superscript"/>
              </w:rPr>
              <w:t xml:space="preserve"> (optional)</w:t>
            </w:r>
          </w:p>
        </w:tc>
        <w:tc>
          <w:tcPr>
            <w:tcW w:w="1750" w:type="dxa"/>
          </w:tcPr>
          <w:p w14:paraId="49BBAE4E" w14:textId="77777777" w:rsidR="005B0293" w:rsidRDefault="00DD2250">
            <w:pPr>
              <w:spacing w:after="0" w:line="240" w:lineRule="auto"/>
              <w:jc w:val="center"/>
            </w:pPr>
            <w:r>
              <w:rPr>
                <w:b/>
                <w:bCs/>
                <w:sz w:val="18"/>
                <w:szCs w:val="18"/>
              </w:rPr>
              <w:t>Position in range /endemism/other</w:t>
            </w:r>
            <w:r>
              <w:rPr>
                <w:vertAlign w:val="superscript"/>
              </w:rPr>
              <w:t xml:space="preserve"> (option</w:t>
            </w:r>
            <w:r>
              <w:rPr>
                <w:vertAlign w:val="superscript"/>
              </w:rPr>
              <w:t>al)</w:t>
            </w:r>
          </w:p>
        </w:tc>
      </w:tr>
      <w:tr w:rsidR="005B0293" w14:paraId="66D55151" w14:textId="77777777" w:rsidTr="005B0293">
        <w:trPr>
          <w:trHeight w:val="200"/>
        </w:trPr>
        <w:tc>
          <w:tcPr>
            <w:tcW w:w="1750" w:type="dxa"/>
          </w:tcPr>
          <w:p w14:paraId="5DBE4AD8" w14:textId="77777777" w:rsidR="005B0293" w:rsidRDefault="00DD2250">
            <w:r>
              <w:rPr>
                <w:rStyle w:val="styleSubformtxtUP"/>
              </w:rPr>
              <w:t>Chordata / Aves</w:t>
            </w:r>
          </w:p>
        </w:tc>
        <w:tc>
          <w:tcPr>
            <w:tcW w:w="1750" w:type="dxa"/>
          </w:tcPr>
          <w:p w14:paraId="684A34D5" w14:textId="77777777" w:rsidR="005B0293" w:rsidRDefault="00DD2250">
            <w:r>
              <w:rPr>
                <w:rStyle w:val="styleSubformtxtIblue"/>
              </w:rPr>
              <w:t>Anas platyrhynchos</w:t>
            </w:r>
          </w:p>
        </w:tc>
        <w:tc>
          <w:tcPr>
            <w:tcW w:w="1750" w:type="dxa"/>
          </w:tcPr>
          <w:p w14:paraId="01D9AC98" w14:textId="77777777" w:rsidR="005B0293" w:rsidRDefault="005B0293"/>
        </w:tc>
        <w:tc>
          <w:tcPr>
            <w:tcW w:w="1750" w:type="dxa"/>
          </w:tcPr>
          <w:p w14:paraId="16BEF533" w14:textId="77777777" w:rsidR="005B0293" w:rsidRDefault="005B0293"/>
        </w:tc>
        <w:tc>
          <w:tcPr>
            <w:tcW w:w="1750" w:type="dxa"/>
          </w:tcPr>
          <w:p w14:paraId="36D15EED" w14:textId="77777777" w:rsidR="005B0293" w:rsidRDefault="005B0293"/>
        </w:tc>
        <w:tc>
          <w:tcPr>
            <w:tcW w:w="1750" w:type="dxa"/>
          </w:tcPr>
          <w:p w14:paraId="193379D3" w14:textId="77777777" w:rsidR="005B0293" w:rsidRDefault="00DD2250">
            <w:r>
              <w:rPr>
                <w:rStyle w:val="styleSubformtxt"/>
              </w:rPr>
              <w:t>Important game bird, introduced species</w:t>
            </w:r>
          </w:p>
        </w:tc>
      </w:tr>
      <w:tr w:rsidR="005B0293" w14:paraId="543BCF65" w14:textId="77777777" w:rsidTr="005B0293">
        <w:trPr>
          <w:trHeight w:val="200"/>
        </w:trPr>
        <w:tc>
          <w:tcPr>
            <w:tcW w:w="1750" w:type="dxa"/>
          </w:tcPr>
          <w:p w14:paraId="209D7D13" w14:textId="77777777" w:rsidR="005B0293" w:rsidRDefault="00DD2250">
            <w:r>
              <w:rPr>
                <w:rStyle w:val="styleSubformtxtUP"/>
              </w:rPr>
              <w:t>Chordata / Aves</w:t>
            </w:r>
          </w:p>
        </w:tc>
        <w:tc>
          <w:tcPr>
            <w:tcW w:w="1750" w:type="dxa"/>
          </w:tcPr>
          <w:p w14:paraId="54D403EA" w14:textId="77777777" w:rsidR="005B0293" w:rsidRDefault="00DD2250">
            <w:r>
              <w:rPr>
                <w:rStyle w:val="styleSubformtxtIblue"/>
              </w:rPr>
              <w:t>Anas rhynchotis</w:t>
            </w:r>
          </w:p>
        </w:tc>
        <w:tc>
          <w:tcPr>
            <w:tcW w:w="1750" w:type="dxa"/>
          </w:tcPr>
          <w:p w14:paraId="64A702D2" w14:textId="77777777" w:rsidR="005B0293" w:rsidRDefault="005B0293"/>
        </w:tc>
        <w:tc>
          <w:tcPr>
            <w:tcW w:w="1750" w:type="dxa"/>
          </w:tcPr>
          <w:p w14:paraId="762411D2" w14:textId="77777777" w:rsidR="005B0293" w:rsidRDefault="005B0293"/>
        </w:tc>
        <w:tc>
          <w:tcPr>
            <w:tcW w:w="1750" w:type="dxa"/>
          </w:tcPr>
          <w:p w14:paraId="60CC95D4" w14:textId="77777777" w:rsidR="005B0293" w:rsidRDefault="005B0293"/>
        </w:tc>
        <w:tc>
          <w:tcPr>
            <w:tcW w:w="1750" w:type="dxa"/>
          </w:tcPr>
          <w:p w14:paraId="239CDFA0" w14:textId="77777777" w:rsidR="005B0293" w:rsidRDefault="00DD2250">
            <w:r>
              <w:rPr>
                <w:rStyle w:val="styleSubformtxt"/>
              </w:rPr>
              <w:t>Important recreational game bird species (native)</w:t>
            </w:r>
          </w:p>
        </w:tc>
      </w:tr>
      <w:tr w:rsidR="005B0293" w14:paraId="277FCF70" w14:textId="77777777" w:rsidTr="005B0293">
        <w:trPr>
          <w:trHeight w:val="200"/>
        </w:trPr>
        <w:tc>
          <w:tcPr>
            <w:tcW w:w="1750" w:type="dxa"/>
          </w:tcPr>
          <w:p w14:paraId="15904078" w14:textId="77777777" w:rsidR="005B0293" w:rsidRDefault="00DD2250">
            <w:r>
              <w:rPr>
                <w:rStyle w:val="styleSubformtxtUP"/>
              </w:rPr>
              <w:t>Chordata / Actinopterygii</w:t>
            </w:r>
          </w:p>
        </w:tc>
        <w:tc>
          <w:tcPr>
            <w:tcW w:w="1750" w:type="dxa"/>
          </w:tcPr>
          <w:p w14:paraId="5A05E8D9" w14:textId="77777777" w:rsidR="005B0293" w:rsidRDefault="00DD2250">
            <w:r>
              <w:rPr>
                <w:rStyle w:val="styleSubformtxtIblue"/>
              </w:rPr>
              <w:t>Anguilla australis</w:t>
            </w:r>
          </w:p>
        </w:tc>
        <w:tc>
          <w:tcPr>
            <w:tcW w:w="1750" w:type="dxa"/>
          </w:tcPr>
          <w:p w14:paraId="2FC2C1F2" w14:textId="77777777" w:rsidR="005B0293" w:rsidRDefault="005B0293"/>
        </w:tc>
        <w:tc>
          <w:tcPr>
            <w:tcW w:w="1750" w:type="dxa"/>
          </w:tcPr>
          <w:p w14:paraId="5D973715" w14:textId="77777777" w:rsidR="005B0293" w:rsidRDefault="005B0293"/>
        </w:tc>
        <w:tc>
          <w:tcPr>
            <w:tcW w:w="1750" w:type="dxa"/>
          </w:tcPr>
          <w:p w14:paraId="0D28F620" w14:textId="77777777" w:rsidR="005B0293" w:rsidRDefault="005B0293"/>
        </w:tc>
        <w:tc>
          <w:tcPr>
            <w:tcW w:w="1750" w:type="dxa"/>
          </w:tcPr>
          <w:p w14:paraId="7776E6C3" w14:textId="77777777" w:rsidR="005B0293" w:rsidRDefault="00DD2250">
            <w:r>
              <w:rPr>
                <w:rStyle w:val="styleSubformtxt"/>
              </w:rPr>
              <w:t>Important cultural and commercial fish species (native)</w:t>
            </w:r>
          </w:p>
        </w:tc>
      </w:tr>
      <w:tr w:rsidR="005B0293" w14:paraId="2D89FC97" w14:textId="77777777" w:rsidTr="005B0293">
        <w:trPr>
          <w:trHeight w:val="200"/>
        </w:trPr>
        <w:tc>
          <w:tcPr>
            <w:tcW w:w="1750" w:type="dxa"/>
          </w:tcPr>
          <w:p w14:paraId="6D45B442" w14:textId="77777777" w:rsidR="005B0293" w:rsidRDefault="00DD2250">
            <w:r>
              <w:rPr>
                <w:rStyle w:val="styleSubformtxtUP"/>
              </w:rPr>
              <w:t>Chordata / Actinopterygii</w:t>
            </w:r>
          </w:p>
        </w:tc>
        <w:tc>
          <w:tcPr>
            <w:tcW w:w="1750" w:type="dxa"/>
          </w:tcPr>
          <w:p w14:paraId="26212723" w14:textId="77777777" w:rsidR="005B0293" w:rsidRDefault="00DD2250">
            <w:r>
              <w:rPr>
                <w:rStyle w:val="styleSubformtxtIblue"/>
              </w:rPr>
              <w:t>Mugil cephalus</w:t>
            </w:r>
          </w:p>
        </w:tc>
        <w:tc>
          <w:tcPr>
            <w:tcW w:w="1750" w:type="dxa"/>
          </w:tcPr>
          <w:p w14:paraId="60E73790" w14:textId="77777777" w:rsidR="005B0293" w:rsidRDefault="005B0293"/>
        </w:tc>
        <w:tc>
          <w:tcPr>
            <w:tcW w:w="1750" w:type="dxa"/>
          </w:tcPr>
          <w:p w14:paraId="214B84F4" w14:textId="77777777" w:rsidR="005B0293" w:rsidRDefault="005B0293"/>
        </w:tc>
        <w:tc>
          <w:tcPr>
            <w:tcW w:w="1750" w:type="dxa"/>
          </w:tcPr>
          <w:p w14:paraId="69383EDC" w14:textId="77777777" w:rsidR="005B0293" w:rsidRDefault="005B0293"/>
        </w:tc>
        <w:tc>
          <w:tcPr>
            <w:tcW w:w="1750" w:type="dxa"/>
          </w:tcPr>
          <w:p w14:paraId="2DD05CEF" w14:textId="77777777" w:rsidR="005B0293" w:rsidRDefault="00DD2250">
            <w:r>
              <w:rPr>
                <w:rStyle w:val="styleSubformtxt"/>
              </w:rPr>
              <w:t>Important cultural and recreational fish species (native)</w:t>
            </w:r>
          </w:p>
        </w:tc>
      </w:tr>
      <w:tr w:rsidR="005B0293" w14:paraId="38F92DDA" w14:textId="77777777" w:rsidTr="005B0293">
        <w:trPr>
          <w:trHeight w:val="200"/>
        </w:trPr>
        <w:tc>
          <w:tcPr>
            <w:tcW w:w="1750" w:type="dxa"/>
          </w:tcPr>
          <w:p w14:paraId="21ABF670" w14:textId="77777777" w:rsidR="005B0293" w:rsidRDefault="00DD2250">
            <w:r>
              <w:rPr>
                <w:rStyle w:val="styleSubformtxtUP"/>
              </w:rPr>
              <w:t>Chordata / Aves</w:t>
            </w:r>
          </w:p>
        </w:tc>
        <w:tc>
          <w:tcPr>
            <w:tcW w:w="1750" w:type="dxa"/>
          </w:tcPr>
          <w:p w14:paraId="5D19E866" w14:textId="77777777" w:rsidR="005B0293" w:rsidRDefault="00DD2250">
            <w:r>
              <w:rPr>
                <w:rStyle w:val="styleSubformtxtIblue"/>
              </w:rPr>
              <w:t>Tadorna variegata</w:t>
            </w:r>
          </w:p>
        </w:tc>
        <w:tc>
          <w:tcPr>
            <w:tcW w:w="1750" w:type="dxa"/>
          </w:tcPr>
          <w:p w14:paraId="45F5765C" w14:textId="77777777" w:rsidR="005B0293" w:rsidRDefault="005B0293"/>
        </w:tc>
        <w:tc>
          <w:tcPr>
            <w:tcW w:w="1750" w:type="dxa"/>
          </w:tcPr>
          <w:p w14:paraId="74CA7113" w14:textId="77777777" w:rsidR="005B0293" w:rsidRDefault="005B0293"/>
        </w:tc>
        <w:tc>
          <w:tcPr>
            <w:tcW w:w="1750" w:type="dxa"/>
          </w:tcPr>
          <w:p w14:paraId="1560D4F3" w14:textId="77777777" w:rsidR="005B0293" w:rsidRDefault="005B0293"/>
        </w:tc>
        <w:tc>
          <w:tcPr>
            <w:tcW w:w="1750" w:type="dxa"/>
          </w:tcPr>
          <w:p w14:paraId="3ED6293F" w14:textId="77777777" w:rsidR="005B0293" w:rsidRDefault="00DD2250">
            <w:r>
              <w:rPr>
                <w:rStyle w:val="styleSubformtxt"/>
              </w:rPr>
              <w:t>Important recreational game bird species (endemic)</w:t>
            </w:r>
          </w:p>
        </w:tc>
      </w:tr>
      <w:tr w:rsidR="005B0293" w14:paraId="7D049704" w14:textId="77777777" w:rsidTr="005B0293">
        <w:trPr>
          <w:trHeight w:val="200"/>
        </w:trPr>
        <w:tc>
          <w:tcPr>
            <w:tcW w:w="1750" w:type="dxa"/>
          </w:tcPr>
          <w:p w14:paraId="4A60E77A" w14:textId="77777777" w:rsidR="005B0293" w:rsidRDefault="005B0293"/>
        </w:tc>
        <w:tc>
          <w:tcPr>
            <w:tcW w:w="1750" w:type="dxa"/>
          </w:tcPr>
          <w:p w14:paraId="029D00A6" w14:textId="77777777" w:rsidR="005B0293" w:rsidRDefault="005B0293"/>
        </w:tc>
        <w:tc>
          <w:tcPr>
            <w:tcW w:w="1750" w:type="dxa"/>
          </w:tcPr>
          <w:p w14:paraId="5C2EA52A" w14:textId="77777777" w:rsidR="005B0293" w:rsidRDefault="005B0293"/>
        </w:tc>
        <w:tc>
          <w:tcPr>
            <w:tcW w:w="1750" w:type="dxa"/>
          </w:tcPr>
          <w:p w14:paraId="04831355" w14:textId="77777777" w:rsidR="005B0293" w:rsidRDefault="005B0293"/>
        </w:tc>
        <w:tc>
          <w:tcPr>
            <w:tcW w:w="1750" w:type="dxa"/>
          </w:tcPr>
          <w:p w14:paraId="33894A8B" w14:textId="77777777" w:rsidR="005B0293" w:rsidRDefault="005B0293"/>
        </w:tc>
        <w:tc>
          <w:tcPr>
            <w:tcW w:w="1750" w:type="dxa"/>
          </w:tcPr>
          <w:p w14:paraId="34FD85D9" w14:textId="77777777" w:rsidR="005B0293" w:rsidRDefault="005B0293"/>
        </w:tc>
      </w:tr>
    </w:tbl>
    <w:p w14:paraId="342275B5" w14:textId="77777777" w:rsidR="005B0293" w:rsidRDefault="005B0293"/>
    <w:p w14:paraId="290A60F8" w14:textId="77777777" w:rsidR="005B0293" w:rsidRDefault="00DD2250">
      <w:pPr>
        <w:pStyle w:val="pstyleComments"/>
      </w:pPr>
      <w:r>
        <w:rPr>
          <w:rStyle w:val="styleC3comment"/>
        </w:rPr>
        <w:t>GBIF Secretariat (2019). GBIF Backbone Taxonomy. Checklist dataset  https://doi.org/10.15468/39omei accessed via GBIF.org on 2020-07-15.</w:t>
      </w:r>
    </w:p>
    <w:p w14:paraId="0E36D720" w14:textId="77777777" w:rsidR="005B0293" w:rsidRDefault="00DD2250">
      <w:pPr>
        <w:pStyle w:val="pstyleLabels"/>
      </w:pPr>
      <w:r>
        <w:rPr>
          <w:rStyle w:val="styleC3"/>
        </w:rPr>
        <w:t>Invasive alien animal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5B0293" w14:paraId="14B3CC45"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68E78F9C" w14:textId="77777777" w:rsidR="005B0293" w:rsidRDefault="00DD2250">
            <w:pPr>
              <w:spacing w:after="0" w:line="240" w:lineRule="auto"/>
              <w:jc w:val="center"/>
            </w:pPr>
            <w:r>
              <w:rPr>
                <w:b/>
                <w:bCs/>
                <w:sz w:val="18"/>
                <w:szCs w:val="18"/>
              </w:rPr>
              <w:t>Phylum</w:t>
            </w:r>
          </w:p>
        </w:tc>
        <w:tc>
          <w:tcPr>
            <w:tcW w:w="1750" w:type="dxa"/>
          </w:tcPr>
          <w:p w14:paraId="167D3B3A" w14:textId="77777777" w:rsidR="005B0293" w:rsidRDefault="00DD2250">
            <w:pPr>
              <w:spacing w:after="0" w:line="240" w:lineRule="auto"/>
              <w:jc w:val="center"/>
            </w:pPr>
            <w:r>
              <w:rPr>
                <w:b/>
                <w:bCs/>
                <w:sz w:val="18"/>
                <w:szCs w:val="18"/>
              </w:rPr>
              <w:t>Scientific name</w:t>
            </w:r>
          </w:p>
        </w:tc>
        <w:tc>
          <w:tcPr>
            <w:tcW w:w="1750" w:type="dxa"/>
          </w:tcPr>
          <w:p w14:paraId="5D55D498" w14:textId="77777777" w:rsidR="005B0293" w:rsidRDefault="00DD2250">
            <w:pPr>
              <w:spacing w:after="0" w:line="240" w:lineRule="auto"/>
              <w:jc w:val="center"/>
            </w:pPr>
            <w:r>
              <w:rPr>
                <w:b/>
                <w:bCs/>
                <w:sz w:val="18"/>
                <w:szCs w:val="18"/>
              </w:rPr>
              <w:t>Impacts</w:t>
            </w:r>
          </w:p>
        </w:tc>
        <w:tc>
          <w:tcPr>
            <w:tcW w:w="1750" w:type="dxa"/>
          </w:tcPr>
          <w:p w14:paraId="40C9B1B9" w14:textId="77777777" w:rsidR="005B0293" w:rsidRDefault="00DD2250">
            <w:pPr>
              <w:spacing w:after="0" w:line="240" w:lineRule="auto"/>
              <w:jc w:val="center"/>
            </w:pPr>
            <w:r>
              <w:rPr>
                <w:b/>
                <w:bCs/>
                <w:sz w:val="18"/>
                <w:szCs w:val="18"/>
              </w:rPr>
              <w:t>Changes at RIS update</w:t>
            </w:r>
            <w:r>
              <w:rPr>
                <w:vertAlign w:val="superscript"/>
              </w:rPr>
              <w:t>11</w:t>
            </w:r>
          </w:p>
        </w:tc>
      </w:tr>
      <w:tr w:rsidR="005B0293" w14:paraId="4B1E30D0" w14:textId="77777777" w:rsidTr="005B0293">
        <w:trPr>
          <w:trHeight w:val="200"/>
        </w:trPr>
        <w:tc>
          <w:tcPr>
            <w:tcW w:w="1750" w:type="dxa"/>
          </w:tcPr>
          <w:p w14:paraId="50B0202C" w14:textId="77777777" w:rsidR="005B0293" w:rsidRDefault="00DD2250">
            <w:r>
              <w:rPr>
                <w:rStyle w:val="styleSubformtxtUP"/>
              </w:rPr>
              <w:t>Chordata / Actinopterygii</w:t>
            </w:r>
          </w:p>
        </w:tc>
        <w:tc>
          <w:tcPr>
            <w:tcW w:w="1750" w:type="dxa"/>
          </w:tcPr>
          <w:p w14:paraId="0FCF1F2A" w14:textId="77777777" w:rsidR="005B0293" w:rsidRDefault="00DD2250">
            <w:r>
              <w:rPr>
                <w:rStyle w:val="styleSubformtxtIblue"/>
              </w:rPr>
              <w:t>Ameiurus nebulosus</w:t>
            </w:r>
          </w:p>
        </w:tc>
        <w:tc>
          <w:tcPr>
            <w:tcW w:w="1750" w:type="dxa"/>
          </w:tcPr>
          <w:p w14:paraId="17EB464F" w14:textId="77777777" w:rsidR="005B0293" w:rsidRDefault="00DD2250">
            <w:r>
              <w:rPr>
                <w:rStyle w:val="styleSubformtxt"/>
              </w:rPr>
              <w:t>Actual (minor impacts)</w:t>
            </w:r>
          </w:p>
        </w:tc>
        <w:tc>
          <w:tcPr>
            <w:tcW w:w="1750" w:type="dxa"/>
          </w:tcPr>
          <w:p w14:paraId="37F4F315" w14:textId="77777777" w:rsidR="005B0293" w:rsidRDefault="00DD2250">
            <w:r>
              <w:rPr>
                <w:rStyle w:val="styleSubformtxt"/>
              </w:rPr>
              <w:t>No change</w:t>
            </w:r>
          </w:p>
        </w:tc>
      </w:tr>
      <w:tr w:rsidR="005B0293" w14:paraId="4641CA49" w14:textId="77777777" w:rsidTr="005B0293">
        <w:trPr>
          <w:trHeight w:val="200"/>
        </w:trPr>
        <w:tc>
          <w:tcPr>
            <w:tcW w:w="1750" w:type="dxa"/>
          </w:tcPr>
          <w:p w14:paraId="604380A4" w14:textId="77777777" w:rsidR="005B0293" w:rsidRDefault="00DD2250">
            <w:r>
              <w:rPr>
                <w:rStyle w:val="styleSubformtxtUP"/>
              </w:rPr>
              <w:t>Chordata / Mammalia</w:t>
            </w:r>
          </w:p>
        </w:tc>
        <w:tc>
          <w:tcPr>
            <w:tcW w:w="1750" w:type="dxa"/>
          </w:tcPr>
          <w:p w14:paraId="18AAEEB2" w14:textId="77777777" w:rsidR="005B0293" w:rsidRDefault="00DD2250">
            <w:r>
              <w:rPr>
                <w:rStyle w:val="styleSubformtxtIblue"/>
              </w:rPr>
              <w:t>Bos taurus taurus</w:t>
            </w:r>
          </w:p>
        </w:tc>
        <w:tc>
          <w:tcPr>
            <w:tcW w:w="1750" w:type="dxa"/>
          </w:tcPr>
          <w:p w14:paraId="7093D157" w14:textId="77777777" w:rsidR="005B0293" w:rsidRDefault="00DD2250">
            <w:r>
              <w:rPr>
                <w:rStyle w:val="styleSubformtxt"/>
              </w:rPr>
              <w:t>Actual (minor impacts)</w:t>
            </w:r>
          </w:p>
        </w:tc>
        <w:tc>
          <w:tcPr>
            <w:tcW w:w="1750" w:type="dxa"/>
          </w:tcPr>
          <w:p w14:paraId="71D2FD06" w14:textId="77777777" w:rsidR="005B0293" w:rsidRDefault="00DD2250">
            <w:r>
              <w:rPr>
                <w:rStyle w:val="styleSubformtxt"/>
              </w:rPr>
              <w:t>No change</w:t>
            </w:r>
          </w:p>
        </w:tc>
      </w:tr>
      <w:tr w:rsidR="005B0293" w14:paraId="5EAADC55" w14:textId="77777777" w:rsidTr="005B0293">
        <w:trPr>
          <w:trHeight w:val="200"/>
        </w:trPr>
        <w:tc>
          <w:tcPr>
            <w:tcW w:w="1750" w:type="dxa"/>
          </w:tcPr>
          <w:p w14:paraId="64FA3D24" w14:textId="77777777" w:rsidR="005B0293" w:rsidRDefault="00DD2250">
            <w:r>
              <w:rPr>
                <w:rStyle w:val="styleSubformtxtUP"/>
              </w:rPr>
              <w:lastRenderedPageBreak/>
              <w:t>Chordata / Aves</w:t>
            </w:r>
          </w:p>
        </w:tc>
        <w:tc>
          <w:tcPr>
            <w:tcW w:w="1750" w:type="dxa"/>
          </w:tcPr>
          <w:p w14:paraId="6F087A1F" w14:textId="77777777" w:rsidR="005B0293" w:rsidRDefault="00DD2250">
            <w:r>
              <w:rPr>
                <w:rStyle w:val="styleSubformtxtIblue"/>
              </w:rPr>
              <w:t>Branta canadensis</w:t>
            </w:r>
          </w:p>
        </w:tc>
        <w:tc>
          <w:tcPr>
            <w:tcW w:w="1750" w:type="dxa"/>
          </w:tcPr>
          <w:p w14:paraId="3341F49E" w14:textId="77777777" w:rsidR="005B0293" w:rsidRDefault="00DD2250">
            <w:r>
              <w:rPr>
                <w:rStyle w:val="styleSubformtxt"/>
              </w:rPr>
              <w:t>Actual (minor impacts)</w:t>
            </w:r>
          </w:p>
        </w:tc>
        <w:tc>
          <w:tcPr>
            <w:tcW w:w="1750" w:type="dxa"/>
          </w:tcPr>
          <w:p w14:paraId="045226E5" w14:textId="77777777" w:rsidR="005B0293" w:rsidRDefault="00DD2250">
            <w:r>
              <w:rPr>
                <w:rStyle w:val="styleSubformtxt"/>
              </w:rPr>
              <w:t>No change</w:t>
            </w:r>
          </w:p>
        </w:tc>
      </w:tr>
      <w:tr w:rsidR="005B0293" w14:paraId="0AF8483F" w14:textId="77777777" w:rsidTr="005B0293">
        <w:trPr>
          <w:trHeight w:val="200"/>
        </w:trPr>
        <w:tc>
          <w:tcPr>
            <w:tcW w:w="1750" w:type="dxa"/>
          </w:tcPr>
          <w:p w14:paraId="5BD38B1C" w14:textId="77777777" w:rsidR="005B0293" w:rsidRDefault="00DD2250">
            <w:r>
              <w:rPr>
                <w:rStyle w:val="styleSubformtxtUP"/>
              </w:rPr>
              <w:t>Chordata / Actinopterygii</w:t>
            </w:r>
          </w:p>
        </w:tc>
        <w:tc>
          <w:tcPr>
            <w:tcW w:w="1750" w:type="dxa"/>
          </w:tcPr>
          <w:p w14:paraId="5D8C9008" w14:textId="77777777" w:rsidR="005B0293" w:rsidRDefault="00DD2250">
            <w:r>
              <w:rPr>
                <w:rStyle w:val="styleSubformtxtIblue"/>
              </w:rPr>
              <w:t>Carassius auratus</w:t>
            </w:r>
          </w:p>
        </w:tc>
        <w:tc>
          <w:tcPr>
            <w:tcW w:w="1750" w:type="dxa"/>
          </w:tcPr>
          <w:p w14:paraId="747E5B18" w14:textId="77777777" w:rsidR="005B0293" w:rsidRDefault="00DD2250">
            <w:r>
              <w:rPr>
                <w:rStyle w:val="styleSubformtxt"/>
              </w:rPr>
              <w:t>Actual (minor impacts)</w:t>
            </w:r>
          </w:p>
        </w:tc>
        <w:tc>
          <w:tcPr>
            <w:tcW w:w="1750" w:type="dxa"/>
          </w:tcPr>
          <w:p w14:paraId="2E799FE8" w14:textId="77777777" w:rsidR="005B0293" w:rsidRDefault="00DD2250">
            <w:r>
              <w:rPr>
                <w:rStyle w:val="styleSubformtxt"/>
              </w:rPr>
              <w:t>No change</w:t>
            </w:r>
          </w:p>
        </w:tc>
      </w:tr>
      <w:tr w:rsidR="005B0293" w14:paraId="585A47A8" w14:textId="77777777" w:rsidTr="005B0293">
        <w:trPr>
          <w:trHeight w:val="200"/>
        </w:trPr>
        <w:tc>
          <w:tcPr>
            <w:tcW w:w="1750" w:type="dxa"/>
          </w:tcPr>
          <w:p w14:paraId="71F85EDE" w14:textId="77777777" w:rsidR="005B0293" w:rsidRDefault="00DD2250">
            <w:r>
              <w:rPr>
                <w:rStyle w:val="styleSubformtxtUP"/>
              </w:rPr>
              <w:t>Chordata / Mammalia</w:t>
            </w:r>
          </w:p>
        </w:tc>
        <w:tc>
          <w:tcPr>
            <w:tcW w:w="1750" w:type="dxa"/>
          </w:tcPr>
          <w:p w14:paraId="605C5D83" w14:textId="77777777" w:rsidR="005B0293" w:rsidRDefault="00DD2250">
            <w:r>
              <w:rPr>
                <w:rStyle w:val="styleSubformtxtIblue"/>
              </w:rPr>
              <w:t>Cervus elaphus</w:t>
            </w:r>
          </w:p>
        </w:tc>
        <w:tc>
          <w:tcPr>
            <w:tcW w:w="1750" w:type="dxa"/>
          </w:tcPr>
          <w:p w14:paraId="527C55F6" w14:textId="77777777" w:rsidR="005B0293" w:rsidRDefault="00DD2250">
            <w:r>
              <w:rPr>
                <w:rStyle w:val="styleSubformtxt"/>
              </w:rPr>
              <w:t>Actual (minor impacts)</w:t>
            </w:r>
          </w:p>
        </w:tc>
        <w:tc>
          <w:tcPr>
            <w:tcW w:w="1750" w:type="dxa"/>
          </w:tcPr>
          <w:p w14:paraId="06FAA360" w14:textId="77777777" w:rsidR="005B0293" w:rsidRDefault="00DD2250">
            <w:r>
              <w:rPr>
                <w:rStyle w:val="styleSubformtxt"/>
              </w:rPr>
              <w:t>No change</w:t>
            </w:r>
          </w:p>
        </w:tc>
      </w:tr>
      <w:tr w:rsidR="005B0293" w14:paraId="6893CC6F" w14:textId="77777777" w:rsidTr="005B0293">
        <w:trPr>
          <w:trHeight w:val="200"/>
        </w:trPr>
        <w:tc>
          <w:tcPr>
            <w:tcW w:w="1750" w:type="dxa"/>
          </w:tcPr>
          <w:p w14:paraId="1A7BD133" w14:textId="77777777" w:rsidR="005B0293" w:rsidRDefault="00DD2250">
            <w:r>
              <w:rPr>
                <w:rStyle w:val="styleSubformtxtUP"/>
              </w:rPr>
              <w:t>Chordata / Mammalia</w:t>
            </w:r>
          </w:p>
        </w:tc>
        <w:tc>
          <w:tcPr>
            <w:tcW w:w="1750" w:type="dxa"/>
          </w:tcPr>
          <w:p w14:paraId="1B154ADA" w14:textId="77777777" w:rsidR="005B0293" w:rsidRDefault="00DD2250">
            <w:r>
              <w:rPr>
                <w:rStyle w:val="styleSubformtxtIblue"/>
              </w:rPr>
              <w:t>Erinaceus europaeus</w:t>
            </w:r>
          </w:p>
        </w:tc>
        <w:tc>
          <w:tcPr>
            <w:tcW w:w="1750" w:type="dxa"/>
          </w:tcPr>
          <w:p w14:paraId="1AE53EF3" w14:textId="77777777" w:rsidR="005B0293" w:rsidRDefault="00DD2250">
            <w:r>
              <w:rPr>
                <w:rStyle w:val="styleSubformtxt"/>
              </w:rPr>
              <w:t>Actual (minor impacts)</w:t>
            </w:r>
          </w:p>
        </w:tc>
        <w:tc>
          <w:tcPr>
            <w:tcW w:w="1750" w:type="dxa"/>
          </w:tcPr>
          <w:p w14:paraId="67ACBB21" w14:textId="77777777" w:rsidR="005B0293" w:rsidRDefault="00DD2250">
            <w:r>
              <w:rPr>
                <w:rStyle w:val="styleSubformtxt"/>
              </w:rPr>
              <w:t>No change</w:t>
            </w:r>
          </w:p>
        </w:tc>
      </w:tr>
      <w:tr w:rsidR="005B0293" w14:paraId="714B0648" w14:textId="77777777" w:rsidTr="005B0293">
        <w:trPr>
          <w:trHeight w:val="200"/>
        </w:trPr>
        <w:tc>
          <w:tcPr>
            <w:tcW w:w="1750" w:type="dxa"/>
          </w:tcPr>
          <w:p w14:paraId="0916AA4D" w14:textId="77777777" w:rsidR="005B0293" w:rsidRDefault="00DD2250">
            <w:r>
              <w:rPr>
                <w:rStyle w:val="styleSubformtxtUP"/>
              </w:rPr>
              <w:t>Chordata / Mammalia</w:t>
            </w:r>
          </w:p>
        </w:tc>
        <w:tc>
          <w:tcPr>
            <w:tcW w:w="1750" w:type="dxa"/>
          </w:tcPr>
          <w:p w14:paraId="458FF5A2" w14:textId="77777777" w:rsidR="005B0293" w:rsidRDefault="00DD2250">
            <w:r>
              <w:rPr>
                <w:rStyle w:val="styleSubformtxtIblue"/>
              </w:rPr>
              <w:t>Felis catus</w:t>
            </w:r>
          </w:p>
        </w:tc>
        <w:tc>
          <w:tcPr>
            <w:tcW w:w="1750" w:type="dxa"/>
          </w:tcPr>
          <w:p w14:paraId="3ECF2164" w14:textId="77777777" w:rsidR="005B0293" w:rsidRDefault="00DD2250">
            <w:r>
              <w:rPr>
                <w:rStyle w:val="styleSubformtxt"/>
              </w:rPr>
              <w:t>Actual (minor impacts)</w:t>
            </w:r>
          </w:p>
        </w:tc>
        <w:tc>
          <w:tcPr>
            <w:tcW w:w="1750" w:type="dxa"/>
          </w:tcPr>
          <w:p w14:paraId="2B40D57E" w14:textId="77777777" w:rsidR="005B0293" w:rsidRDefault="00DD2250">
            <w:r>
              <w:rPr>
                <w:rStyle w:val="styleSubformtxt"/>
              </w:rPr>
              <w:t>No change</w:t>
            </w:r>
          </w:p>
        </w:tc>
      </w:tr>
      <w:tr w:rsidR="005B0293" w14:paraId="7194DC3B" w14:textId="77777777" w:rsidTr="005B0293">
        <w:trPr>
          <w:trHeight w:val="200"/>
        </w:trPr>
        <w:tc>
          <w:tcPr>
            <w:tcW w:w="1750" w:type="dxa"/>
          </w:tcPr>
          <w:p w14:paraId="663CEB3E" w14:textId="77777777" w:rsidR="005B0293" w:rsidRDefault="00DD2250">
            <w:r>
              <w:rPr>
                <w:rStyle w:val="styleSubformtxtUP"/>
              </w:rPr>
              <w:t>Chordata / Actinopterygii</w:t>
            </w:r>
          </w:p>
        </w:tc>
        <w:tc>
          <w:tcPr>
            <w:tcW w:w="1750" w:type="dxa"/>
          </w:tcPr>
          <w:p w14:paraId="4A19A9BA" w14:textId="77777777" w:rsidR="005B0293" w:rsidRDefault="00DD2250">
            <w:r>
              <w:rPr>
                <w:rStyle w:val="styleSubformtxtIblue"/>
              </w:rPr>
              <w:t>Gambusia affinis</w:t>
            </w:r>
          </w:p>
        </w:tc>
        <w:tc>
          <w:tcPr>
            <w:tcW w:w="1750" w:type="dxa"/>
          </w:tcPr>
          <w:p w14:paraId="5591163E" w14:textId="77777777" w:rsidR="005B0293" w:rsidRDefault="00DD2250">
            <w:r>
              <w:rPr>
                <w:rStyle w:val="styleSubformtxt"/>
              </w:rPr>
              <w:t>Actual (major impacts)</w:t>
            </w:r>
          </w:p>
        </w:tc>
        <w:tc>
          <w:tcPr>
            <w:tcW w:w="1750" w:type="dxa"/>
          </w:tcPr>
          <w:p w14:paraId="3A0F21EA" w14:textId="77777777" w:rsidR="005B0293" w:rsidRDefault="00DD2250">
            <w:r>
              <w:rPr>
                <w:rStyle w:val="styleSubformtxt"/>
              </w:rPr>
              <w:t>No change</w:t>
            </w:r>
          </w:p>
        </w:tc>
      </w:tr>
      <w:tr w:rsidR="005B0293" w14:paraId="28A02C7F" w14:textId="77777777" w:rsidTr="005B0293">
        <w:trPr>
          <w:trHeight w:val="200"/>
        </w:trPr>
        <w:tc>
          <w:tcPr>
            <w:tcW w:w="1750" w:type="dxa"/>
          </w:tcPr>
          <w:p w14:paraId="76D1B58C" w14:textId="77777777" w:rsidR="005B0293" w:rsidRDefault="00DD2250">
            <w:r>
              <w:rPr>
                <w:rStyle w:val="styleSubformtxtUP"/>
              </w:rPr>
              <w:t>Chordata / Mammalia</w:t>
            </w:r>
          </w:p>
        </w:tc>
        <w:tc>
          <w:tcPr>
            <w:tcW w:w="1750" w:type="dxa"/>
          </w:tcPr>
          <w:p w14:paraId="662EAE46" w14:textId="77777777" w:rsidR="005B0293" w:rsidRDefault="00DD2250">
            <w:r>
              <w:rPr>
                <w:rStyle w:val="styleSubformtxtIblue"/>
              </w:rPr>
              <w:t>Lepus europaeus</w:t>
            </w:r>
          </w:p>
        </w:tc>
        <w:tc>
          <w:tcPr>
            <w:tcW w:w="1750" w:type="dxa"/>
          </w:tcPr>
          <w:p w14:paraId="27E09B5B" w14:textId="77777777" w:rsidR="005B0293" w:rsidRDefault="00DD2250">
            <w:r>
              <w:rPr>
                <w:rStyle w:val="styleSubformtxt"/>
              </w:rPr>
              <w:t>Actual (minor impacts)</w:t>
            </w:r>
          </w:p>
        </w:tc>
        <w:tc>
          <w:tcPr>
            <w:tcW w:w="1750" w:type="dxa"/>
          </w:tcPr>
          <w:p w14:paraId="6EB4C96C" w14:textId="77777777" w:rsidR="005B0293" w:rsidRDefault="00DD2250">
            <w:r>
              <w:rPr>
                <w:rStyle w:val="styleSubformtxt"/>
              </w:rPr>
              <w:t>No change</w:t>
            </w:r>
          </w:p>
        </w:tc>
      </w:tr>
      <w:tr w:rsidR="005B0293" w14:paraId="4097E3FB" w14:textId="77777777" w:rsidTr="005B0293">
        <w:trPr>
          <w:trHeight w:val="200"/>
        </w:trPr>
        <w:tc>
          <w:tcPr>
            <w:tcW w:w="1750" w:type="dxa"/>
          </w:tcPr>
          <w:p w14:paraId="23D7CC25" w14:textId="77777777" w:rsidR="005B0293" w:rsidRDefault="00DD2250">
            <w:r>
              <w:rPr>
                <w:rStyle w:val="styleSubformtxtUP"/>
              </w:rPr>
              <w:t>Chordata / Mammalia</w:t>
            </w:r>
          </w:p>
        </w:tc>
        <w:tc>
          <w:tcPr>
            <w:tcW w:w="1750" w:type="dxa"/>
          </w:tcPr>
          <w:p w14:paraId="28BF7046" w14:textId="77777777" w:rsidR="005B0293" w:rsidRDefault="00DD2250">
            <w:r>
              <w:rPr>
                <w:rStyle w:val="styleSubformtxtIblue"/>
              </w:rPr>
              <w:t>Mus musculus</w:t>
            </w:r>
          </w:p>
        </w:tc>
        <w:tc>
          <w:tcPr>
            <w:tcW w:w="1750" w:type="dxa"/>
          </w:tcPr>
          <w:p w14:paraId="5342F62F" w14:textId="77777777" w:rsidR="005B0293" w:rsidRDefault="00DD2250">
            <w:r>
              <w:rPr>
                <w:rStyle w:val="styleSubformtxt"/>
              </w:rPr>
              <w:t>Potential</w:t>
            </w:r>
          </w:p>
        </w:tc>
        <w:tc>
          <w:tcPr>
            <w:tcW w:w="1750" w:type="dxa"/>
          </w:tcPr>
          <w:p w14:paraId="4AEB5139" w14:textId="77777777" w:rsidR="005B0293" w:rsidRDefault="00DD2250">
            <w:r>
              <w:rPr>
                <w:rStyle w:val="styleSubformtxt"/>
              </w:rPr>
              <w:t>No change</w:t>
            </w:r>
          </w:p>
        </w:tc>
      </w:tr>
      <w:tr w:rsidR="005B0293" w14:paraId="33380E99" w14:textId="77777777" w:rsidTr="005B0293">
        <w:trPr>
          <w:trHeight w:val="200"/>
        </w:trPr>
        <w:tc>
          <w:tcPr>
            <w:tcW w:w="1750" w:type="dxa"/>
          </w:tcPr>
          <w:p w14:paraId="1E11D9B8" w14:textId="77777777" w:rsidR="005B0293" w:rsidRDefault="00DD2250">
            <w:r>
              <w:rPr>
                <w:rStyle w:val="styleSubformtxtUP"/>
              </w:rPr>
              <w:t>Chordata / Mammalia</w:t>
            </w:r>
          </w:p>
        </w:tc>
        <w:tc>
          <w:tcPr>
            <w:tcW w:w="1750" w:type="dxa"/>
          </w:tcPr>
          <w:p w14:paraId="2DDA30E6" w14:textId="77777777" w:rsidR="005B0293" w:rsidRDefault="00DD2250">
            <w:r>
              <w:rPr>
                <w:rStyle w:val="styleSubformtxtIblue"/>
              </w:rPr>
              <w:t>Mustela erminea</w:t>
            </w:r>
          </w:p>
        </w:tc>
        <w:tc>
          <w:tcPr>
            <w:tcW w:w="1750" w:type="dxa"/>
          </w:tcPr>
          <w:p w14:paraId="2692C538" w14:textId="77777777" w:rsidR="005B0293" w:rsidRDefault="00DD2250">
            <w:r>
              <w:rPr>
                <w:rStyle w:val="styleSubformtxt"/>
              </w:rPr>
              <w:t>Actual (major impacts)</w:t>
            </w:r>
          </w:p>
        </w:tc>
        <w:tc>
          <w:tcPr>
            <w:tcW w:w="1750" w:type="dxa"/>
          </w:tcPr>
          <w:p w14:paraId="67A4AAC4" w14:textId="77777777" w:rsidR="005B0293" w:rsidRDefault="00DD2250">
            <w:r>
              <w:rPr>
                <w:rStyle w:val="styleSubformtxt"/>
              </w:rPr>
              <w:t>No change</w:t>
            </w:r>
          </w:p>
        </w:tc>
      </w:tr>
      <w:tr w:rsidR="005B0293" w14:paraId="2147A8C5" w14:textId="77777777" w:rsidTr="005B0293">
        <w:trPr>
          <w:trHeight w:val="200"/>
        </w:trPr>
        <w:tc>
          <w:tcPr>
            <w:tcW w:w="1750" w:type="dxa"/>
          </w:tcPr>
          <w:p w14:paraId="0894E4EB" w14:textId="77777777" w:rsidR="005B0293" w:rsidRDefault="00DD2250">
            <w:r>
              <w:rPr>
                <w:rStyle w:val="styleSubformtxtUP"/>
              </w:rPr>
              <w:t>Chordata / Mammalia</w:t>
            </w:r>
          </w:p>
        </w:tc>
        <w:tc>
          <w:tcPr>
            <w:tcW w:w="1750" w:type="dxa"/>
          </w:tcPr>
          <w:p w14:paraId="531EBCF9" w14:textId="77777777" w:rsidR="005B0293" w:rsidRDefault="00DD2250">
            <w:r>
              <w:rPr>
                <w:rStyle w:val="styleSubformtxtIblue"/>
              </w:rPr>
              <w:t>Mustela nivalis</w:t>
            </w:r>
          </w:p>
        </w:tc>
        <w:tc>
          <w:tcPr>
            <w:tcW w:w="1750" w:type="dxa"/>
          </w:tcPr>
          <w:p w14:paraId="5D447FBC" w14:textId="77777777" w:rsidR="005B0293" w:rsidRDefault="00DD2250">
            <w:r>
              <w:rPr>
                <w:rStyle w:val="styleSubformtxt"/>
              </w:rPr>
              <w:t>Actual (minor impacts)</w:t>
            </w:r>
          </w:p>
        </w:tc>
        <w:tc>
          <w:tcPr>
            <w:tcW w:w="1750" w:type="dxa"/>
          </w:tcPr>
          <w:p w14:paraId="27E542FD" w14:textId="77777777" w:rsidR="005B0293" w:rsidRDefault="00DD2250">
            <w:r>
              <w:rPr>
                <w:rStyle w:val="styleSubformtxt"/>
              </w:rPr>
              <w:t>No change</w:t>
            </w:r>
          </w:p>
        </w:tc>
      </w:tr>
      <w:tr w:rsidR="005B0293" w14:paraId="64C671F3" w14:textId="77777777" w:rsidTr="005B0293">
        <w:trPr>
          <w:trHeight w:val="200"/>
        </w:trPr>
        <w:tc>
          <w:tcPr>
            <w:tcW w:w="1750" w:type="dxa"/>
          </w:tcPr>
          <w:p w14:paraId="552264A2" w14:textId="77777777" w:rsidR="005B0293" w:rsidRDefault="00DD2250">
            <w:r>
              <w:rPr>
                <w:rStyle w:val="styleSubformtxtUP"/>
              </w:rPr>
              <w:t>Chordata / Mammalia</w:t>
            </w:r>
          </w:p>
        </w:tc>
        <w:tc>
          <w:tcPr>
            <w:tcW w:w="1750" w:type="dxa"/>
          </w:tcPr>
          <w:p w14:paraId="237B773D" w14:textId="77777777" w:rsidR="005B0293" w:rsidRDefault="00DD2250">
            <w:r>
              <w:rPr>
                <w:rStyle w:val="styleSubformtxtIblue"/>
              </w:rPr>
              <w:t>Mustela putorius furo</w:t>
            </w:r>
          </w:p>
        </w:tc>
        <w:tc>
          <w:tcPr>
            <w:tcW w:w="1750" w:type="dxa"/>
          </w:tcPr>
          <w:p w14:paraId="529A3793" w14:textId="77777777" w:rsidR="005B0293" w:rsidRDefault="00DD2250">
            <w:r>
              <w:rPr>
                <w:rStyle w:val="styleSubformtxt"/>
              </w:rPr>
              <w:t>Actual (minor impacts)</w:t>
            </w:r>
          </w:p>
        </w:tc>
        <w:tc>
          <w:tcPr>
            <w:tcW w:w="1750" w:type="dxa"/>
          </w:tcPr>
          <w:p w14:paraId="0152E922" w14:textId="77777777" w:rsidR="005B0293" w:rsidRDefault="00DD2250">
            <w:r>
              <w:rPr>
                <w:rStyle w:val="styleSubformtxt"/>
              </w:rPr>
              <w:t>No change</w:t>
            </w:r>
          </w:p>
        </w:tc>
      </w:tr>
      <w:tr w:rsidR="005B0293" w14:paraId="1E9FF3F8" w14:textId="77777777" w:rsidTr="005B0293">
        <w:trPr>
          <w:trHeight w:val="200"/>
        </w:trPr>
        <w:tc>
          <w:tcPr>
            <w:tcW w:w="1750" w:type="dxa"/>
          </w:tcPr>
          <w:p w14:paraId="2C0E64C0" w14:textId="77777777" w:rsidR="005B0293" w:rsidRDefault="00DD2250">
            <w:r>
              <w:rPr>
                <w:rStyle w:val="styleSubformtxtUP"/>
              </w:rPr>
              <w:t>Chordata / Mammalia</w:t>
            </w:r>
          </w:p>
        </w:tc>
        <w:tc>
          <w:tcPr>
            <w:tcW w:w="1750" w:type="dxa"/>
          </w:tcPr>
          <w:p w14:paraId="3F3BE727" w14:textId="77777777" w:rsidR="005B0293" w:rsidRDefault="00DD2250">
            <w:r>
              <w:rPr>
                <w:rStyle w:val="styleSubformtxtIblue"/>
              </w:rPr>
              <w:t>Oryctolagus cuniculus</w:t>
            </w:r>
          </w:p>
        </w:tc>
        <w:tc>
          <w:tcPr>
            <w:tcW w:w="1750" w:type="dxa"/>
          </w:tcPr>
          <w:p w14:paraId="781F8EFE" w14:textId="77777777" w:rsidR="005B0293" w:rsidRDefault="00DD2250">
            <w:r>
              <w:rPr>
                <w:rStyle w:val="styleSubformtxt"/>
              </w:rPr>
              <w:t>Actual (minor impacts)</w:t>
            </w:r>
          </w:p>
        </w:tc>
        <w:tc>
          <w:tcPr>
            <w:tcW w:w="1750" w:type="dxa"/>
          </w:tcPr>
          <w:p w14:paraId="6DBD9F94" w14:textId="77777777" w:rsidR="005B0293" w:rsidRDefault="00DD2250">
            <w:r>
              <w:rPr>
                <w:rStyle w:val="styleSubformtxt"/>
              </w:rPr>
              <w:t>No change</w:t>
            </w:r>
          </w:p>
        </w:tc>
      </w:tr>
      <w:tr w:rsidR="005B0293" w14:paraId="201C4A02" w14:textId="77777777" w:rsidTr="005B0293">
        <w:trPr>
          <w:trHeight w:val="200"/>
        </w:trPr>
        <w:tc>
          <w:tcPr>
            <w:tcW w:w="1750" w:type="dxa"/>
          </w:tcPr>
          <w:p w14:paraId="795F26AA" w14:textId="77777777" w:rsidR="005B0293" w:rsidRDefault="00DD2250">
            <w:r>
              <w:rPr>
                <w:rStyle w:val="styleSubformtxtUP"/>
              </w:rPr>
              <w:t>Arthropoda / Insecta</w:t>
            </w:r>
          </w:p>
        </w:tc>
        <w:tc>
          <w:tcPr>
            <w:tcW w:w="1750" w:type="dxa"/>
          </w:tcPr>
          <w:p w14:paraId="525B4317" w14:textId="77777777" w:rsidR="005B0293" w:rsidRDefault="00DD2250">
            <w:r>
              <w:rPr>
                <w:rStyle w:val="styleSubformtxtIblue"/>
              </w:rPr>
              <w:t>Polistes chinensis</w:t>
            </w:r>
          </w:p>
        </w:tc>
        <w:tc>
          <w:tcPr>
            <w:tcW w:w="1750" w:type="dxa"/>
          </w:tcPr>
          <w:p w14:paraId="1229A299" w14:textId="77777777" w:rsidR="005B0293" w:rsidRDefault="00DD2250">
            <w:r>
              <w:rPr>
                <w:rStyle w:val="styleSubformtxt"/>
              </w:rPr>
              <w:t>Potential</w:t>
            </w:r>
          </w:p>
        </w:tc>
        <w:tc>
          <w:tcPr>
            <w:tcW w:w="1750" w:type="dxa"/>
          </w:tcPr>
          <w:p w14:paraId="624F87DE" w14:textId="77777777" w:rsidR="005B0293" w:rsidRDefault="00DD2250">
            <w:r>
              <w:rPr>
                <w:rStyle w:val="styleSubformtxt"/>
              </w:rPr>
              <w:t>No change</w:t>
            </w:r>
          </w:p>
        </w:tc>
      </w:tr>
      <w:tr w:rsidR="005B0293" w14:paraId="61800103" w14:textId="77777777" w:rsidTr="005B0293">
        <w:trPr>
          <w:trHeight w:val="200"/>
        </w:trPr>
        <w:tc>
          <w:tcPr>
            <w:tcW w:w="1750" w:type="dxa"/>
          </w:tcPr>
          <w:p w14:paraId="784FF9F4" w14:textId="77777777" w:rsidR="005B0293" w:rsidRDefault="00DD2250">
            <w:r>
              <w:rPr>
                <w:rStyle w:val="styleSubformtxtUP"/>
              </w:rPr>
              <w:t>Chordata / Mammalia</w:t>
            </w:r>
          </w:p>
        </w:tc>
        <w:tc>
          <w:tcPr>
            <w:tcW w:w="1750" w:type="dxa"/>
          </w:tcPr>
          <w:p w14:paraId="2F34ED91" w14:textId="77777777" w:rsidR="005B0293" w:rsidRDefault="00DD2250">
            <w:r>
              <w:rPr>
                <w:rStyle w:val="styleSubformtxtIblue"/>
              </w:rPr>
              <w:t>Rattus norvegicus</w:t>
            </w:r>
          </w:p>
        </w:tc>
        <w:tc>
          <w:tcPr>
            <w:tcW w:w="1750" w:type="dxa"/>
          </w:tcPr>
          <w:p w14:paraId="1C8AAB1F" w14:textId="77777777" w:rsidR="005B0293" w:rsidRDefault="00DD2250">
            <w:r>
              <w:rPr>
                <w:rStyle w:val="styleSubformtxt"/>
              </w:rPr>
              <w:t>Actual (minor impacts)</w:t>
            </w:r>
          </w:p>
        </w:tc>
        <w:tc>
          <w:tcPr>
            <w:tcW w:w="1750" w:type="dxa"/>
          </w:tcPr>
          <w:p w14:paraId="0ED376C4" w14:textId="77777777" w:rsidR="005B0293" w:rsidRDefault="00DD2250">
            <w:r>
              <w:rPr>
                <w:rStyle w:val="styleSubformtxt"/>
              </w:rPr>
              <w:t>No change</w:t>
            </w:r>
          </w:p>
        </w:tc>
      </w:tr>
      <w:tr w:rsidR="005B0293" w14:paraId="00E687B3" w14:textId="77777777" w:rsidTr="005B0293">
        <w:trPr>
          <w:trHeight w:val="200"/>
        </w:trPr>
        <w:tc>
          <w:tcPr>
            <w:tcW w:w="1750" w:type="dxa"/>
          </w:tcPr>
          <w:p w14:paraId="06B3B8B2" w14:textId="77777777" w:rsidR="005B0293" w:rsidRDefault="00DD2250">
            <w:r>
              <w:rPr>
                <w:rStyle w:val="styleSubformtxtUP"/>
              </w:rPr>
              <w:t>Chordata / Ma</w:t>
            </w:r>
            <w:r>
              <w:rPr>
                <w:rStyle w:val="styleSubformtxtUP"/>
              </w:rPr>
              <w:t>mmalia</w:t>
            </w:r>
          </w:p>
        </w:tc>
        <w:tc>
          <w:tcPr>
            <w:tcW w:w="1750" w:type="dxa"/>
          </w:tcPr>
          <w:p w14:paraId="37C127A8" w14:textId="77777777" w:rsidR="005B0293" w:rsidRDefault="00DD2250">
            <w:r>
              <w:rPr>
                <w:rStyle w:val="styleSubformtxtIblue"/>
              </w:rPr>
              <w:t>Rattus rattus</w:t>
            </w:r>
          </w:p>
        </w:tc>
        <w:tc>
          <w:tcPr>
            <w:tcW w:w="1750" w:type="dxa"/>
          </w:tcPr>
          <w:p w14:paraId="081B2B35" w14:textId="77777777" w:rsidR="005B0293" w:rsidRDefault="00DD2250">
            <w:r>
              <w:rPr>
                <w:rStyle w:val="styleSubformtxt"/>
              </w:rPr>
              <w:t>Actual (major impacts)</w:t>
            </w:r>
          </w:p>
        </w:tc>
        <w:tc>
          <w:tcPr>
            <w:tcW w:w="1750" w:type="dxa"/>
          </w:tcPr>
          <w:p w14:paraId="15553532" w14:textId="77777777" w:rsidR="005B0293" w:rsidRDefault="00DD2250">
            <w:r>
              <w:rPr>
                <w:rStyle w:val="styleSubformtxt"/>
              </w:rPr>
              <w:t>No change</w:t>
            </w:r>
          </w:p>
        </w:tc>
      </w:tr>
      <w:tr w:rsidR="005B0293" w14:paraId="15D8C591" w14:textId="77777777" w:rsidTr="005B0293">
        <w:trPr>
          <w:trHeight w:val="200"/>
        </w:trPr>
        <w:tc>
          <w:tcPr>
            <w:tcW w:w="1750" w:type="dxa"/>
          </w:tcPr>
          <w:p w14:paraId="26F08AE9" w14:textId="77777777" w:rsidR="005B0293" w:rsidRDefault="00DD2250">
            <w:r>
              <w:rPr>
                <w:rStyle w:val="styleSubformtxtUP"/>
              </w:rPr>
              <w:t>Chordata / Actinopterygii</w:t>
            </w:r>
          </w:p>
        </w:tc>
        <w:tc>
          <w:tcPr>
            <w:tcW w:w="1750" w:type="dxa"/>
          </w:tcPr>
          <w:p w14:paraId="750DDEEA" w14:textId="77777777" w:rsidR="005B0293" w:rsidRDefault="00DD2250">
            <w:r>
              <w:rPr>
                <w:rStyle w:val="styleSubformtxtIblue"/>
              </w:rPr>
              <w:t>Scardinius erythrophthalmus</w:t>
            </w:r>
          </w:p>
        </w:tc>
        <w:tc>
          <w:tcPr>
            <w:tcW w:w="1750" w:type="dxa"/>
          </w:tcPr>
          <w:p w14:paraId="302DAD49" w14:textId="77777777" w:rsidR="005B0293" w:rsidRDefault="00DD2250">
            <w:r>
              <w:rPr>
                <w:rStyle w:val="styleSubformtxt"/>
              </w:rPr>
              <w:t>Actual (minor impacts)</w:t>
            </w:r>
          </w:p>
        </w:tc>
        <w:tc>
          <w:tcPr>
            <w:tcW w:w="1750" w:type="dxa"/>
          </w:tcPr>
          <w:p w14:paraId="635D8589" w14:textId="77777777" w:rsidR="005B0293" w:rsidRDefault="00DD2250">
            <w:r>
              <w:rPr>
                <w:rStyle w:val="styleSubformtxt"/>
              </w:rPr>
              <w:t>No change</w:t>
            </w:r>
          </w:p>
        </w:tc>
      </w:tr>
      <w:tr w:rsidR="005B0293" w14:paraId="493BFEC1" w14:textId="77777777" w:rsidTr="005B0293">
        <w:trPr>
          <w:trHeight w:val="200"/>
        </w:trPr>
        <w:tc>
          <w:tcPr>
            <w:tcW w:w="1750" w:type="dxa"/>
          </w:tcPr>
          <w:p w14:paraId="38201BA0" w14:textId="77777777" w:rsidR="005B0293" w:rsidRDefault="00DD2250">
            <w:r>
              <w:rPr>
                <w:rStyle w:val="styleSubformtxtUP"/>
              </w:rPr>
              <w:t>Chordata / Mammalia</w:t>
            </w:r>
          </w:p>
        </w:tc>
        <w:tc>
          <w:tcPr>
            <w:tcW w:w="1750" w:type="dxa"/>
          </w:tcPr>
          <w:p w14:paraId="42D09BB2" w14:textId="77777777" w:rsidR="005B0293" w:rsidRDefault="00DD2250">
            <w:r>
              <w:rPr>
                <w:rStyle w:val="styleSubformtxtIblue"/>
              </w:rPr>
              <w:t>Sus scrofa</w:t>
            </w:r>
          </w:p>
        </w:tc>
        <w:tc>
          <w:tcPr>
            <w:tcW w:w="1750" w:type="dxa"/>
          </w:tcPr>
          <w:p w14:paraId="57F1DBF2" w14:textId="77777777" w:rsidR="005B0293" w:rsidRDefault="00DD2250">
            <w:r>
              <w:rPr>
                <w:rStyle w:val="styleSubformtxt"/>
              </w:rPr>
              <w:t>Actual (minor impacts)</w:t>
            </w:r>
          </w:p>
        </w:tc>
        <w:tc>
          <w:tcPr>
            <w:tcW w:w="1750" w:type="dxa"/>
          </w:tcPr>
          <w:p w14:paraId="748FBC69" w14:textId="77777777" w:rsidR="005B0293" w:rsidRDefault="00DD2250">
            <w:r>
              <w:rPr>
                <w:rStyle w:val="styleSubformtxt"/>
              </w:rPr>
              <w:t>No change</w:t>
            </w:r>
          </w:p>
        </w:tc>
      </w:tr>
      <w:tr w:rsidR="005B0293" w14:paraId="59114E9D" w14:textId="77777777" w:rsidTr="005B0293">
        <w:trPr>
          <w:trHeight w:val="200"/>
        </w:trPr>
        <w:tc>
          <w:tcPr>
            <w:tcW w:w="1750" w:type="dxa"/>
          </w:tcPr>
          <w:p w14:paraId="1DA920A3" w14:textId="77777777" w:rsidR="005B0293" w:rsidRDefault="00DD2250">
            <w:r>
              <w:rPr>
                <w:rStyle w:val="styleSubformtxtUP"/>
              </w:rPr>
              <w:t>Chordata / Mammalia</w:t>
            </w:r>
          </w:p>
        </w:tc>
        <w:tc>
          <w:tcPr>
            <w:tcW w:w="1750" w:type="dxa"/>
          </w:tcPr>
          <w:p w14:paraId="7C55BD9D" w14:textId="77777777" w:rsidR="005B0293" w:rsidRDefault="00DD2250">
            <w:r>
              <w:rPr>
                <w:rStyle w:val="styleSubformtxtIblue"/>
              </w:rPr>
              <w:t>Trichosurus vulpecula</w:t>
            </w:r>
          </w:p>
        </w:tc>
        <w:tc>
          <w:tcPr>
            <w:tcW w:w="1750" w:type="dxa"/>
          </w:tcPr>
          <w:p w14:paraId="00583D47" w14:textId="77777777" w:rsidR="005B0293" w:rsidRDefault="00DD2250">
            <w:r>
              <w:rPr>
                <w:rStyle w:val="styleSubformtxt"/>
              </w:rPr>
              <w:t>Actual (minor impacts)</w:t>
            </w:r>
          </w:p>
        </w:tc>
        <w:tc>
          <w:tcPr>
            <w:tcW w:w="1750" w:type="dxa"/>
          </w:tcPr>
          <w:p w14:paraId="54338F67" w14:textId="77777777" w:rsidR="005B0293" w:rsidRDefault="00DD2250">
            <w:r>
              <w:rPr>
                <w:rStyle w:val="styleSubformtxt"/>
              </w:rPr>
              <w:t>No change</w:t>
            </w:r>
          </w:p>
        </w:tc>
      </w:tr>
      <w:tr w:rsidR="005B0293" w14:paraId="73ECC507" w14:textId="77777777" w:rsidTr="005B0293">
        <w:trPr>
          <w:trHeight w:val="200"/>
        </w:trPr>
        <w:tc>
          <w:tcPr>
            <w:tcW w:w="1750" w:type="dxa"/>
          </w:tcPr>
          <w:p w14:paraId="0801D05B" w14:textId="77777777" w:rsidR="005B0293" w:rsidRDefault="005B0293"/>
        </w:tc>
        <w:tc>
          <w:tcPr>
            <w:tcW w:w="1750" w:type="dxa"/>
          </w:tcPr>
          <w:p w14:paraId="48A2D513" w14:textId="77777777" w:rsidR="005B0293" w:rsidRDefault="005B0293"/>
        </w:tc>
        <w:tc>
          <w:tcPr>
            <w:tcW w:w="1750" w:type="dxa"/>
          </w:tcPr>
          <w:p w14:paraId="29D52593" w14:textId="77777777" w:rsidR="005B0293" w:rsidRDefault="005B0293"/>
        </w:tc>
        <w:tc>
          <w:tcPr>
            <w:tcW w:w="1750" w:type="dxa"/>
          </w:tcPr>
          <w:p w14:paraId="710F52EA" w14:textId="77777777" w:rsidR="005B0293" w:rsidRDefault="005B0293"/>
        </w:tc>
      </w:tr>
    </w:tbl>
    <w:p w14:paraId="5D4F9EA5" w14:textId="77777777" w:rsidR="005B0293" w:rsidRDefault="005B0293"/>
    <w:p w14:paraId="5285F895" w14:textId="77777777" w:rsidR="005B0293" w:rsidRDefault="00DD2250">
      <w:pPr>
        <w:pStyle w:val="pstyleComments"/>
      </w:pPr>
      <w:r>
        <w:rPr>
          <w:rStyle w:val="styleC3comment"/>
        </w:rPr>
        <w:t>GBIF Secretariat (2019). GBIF Backbone Taxonomy. Checklist dataset  https://doi.org/10.15468/39omei accessed via GBIF.org on 2020-07-15.</w:t>
      </w:r>
    </w:p>
    <w:p w14:paraId="789E4165" w14:textId="77777777" w:rsidR="005B0293" w:rsidRDefault="00DD2250">
      <w:pPr>
        <w:pStyle w:val="pstyleLabels"/>
      </w:pPr>
      <w:r>
        <w:rPr>
          <w:rStyle w:val="styleC3"/>
        </w:rPr>
        <w:t>Optional text box to provide further information</w:t>
      </w:r>
      <w:r>
        <w:rPr>
          <w:rStyle w:val="styleHint1txt"/>
        </w:rPr>
        <w:t xml:space="preserve"> (This fi</w:t>
      </w:r>
      <w:r>
        <w:rPr>
          <w:rStyle w:val="styleHint1txt"/>
        </w:rPr>
        <w:t xml:space="preserve">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5B0293" w14:paraId="5A2A1CF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A3FB4A7" w14:textId="77777777" w:rsidR="005B0293" w:rsidRDefault="005B0293"/>
        </w:tc>
        <w:tc>
          <w:tcPr>
            <w:tcW w:w="9500" w:type="dxa"/>
          </w:tcPr>
          <w:p w14:paraId="29025957" w14:textId="77777777" w:rsidR="005B0293" w:rsidRDefault="00DD2250">
            <w:pPr>
              <w:spacing w:before="30" w:after="25" w:line="240" w:lineRule="auto"/>
              <w:ind w:left="57"/>
            </w:pPr>
            <w:r>
              <w:rPr>
                <w:rStyle w:val="styleDatatxt"/>
              </w:rPr>
              <w:t xml:space="preserve">Gambusia are a major threat to the endemic black mudfish through predation and habitat competition in areas that remain waterlogged year-round. Stoats are a major threat to North Island fernbird and native crakes. </w:t>
            </w:r>
          </w:p>
        </w:tc>
      </w:tr>
    </w:tbl>
    <w:p w14:paraId="1CA54E8D" w14:textId="77777777" w:rsidR="005B0293" w:rsidRDefault="005B0293">
      <w:pPr>
        <w:sectPr w:rsidR="005B0293">
          <w:pgSz w:w="11905" w:h="16837"/>
          <w:pgMar w:top="1440" w:right="1440" w:bottom="1440" w:left="1440" w:header="720" w:footer="720" w:gutter="0"/>
          <w:cols w:space="720"/>
        </w:sectPr>
      </w:pPr>
    </w:p>
    <w:p w14:paraId="0CC33A83" w14:textId="77777777" w:rsidR="005B0293" w:rsidRDefault="00DD2250">
      <w:pPr>
        <w:pStyle w:val="pstyleSectionL1"/>
      </w:pPr>
      <w:r>
        <w:rPr>
          <w:rStyle w:val="styleL1"/>
        </w:rPr>
        <w:lastRenderedPageBreak/>
        <w:t>4.4 Physical components</w:t>
      </w:r>
    </w:p>
    <w:p w14:paraId="38A86B6A" w14:textId="77777777" w:rsidR="005B0293" w:rsidRDefault="00DD2250">
      <w:pPr>
        <w:pStyle w:val="pstyleSection"/>
      </w:pPr>
      <w:r>
        <w:rPr>
          <w:rStyle w:val="styleL2"/>
        </w:rPr>
        <w:t>4.4.1 Clim</w:t>
      </w:r>
      <w:r>
        <w:rPr>
          <w:rStyle w:val="styleL2"/>
        </w:rPr>
        <w:t>ate</w:t>
      </w:r>
    </w:p>
    <w:p w14:paraId="302D8159" w14:textId="77777777" w:rsidR="005B0293" w:rsidRDefault="00DD2250">
      <w:pPr>
        <w:pStyle w:val="pstyleComments"/>
      </w:pPr>
      <w:r>
        <w:rPr>
          <w:rStyle w:val="styleC3comment"/>
        </w:rPr>
        <w:t>Please indicate the prevailing climate type(s) by selecting below the climatic region(s) and subregion(s), using the Köppen-Gieger Climate Classification System.</w:t>
      </w:r>
    </w:p>
    <w:p w14:paraId="5CC803E1" w14:textId="77777777" w:rsidR="005B0293" w:rsidRDefault="005B0293">
      <w:pPr>
        <w:pStyle w:val="pstyleLabels"/>
      </w:pPr>
    </w:p>
    <w:tbl>
      <w:tblPr>
        <w:tblStyle w:val="FancyTable"/>
        <w:tblW w:w="0" w:type="auto"/>
        <w:tblInd w:w="-8" w:type="dxa"/>
        <w:tblLook w:val="04A0" w:firstRow="1" w:lastRow="0" w:firstColumn="1" w:lastColumn="0" w:noHBand="0" w:noVBand="1"/>
      </w:tblPr>
      <w:tblGrid>
        <w:gridCol w:w="1750"/>
        <w:gridCol w:w="1750"/>
      </w:tblGrid>
      <w:tr w:rsidR="005B0293" w14:paraId="42AD0451"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049B2B2" w14:textId="77777777" w:rsidR="005B0293" w:rsidRDefault="00DD2250">
            <w:pPr>
              <w:spacing w:after="0" w:line="240" w:lineRule="auto"/>
              <w:jc w:val="center"/>
            </w:pPr>
            <w:r>
              <w:rPr>
                <w:b/>
                <w:bCs/>
                <w:sz w:val="18"/>
                <w:szCs w:val="18"/>
              </w:rPr>
              <w:t>Climatic region</w:t>
            </w:r>
            <w:r>
              <w:rPr>
                <w:rStyle w:val="FootnoteReference"/>
              </w:rPr>
              <w:footnoteReference w:id="13"/>
            </w:r>
          </w:p>
        </w:tc>
        <w:tc>
          <w:tcPr>
            <w:tcW w:w="1750" w:type="dxa"/>
          </w:tcPr>
          <w:p w14:paraId="265915FB" w14:textId="77777777" w:rsidR="005B0293" w:rsidRDefault="00DD2250">
            <w:pPr>
              <w:spacing w:after="0" w:line="240" w:lineRule="auto"/>
              <w:jc w:val="center"/>
            </w:pPr>
            <w:r>
              <w:rPr>
                <w:b/>
                <w:bCs/>
                <w:sz w:val="18"/>
                <w:szCs w:val="18"/>
              </w:rPr>
              <w:t>Subregion</w:t>
            </w:r>
            <w:r>
              <w:rPr>
                <w:rStyle w:val="FootnoteReference"/>
              </w:rPr>
              <w:footnoteReference w:id="14"/>
            </w:r>
          </w:p>
        </w:tc>
      </w:tr>
      <w:tr w:rsidR="005B0293" w14:paraId="44AE6966" w14:textId="77777777" w:rsidTr="005B0293">
        <w:trPr>
          <w:trHeight w:val="200"/>
        </w:trPr>
        <w:tc>
          <w:tcPr>
            <w:tcW w:w="1750" w:type="dxa"/>
          </w:tcPr>
          <w:p w14:paraId="028B8041" w14:textId="77777777" w:rsidR="005B0293" w:rsidRDefault="00DD2250">
            <w:r>
              <w:rPr>
                <w:rStyle w:val="styleSubformtxt"/>
              </w:rPr>
              <w:t>C: Moist Mid-Latitude climate with mild winters</w:t>
            </w:r>
          </w:p>
        </w:tc>
        <w:tc>
          <w:tcPr>
            <w:tcW w:w="1750" w:type="dxa"/>
          </w:tcPr>
          <w:p w14:paraId="3CC3F583" w14:textId="77777777" w:rsidR="005B0293" w:rsidRDefault="00DD2250">
            <w:r>
              <w:rPr>
                <w:rStyle w:val="styleSubformtxt"/>
              </w:rPr>
              <w:t>Cfb: Marine west coast  (Mild with no dry season, warm summer)</w:t>
            </w:r>
          </w:p>
        </w:tc>
      </w:tr>
      <w:tr w:rsidR="005B0293" w14:paraId="2E2F02D5" w14:textId="77777777" w:rsidTr="005B0293">
        <w:trPr>
          <w:trHeight w:val="200"/>
        </w:trPr>
        <w:tc>
          <w:tcPr>
            <w:tcW w:w="1750" w:type="dxa"/>
          </w:tcPr>
          <w:p w14:paraId="720E517B" w14:textId="77777777" w:rsidR="005B0293" w:rsidRDefault="005B0293"/>
        </w:tc>
        <w:tc>
          <w:tcPr>
            <w:tcW w:w="1750" w:type="dxa"/>
          </w:tcPr>
          <w:p w14:paraId="2A58DD50" w14:textId="77777777" w:rsidR="005B0293" w:rsidRDefault="005B0293"/>
        </w:tc>
      </w:tr>
    </w:tbl>
    <w:p w14:paraId="5C8C64C4" w14:textId="77777777" w:rsidR="005B0293" w:rsidRDefault="005B0293"/>
    <w:p w14:paraId="1102A6AC" w14:textId="77777777" w:rsidR="005B0293" w:rsidRDefault="00DD2250">
      <w:pPr>
        <w:pStyle w:val="pstyleComments"/>
      </w:pPr>
      <w:r>
        <w:rPr>
          <w:rStyle w:val="styleC3comment"/>
        </w:rPr>
        <w:t>If changing climatic conditions are affecting the site, please indicate the nature of these changes:</w:t>
      </w:r>
    </w:p>
    <w:p w14:paraId="2DC0C471" w14:textId="77777777" w:rsidR="005B0293" w:rsidRDefault="00DD2250">
      <w:pPr>
        <w:pStyle w:val="pstyleLabels"/>
      </w:pPr>
      <w:r>
        <w:rPr>
          <w:rStyle w:val="styleHint1txt"/>
        </w:rPr>
        <w:t xml:space="preserve"> (This field is limited to 1000 charact</w:t>
      </w:r>
      <w:r>
        <w:rPr>
          <w:rStyle w:val="styleHint1txt"/>
        </w:rPr>
        <w:t xml:space="preserve">ers) </w:t>
      </w:r>
    </w:p>
    <w:tbl>
      <w:tblPr>
        <w:tblStyle w:val="myFieldTableStyle"/>
        <w:tblW w:w="0" w:type="auto"/>
        <w:tblInd w:w="-8" w:type="dxa"/>
        <w:tblLook w:val="04A0" w:firstRow="1" w:lastRow="0" w:firstColumn="1" w:lastColumn="0" w:noHBand="0" w:noVBand="1"/>
      </w:tblPr>
      <w:tblGrid>
        <w:gridCol w:w="195"/>
        <w:gridCol w:w="8833"/>
      </w:tblGrid>
      <w:tr w:rsidR="005B0293" w14:paraId="13E899E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73CE01E" w14:textId="77777777" w:rsidR="005B0293" w:rsidRDefault="005B0293"/>
        </w:tc>
        <w:tc>
          <w:tcPr>
            <w:tcW w:w="9500" w:type="dxa"/>
          </w:tcPr>
          <w:p w14:paraId="556EBA29" w14:textId="77777777" w:rsidR="005B0293" w:rsidRDefault="00DD2250">
            <w:pPr>
              <w:spacing w:before="30" w:after="25" w:line="240" w:lineRule="auto"/>
              <w:ind w:left="57"/>
            </w:pPr>
            <w:r>
              <w:rPr>
                <w:rStyle w:val="styleDatatxt"/>
              </w:rPr>
              <w:t>Climate projections for the Hauraki District where Kopuatai lies include an increased risk of prolonged or more frequent drought in the Hauraki Plains. One of the most severe and widespread meteorological droughts in New Zealand in the past 70 years</w:t>
            </w:r>
            <w:r>
              <w:rPr>
                <w:rStyle w:val="styleDatatxt"/>
              </w:rPr>
              <w:t xml:space="preserve"> occurred during the summer/autumn of 2013 and 2014, the net ecosystem carbon balance at Kopuatai bog was reduced by roughly 30–40% compared to the relatively wet or meteorologically “normal” years (2012 and 2015). However, the bog was still a strong carbo</w:t>
            </w:r>
            <w:r>
              <w:rPr>
                <w:rStyle w:val="styleDatatxt"/>
              </w:rPr>
              <w:t>n sink during the drought years.</w:t>
            </w:r>
          </w:p>
        </w:tc>
      </w:tr>
    </w:tbl>
    <w:p w14:paraId="5D63FE31" w14:textId="77777777" w:rsidR="005B0293" w:rsidRDefault="005B0293"/>
    <w:p w14:paraId="601B7324" w14:textId="77777777" w:rsidR="005B0293" w:rsidRDefault="00DD2250">
      <w:pPr>
        <w:pStyle w:val="pstyleSection"/>
      </w:pPr>
      <w:r>
        <w:rPr>
          <w:rStyle w:val="styleL2"/>
        </w:rPr>
        <w:t>4.4.2 Geomorphic setting</w:t>
      </w:r>
    </w:p>
    <w:p w14:paraId="181D2803" w14:textId="77777777" w:rsidR="005B0293" w:rsidRDefault="00DD2250">
      <w:pPr>
        <w:pStyle w:val="pstyleLabels"/>
      </w:pPr>
      <w:r>
        <w:rPr>
          <w:rStyle w:val="styleC3"/>
        </w:rPr>
        <w:t>a) Minimum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5B0293" w14:paraId="3CB17D7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194BF33" w14:textId="77777777" w:rsidR="005B0293" w:rsidRDefault="005B0293">
            <w:pPr>
              <w:spacing w:after="0" w:line="240" w:lineRule="auto"/>
              <w:ind w:left="216"/>
            </w:pPr>
          </w:p>
        </w:tc>
        <w:tc>
          <w:tcPr>
            <w:tcW w:w="9500" w:type="dxa"/>
          </w:tcPr>
          <w:p w14:paraId="3277E5A3" w14:textId="77777777" w:rsidR="005B0293" w:rsidRDefault="00DD2250">
            <w:pPr>
              <w:spacing w:before="5" w:after="2" w:line="240" w:lineRule="auto"/>
              <w:ind w:left="72"/>
            </w:pPr>
            <w:r>
              <w:rPr>
                <w:rStyle w:val="styleDatatxt"/>
              </w:rPr>
              <w:t>1</w:t>
            </w:r>
          </w:p>
        </w:tc>
      </w:tr>
    </w:tbl>
    <w:p w14:paraId="00267973" w14:textId="77777777" w:rsidR="005B0293" w:rsidRDefault="00DD2250">
      <w:pPr>
        <w:pStyle w:val="pstyleLabels"/>
      </w:pPr>
      <w:r>
        <w:rPr>
          <w:rStyle w:val="styleC3"/>
        </w:rPr>
        <w:t>a) Maximum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5B0293" w14:paraId="4A81951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F0DEDFE" w14:textId="77777777" w:rsidR="005B0293" w:rsidRDefault="005B0293">
            <w:pPr>
              <w:spacing w:after="0" w:line="240" w:lineRule="auto"/>
              <w:ind w:left="216"/>
            </w:pPr>
          </w:p>
        </w:tc>
        <w:tc>
          <w:tcPr>
            <w:tcW w:w="9500" w:type="dxa"/>
          </w:tcPr>
          <w:p w14:paraId="3470127A" w14:textId="77777777" w:rsidR="005B0293" w:rsidRDefault="00DD2250">
            <w:pPr>
              <w:spacing w:before="5" w:after="2" w:line="240" w:lineRule="auto"/>
              <w:ind w:left="72"/>
            </w:pPr>
            <w:r>
              <w:rPr>
                <w:rStyle w:val="styleDatatxt"/>
              </w:rPr>
              <w:t>7</w:t>
            </w:r>
          </w:p>
        </w:tc>
      </w:tr>
    </w:tbl>
    <w:p w14:paraId="68411A66" w14:textId="77777777" w:rsidR="005B0293" w:rsidRDefault="00DD2250">
      <w:pPr>
        <w:pStyle w:val="pstyleComments"/>
      </w:pPr>
      <w:r>
        <w:rPr>
          <w:rStyle w:val="styleC3comment"/>
        </w:rPr>
        <w:t>b) Position in landscape/river basin:</w:t>
      </w:r>
    </w:p>
    <w:p w14:paraId="249E97BE" w14:textId="77777777" w:rsidR="005B0293" w:rsidRDefault="00DD2250">
      <w:pPr>
        <w:spacing w:after="0" w:line="240" w:lineRule="auto"/>
        <w:ind w:left="216"/>
      </w:pPr>
      <w:r>
        <w:rPr>
          <w:rStyle w:val="styleC3"/>
        </w:rPr>
        <w:tab/>
      </w:r>
      <w:r>
        <w:rPr>
          <w:rStyle w:val="styleRad"/>
        </w:rPr>
        <w:t xml:space="preserve"> [  ] </w:t>
      </w:r>
      <w:r>
        <w:rPr>
          <w:rStyle w:val="styleC3"/>
        </w:rPr>
        <w:t xml:space="preserve"> Entire river basin</w:t>
      </w:r>
    </w:p>
    <w:p w14:paraId="733021F2" w14:textId="77777777" w:rsidR="005B0293" w:rsidRDefault="00DD2250">
      <w:pPr>
        <w:spacing w:after="0" w:line="240" w:lineRule="auto"/>
        <w:ind w:left="216"/>
      </w:pPr>
      <w:r>
        <w:rPr>
          <w:rStyle w:val="styleC3"/>
        </w:rPr>
        <w:tab/>
      </w:r>
      <w:r>
        <w:rPr>
          <w:rStyle w:val="styleRad"/>
        </w:rPr>
        <w:t xml:space="preserve"> [  ] </w:t>
      </w:r>
      <w:r>
        <w:rPr>
          <w:rStyle w:val="styleC3"/>
        </w:rPr>
        <w:t xml:space="preserve"> Upper part of river basin</w:t>
      </w:r>
    </w:p>
    <w:p w14:paraId="18933D86" w14:textId="77777777" w:rsidR="005B0293" w:rsidRDefault="00DD2250">
      <w:pPr>
        <w:spacing w:after="0" w:line="240" w:lineRule="auto"/>
        <w:ind w:left="216"/>
      </w:pPr>
      <w:r>
        <w:rPr>
          <w:rStyle w:val="styleC3"/>
        </w:rPr>
        <w:tab/>
      </w:r>
      <w:r>
        <w:rPr>
          <w:rStyle w:val="styleRad"/>
        </w:rPr>
        <w:t xml:space="preserve"> [  ] </w:t>
      </w:r>
      <w:r>
        <w:rPr>
          <w:rStyle w:val="styleC3"/>
        </w:rPr>
        <w:t xml:space="preserve"> Middle part of river basin</w:t>
      </w:r>
    </w:p>
    <w:p w14:paraId="63ABF3DA" w14:textId="77777777" w:rsidR="005B0293" w:rsidRDefault="00DD2250">
      <w:pPr>
        <w:spacing w:after="0" w:line="240" w:lineRule="auto"/>
        <w:ind w:left="216"/>
      </w:pPr>
      <w:r>
        <w:rPr>
          <w:rStyle w:val="styleC3"/>
        </w:rPr>
        <w:tab/>
      </w:r>
      <w:r>
        <w:rPr>
          <w:rStyle w:val="styleRad"/>
        </w:rPr>
        <w:t xml:space="preserve"> [x] </w:t>
      </w:r>
      <w:r>
        <w:rPr>
          <w:rStyle w:val="styleC3"/>
        </w:rPr>
        <w:t xml:space="preserve"> Lower part of river basin</w:t>
      </w:r>
    </w:p>
    <w:p w14:paraId="56B6D88C" w14:textId="77777777" w:rsidR="005B0293" w:rsidRDefault="00DD2250">
      <w:pPr>
        <w:spacing w:after="0" w:line="240" w:lineRule="auto"/>
        <w:ind w:left="216"/>
      </w:pPr>
      <w:r>
        <w:rPr>
          <w:rStyle w:val="styleC3"/>
        </w:rPr>
        <w:tab/>
      </w:r>
      <w:r>
        <w:rPr>
          <w:rStyle w:val="styleRad"/>
        </w:rPr>
        <w:t xml:space="preserve"> [  ] </w:t>
      </w:r>
      <w:r>
        <w:rPr>
          <w:rStyle w:val="styleC3"/>
        </w:rPr>
        <w:t xml:space="preserve"> More than one river basin</w:t>
      </w:r>
    </w:p>
    <w:p w14:paraId="3F9E5158" w14:textId="77777777" w:rsidR="005B0293" w:rsidRDefault="00DD2250">
      <w:pPr>
        <w:spacing w:after="0" w:line="240" w:lineRule="auto"/>
        <w:ind w:left="216"/>
      </w:pPr>
      <w:r>
        <w:rPr>
          <w:rStyle w:val="styleC3"/>
        </w:rPr>
        <w:tab/>
      </w:r>
      <w:r>
        <w:rPr>
          <w:rStyle w:val="styleRad"/>
        </w:rPr>
        <w:t xml:space="preserve"> [  ] </w:t>
      </w:r>
      <w:r>
        <w:rPr>
          <w:rStyle w:val="styleC3"/>
        </w:rPr>
        <w:t xml:space="preserve"> Not in river basin</w:t>
      </w:r>
    </w:p>
    <w:p w14:paraId="37A378AF" w14:textId="77777777" w:rsidR="005B0293" w:rsidRDefault="00DD2250">
      <w:pPr>
        <w:spacing w:after="0" w:line="240" w:lineRule="auto"/>
        <w:ind w:left="216"/>
      </w:pPr>
      <w:r>
        <w:rPr>
          <w:rStyle w:val="styleC3"/>
        </w:rPr>
        <w:tab/>
      </w:r>
      <w:r>
        <w:rPr>
          <w:rStyle w:val="styleRad"/>
        </w:rPr>
        <w:t xml:space="preserve"> [  ] </w:t>
      </w:r>
      <w:r>
        <w:rPr>
          <w:rStyle w:val="styleC3"/>
        </w:rPr>
        <w:t xml:space="preserve"> Coastal</w:t>
      </w:r>
    </w:p>
    <w:p w14:paraId="155991A4" w14:textId="77777777" w:rsidR="005B0293" w:rsidRDefault="00DD2250">
      <w:pPr>
        <w:pStyle w:val="pstyleLabels"/>
      </w:pPr>
      <w:r>
        <w:rPr>
          <w:rStyle w:val="styleC3"/>
        </w:rPr>
        <w:t xml:space="preserve">Please name the river basin or basins. If the site lies in a sub-basin, please also name the larger river basin. For a  coastal/marine site, please name the sea or ocean. </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6"/>
        <w:gridCol w:w="8832"/>
      </w:tblGrid>
      <w:tr w:rsidR="005B0293" w14:paraId="20AA9EEC"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834FFAB" w14:textId="77777777" w:rsidR="005B0293" w:rsidRDefault="005B0293"/>
        </w:tc>
        <w:tc>
          <w:tcPr>
            <w:tcW w:w="9500" w:type="dxa"/>
          </w:tcPr>
          <w:p w14:paraId="14411AB7" w14:textId="77777777" w:rsidR="005B0293" w:rsidRDefault="00DD2250">
            <w:pPr>
              <w:spacing w:before="30" w:after="25" w:line="240" w:lineRule="auto"/>
              <w:ind w:left="57"/>
            </w:pPr>
            <w:r>
              <w:rPr>
                <w:rStyle w:val="styleDatatxt"/>
              </w:rPr>
              <w:t>Waihou River and Piako River</w:t>
            </w:r>
          </w:p>
        </w:tc>
      </w:tr>
    </w:tbl>
    <w:p w14:paraId="4C9F7F4D" w14:textId="77777777" w:rsidR="005B0293" w:rsidRDefault="005B0293"/>
    <w:p w14:paraId="1DE39653" w14:textId="77777777" w:rsidR="005B0293" w:rsidRDefault="00DD2250">
      <w:pPr>
        <w:pStyle w:val="pstyleSection"/>
      </w:pPr>
      <w:r>
        <w:rPr>
          <w:rStyle w:val="styleL2"/>
        </w:rPr>
        <w:t>4.4.3 So</w:t>
      </w:r>
      <w:r>
        <w:rPr>
          <w:rStyle w:val="styleL2"/>
        </w:rPr>
        <w:t>il</w:t>
      </w:r>
    </w:p>
    <w:p w14:paraId="3F0AB077" w14:textId="77777777" w:rsidR="005B0293" w:rsidRDefault="00DD2250">
      <w:pPr>
        <w:spacing w:after="0" w:line="240" w:lineRule="auto"/>
        <w:ind w:left="216"/>
      </w:pPr>
      <w:r>
        <w:rPr>
          <w:rStyle w:val="styleC3"/>
        </w:rPr>
        <w:lastRenderedPageBreak/>
        <w:tab/>
      </w:r>
      <w:r>
        <w:rPr>
          <w:rStyle w:val="styleRad"/>
        </w:rPr>
        <w:t xml:space="preserve"> [x] </w:t>
      </w:r>
      <w:r>
        <w:rPr>
          <w:rStyle w:val="styleC3"/>
        </w:rPr>
        <w:t xml:space="preserve"> Mineral</w:t>
      </w:r>
    </w:p>
    <w:p w14:paraId="1820958E"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351637A3"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06133E5" w14:textId="77777777" w:rsidR="005B0293" w:rsidRDefault="00DD2250">
      <w:pPr>
        <w:spacing w:after="0" w:line="240" w:lineRule="auto"/>
      </w:pPr>
      <w:r>
        <w:rPr>
          <w:rStyle w:val="almostEmpty"/>
        </w:rPr>
        <w:t>.</w:t>
      </w:r>
    </w:p>
    <w:p w14:paraId="1C109D34" w14:textId="77777777" w:rsidR="005B0293" w:rsidRDefault="00DD2250">
      <w:pPr>
        <w:spacing w:after="0" w:line="240" w:lineRule="auto"/>
      </w:pPr>
      <w:r>
        <w:rPr>
          <w:rStyle w:val="almostEmpty"/>
        </w:rPr>
        <w:t>.</w:t>
      </w:r>
    </w:p>
    <w:p w14:paraId="446B9288" w14:textId="77777777" w:rsidR="005B0293" w:rsidRDefault="00DD2250">
      <w:pPr>
        <w:spacing w:after="0" w:line="240" w:lineRule="auto"/>
      </w:pPr>
      <w:r>
        <w:rPr>
          <w:rStyle w:val="almostEmpty"/>
        </w:rPr>
        <w:t>.</w:t>
      </w:r>
    </w:p>
    <w:p w14:paraId="6DE13F8C" w14:textId="77777777" w:rsidR="005B0293" w:rsidRDefault="00DD2250">
      <w:pPr>
        <w:spacing w:after="0" w:line="240" w:lineRule="auto"/>
        <w:ind w:left="216"/>
      </w:pPr>
      <w:r>
        <w:rPr>
          <w:rStyle w:val="styleC3"/>
        </w:rPr>
        <w:tab/>
      </w:r>
      <w:r>
        <w:rPr>
          <w:rStyle w:val="styleRad"/>
        </w:rPr>
        <w:t xml:space="preserve"> [x] </w:t>
      </w:r>
      <w:r>
        <w:rPr>
          <w:rStyle w:val="styleC3"/>
        </w:rPr>
        <w:t xml:space="preserve"> Organic</w:t>
      </w:r>
    </w:p>
    <w:p w14:paraId="754FDD62"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13ECFECD"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5F7BE3E" w14:textId="77777777" w:rsidR="005B0293" w:rsidRDefault="00DD2250">
      <w:pPr>
        <w:spacing w:after="0" w:line="240" w:lineRule="auto"/>
      </w:pPr>
      <w:r>
        <w:rPr>
          <w:rStyle w:val="almostEmpty"/>
        </w:rPr>
        <w:t>.</w:t>
      </w:r>
    </w:p>
    <w:p w14:paraId="0C49F3BE" w14:textId="77777777" w:rsidR="005B0293" w:rsidRDefault="00DD2250">
      <w:pPr>
        <w:spacing w:after="0" w:line="240" w:lineRule="auto"/>
      </w:pPr>
      <w:r>
        <w:rPr>
          <w:rStyle w:val="almostEmpty"/>
        </w:rPr>
        <w:t>.</w:t>
      </w:r>
    </w:p>
    <w:p w14:paraId="0C1881BD" w14:textId="77777777" w:rsidR="005B0293" w:rsidRDefault="00DD2250">
      <w:pPr>
        <w:spacing w:after="0" w:line="240" w:lineRule="auto"/>
      </w:pPr>
      <w:r>
        <w:rPr>
          <w:rStyle w:val="almostEmpty"/>
        </w:rPr>
        <w:t>.</w:t>
      </w:r>
    </w:p>
    <w:p w14:paraId="2335EE9A" w14:textId="77777777" w:rsidR="005B0293" w:rsidRDefault="00DD2250">
      <w:pPr>
        <w:spacing w:after="0" w:line="240" w:lineRule="auto"/>
        <w:ind w:left="216"/>
      </w:pPr>
      <w:r>
        <w:rPr>
          <w:rStyle w:val="styleC3"/>
        </w:rPr>
        <w:tab/>
      </w:r>
      <w:r>
        <w:rPr>
          <w:rStyle w:val="styleRad"/>
        </w:rPr>
        <w:t xml:space="preserve"> [  ] </w:t>
      </w:r>
      <w:r>
        <w:rPr>
          <w:rStyle w:val="styleC3"/>
        </w:rPr>
        <w:t xml:space="preserve"> No available information</w:t>
      </w:r>
    </w:p>
    <w:p w14:paraId="670F5399" w14:textId="77777777" w:rsidR="005B0293" w:rsidRDefault="00DD2250">
      <w:pPr>
        <w:pStyle w:val="pstyleLabels"/>
      </w:pPr>
      <w:r>
        <w:rPr>
          <w:rStyle w:val="styleC3"/>
        </w:rPr>
        <w:t>Are soil types subject to change as a result of changing hydrological conditions (e.g., increased salinity or acidification)?</w:t>
      </w:r>
    </w:p>
    <w:p w14:paraId="520703A0"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7222F24E" w14:textId="77777777" w:rsidR="005B0293" w:rsidRDefault="00DD2250">
      <w:pPr>
        <w:spacing w:after="0" w:line="240" w:lineRule="auto"/>
      </w:pPr>
      <w:r>
        <w:rPr>
          <w:rStyle w:val="almostEmpty"/>
        </w:rPr>
        <w:t>.</w:t>
      </w:r>
    </w:p>
    <w:p w14:paraId="41B68ABB" w14:textId="77777777" w:rsidR="005B0293" w:rsidRDefault="00DD2250">
      <w:pPr>
        <w:pStyle w:val="pstyleLabels"/>
      </w:pPr>
      <w:r>
        <w:rPr>
          <w:rStyle w:val="styleC3"/>
        </w:rPr>
        <w:t>Please provide further information on the soil (optional)</w:t>
      </w:r>
      <w:r>
        <w:rPr>
          <w:rStyle w:val="styleHint1txt"/>
        </w:rPr>
        <w:t xml:space="preserve"> (This field is li</w:t>
      </w:r>
      <w:r>
        <w:rPr>
          <w:rStyle w:val="styleHint1txt"/>
        </w:rPr>
        <w:t xml:space="preserve">mited to 1000 characters) </w:t>
      </w:r>
    </w:p>
    <w:tbl>
      <w:tblPr>
        <w:tblStyle w:val="myFieldTableStyle"/>
        <w:tblW w:w="0" w:type="auto"/>
        <w:tblInd w:w="-8" w:type="dxa"/>
        <w:tblLook w:val="04A0" w:firstRow="1" w:lastRow="0" w:firstColumn="1" w:lastColumn="0" w:noHBand="0" w:noVBand="1"/>
      </w:tblPr>
      <w:tblGrid>
        <w:gridCol w:w="195"/>
        <w:gridCol w:w="8833"/>
      </w:tblGrid>
      <w:tr w:rsidR="005B0293" w14:paraId="6751F58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2F4ED18" w14:textId="77777777" w:rsidR="005B0293" w:rsidRDefault="005B0293"/>
        </w:tc>
        <w:tc>
          <w:tcPr>
            <w:tcW w:w="9500" w:type="dxa"/>
          </w:tcPr>
          <w:p w14:paraId="59387E4B" w14:textId="77777777" w:rsidR="005B0293" w:rsidRDefault="00DD2250">
            <w:pPr>
              <w:spacing w:before="30" w:after="25" w:line="240" w:lineRule="auto"/>
              <w:ind w:left="57"/>
            </w:pPr>
            <w:r>
              <w:rPr>
                <w:rStyle w:val="styleDatatxt"/>
              </w:rPr>
              <w:t>Peat depths at Kopuatai reach 14 m, with an average peat accumulation rate of 0.9 mm/ year throughout the Holocene. The primary peat-forming material is Empodisma robustum root clusters.</w:t>
            </w:r>
          </w:p>
        </w:tc>
      </w:tr>
    </w:tbl>
    <w:p w14:paraId="4E447C81" w14:textId="77777777" w:rsidR="005B0293" w:rsidRDefault="005B0293"/>
    <w:p w14:paraId="34693981" w14:textId="77777777" w:rsidR="005B0293" w:rsidRDefault="00DD2250">
      <w:pPr>
        <w:pStyle w:val="pstyleSection"/>
      </w:pPr>
      <w:r>
        <w:rPr>
          <w:rStyle w:val="styleL2"/>
        </w:rPr>
        <w:t>4.4.4 Water regime</w:t>
      </w:r>
    </w:p>
    <w:p w14:paraId="43CFDF22" w14:textId="77777777" w:rsidR="005B0293" w:rsidRDefault="00DD2250">
      <w:pPr>
        <w:pStyle w:val="pstyleLabels"/>
      </w:pPr>
      <w:r>
        <w:rPr>
          <w:rStyle w:val="styleC3"/>
        </w:rPr>
        <w:t>Water permanence</w:t>
      </w:r>
    </w:p>
    <w:tbl>
      <w:tblPr>
        <w:tblStyle w:val="FancyTable"/>
        <w:tblW w:w="0" w:type="auto"/>
        <w:tblInd w:w="-8" w:type="dxa"/>
        <w:tblLook w:val="04A0" w:firstRow="1" w:lastRow="0" w:firstColumn="1" w:lastColumn="0" w:noHBand="0" w:noVBand="1"/>
      </w:tblPr>
      <w:tblGrid>
        <w:gridCol w:w="1750"/>
        <w:gridCol w:w="1750"/>
      </w:tblGrid>
      <w:tr w:rsidR="005B0293" w14:paraId="674E31BF"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18AFE9F4" w14:textId="77777777" w:rsidR="005B0293" w:rsidRDefault="00DD2250">
            <w:pPr>
              <w:spacing w:after="0" w:line="240" w:lineRule="auto"/>
              <w:jc w:val="center"/>
            </w:pPr>
            <w:r>
              <w:rPr>
                <w:b/>
                <w:bCs/>
                <w:sz w:val="18"/>
                <w:szCs w:val="18"/>
              </w:rPr>
              <w:t>Presence?</w:t>
            </w:r>
            <w:r>
              <w:rPr>
                <w:rStyle w:val="FootnoteReference"/>
              </w:rPr>
              <w:footnoteReference w:id="15"/>
            </w:r>
          </w:p>
        </w:tc>
        <w:tc>
          <w:tcPr>
            <w:tcW w:w="1750" w:type="dxa"/>
          </w:tcPr>
          <w:p w14:paraId="2FAEFDDF" w14:textId="77777777" w:rsidR="005B0293" w:rsidRDefault="00DD2250">
            <w:pPr>
              <w:spacing w:after="0" w:line="240" w:lineRule="auto"/>
              <w:jc w:val="center"/>
            </w:pPr>
            <w:r>
              <w:rPr>
                <w:b/>
                <w:bCs/>
                <w:sz w:val="18"/>
                <w:szCs w:val="18"/>
              </w:rPr>
              <w:t>Changes at RIS update</w:t>
            </w:r>
            <w:r>
              <w:rPr>
                <w:vertAlign w:val="superscript"/>
              </w:rPr>
              <w:t>12</w:t>
            </w:r>
          </w:p>
        </w:tc>
      </w:tr>
      <w:tr w:rsidR="005B0293" w14:paraId="1CB4BB67" w14:textId="77777777" w:rsidTr="005B0293">
        <w:trPr>
          <w:trHeight w:val="200"/>
        </w:trPr>
        <w:tc>
          <w:tcPr>
            <w:tcW w:w="1750" w:type="dxa"/>
          </w:tcPr>
          <w:p w14:paraId="3DD74F25" w14:textId="77777777" w:rsidR="005B0293" w:rsidRDefault="00DD2250">
            <w:r>
              <w:rPr>
                <w:rStyle w:val="styleSubformtxt"/>
              </w:rPr>
              <w:t>Usually permanent water present</w:t>
            </w:r>
          </w:p>
        </w:tc>
        <w:tc>
          <w:tcPr>
            <w:tcW w:w="1750" w:type="dxa"/>
          </w:tcPr>
          <w:p w14:paraId="0804015B" w14:textId="77777777" w:rsidR="005B0293" w:rsidRDefault="00DD2250">
            <w:r>
              <w:rPr>
                <w:rStyle w:val="styleSubformtxt"/>
              </w:rPr>
              <w:t>No change</w:t>
            </w:r>
          </w:p>
        </w:tc>
      </w:tr>
      <w:tr w:rsidR="005B0293" w14:paraId="522FAA91" w14:textId="77777777" w:rsidTr="005B0293">
        <w:trPr>
          <w:trHeight w:val="200"/>
        </w:trPr>
        <w:tc>
          <w:tcPr>
            <w:tcW w:w="1750" w:type="dxa"/>
          </w:tcPr>
          <w:p w14:paraId="5C8632DC" w14:textId="77777777" w:rsidR="005B0293" w:rsidRDefault="00DD2250">
            <w:r>
              <w:rPr>
                <w:rStyle w:val="styleSubformtxt"/>
              </w:rPr>
              <w:t>Usually seasonal, ephemeral or intermittent water present</w:t>
            </w:r>
          </w:p>
        </w:tc>
        <w:tc>
          <w:tcPr>
            <w:tcW w:w="1750" w:type="dxa"/>
          </w:tcPr>
          <w:p w14:paraId="235A16F6" w14:textId="77777777" w:rsidR="005B0293" w:rsidRDefault="00DD2250">
            <w:r>
              <w:rPr>
                <w:rStyle w:val="styleSubformtxt"/>
              </w:rPr>
              <w:t>No change</w:t>
            </w:r>
          </w:p>
        </w:tc>
      </w:tr>
      <w:tr w:rsidR="005B0293" w14:paraId="3907B0D8" w14:textId="77777777" w:rsidTr="005B0293">
        <w:trPr>
          <w:trHeight w:val="200"/>
        </w:trPr>
        <w:tc>
          <w:tcPr>
            <w:tcW w:w="1750" w:type="dxa"/>
          </w:tcPr>
          <w:p w14:paraId="09AF564B" w14:textId="77777777" w:rsidR="005B0293" w:rsidRDefault="005B0293"/>
        </w:tc>
        <w:tc>
          <w:tcPr>
            <w:tcW w:w="1750" w:type="dxa"/>
          </w:tcPr>
          <w:p w14:paraId="268E3804" w14:textId="77777777" w:rsidR="005B0293" w:rsidRDefault="005B0293"/>
        </w:tc>
      </w:tr>
    </w:tbl>
    <w:p w14:paraId="77181B91" w14:textId="77777777" w:rsidR="005B0293" w:rsidRDefault="005B0293"/>
    <w:p w14:paraId="72E6865B" w14:textId="77777777" w:rsidR="005B0293" w:rsidRDefault="00DD2250">
      <w:pPr>
        <w:pStyle w:val="pstyleLabels"/>
      </w:pPr>
      <w:r>
        <w:rPr>
          <w:rStyle w:val="styleC3"/>
        </w:rPr>
        <w:t>Source of water that maintains character of the site</w:t>
      </w:r>
    </w:p>
    <w:tbl>
      <w:tblPr>
        <w:tblStyle w:val="FancyTable"/>
        <w:tblW w:w="0" w:type="auto"/>
        <w:tblInd w:w="-8" w:type="dxa"/>
        <w:tblLook w:val="04A0" w:firstRow="1" w:lastRow="0" w:firstColumn="1" w:lastColumn="0" w:noHBand="0" w:noVBand="1"/>
      </w:tblPr>
      <w:tblGrid>
        <w:gridCol w:w="1750"/>
        <w:gridCol w:w="1750"/>
        <w:gridCol w:w="1750"/>
      </w:tblGrid>
      <w:tr w:rsidR="005B0293" w14:paraId="2B6345F0"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10BD347E" w14:textId="77777777" w:rsidR="005B0293" w:rsidRDefault="00DD2250">
            <w:pPr>
              <w:spacing w:after="0" w:line="240" w:lineRule="auto"/>
              <w:jc w:val="center"/>
            </w:pPr>
            <w:r>
              <w:rPr>
                <w:b/>
                <w:bCs/>
                <w:sz w:val="18"/>
                <w:szCs w:val="18"/>
              </w:rPr>
              <w:t>Presence?</w:t>
            </w:r>
            <w:r>
              <w:rPr>
                <w:rStyle w:val="FootnoteReference"/>
              </w:rPr>
              <w:footnoteReference w:id="16"/>
            </w:r>
          </w:p>
        </w:tc>
        <w:tc>
          <w:tcPr>
            <w:tcW w:w="1750" w:type="dxa"/>
          </w:tcPr>
          <w:p w14:paraId="45937ABF" w14:textId="77777777" w:rsidR="005B0293" w:rsidRDefault="00DD2250">
            <w:pPr>
              <w:spacing w:after="0" w:line="240" w:lineRule="auto"/>
              <w:jc w:val="center"/>
            </w:pPr>
            <w:r>
              <w:rPr>
                <w:b/>
                <w:bCs/>
                <w:sz w:val="18"/>
                <w:szCs w:val="18"/>
              </w:rPr>
              <w:t>Predominant water source</w:t>
            </w:r>
          </w:p>
        </w:tc>
        <w:tc>
          <w:tcPr>
            <w:tcW w:w="1750" w:type="dxa"/>
          </w:tcPr>
          <w:p w14:paraId="45D8DB56" w14:textId="77777777" w:rsidR="005B0293" w:rsidRDefault="00DD2250">
            <w:pPr>
              <w:spacing w:after="0" w:line="240" w:lineRule="auto"/>
              <w:jc w:val="center"/>
            </w:pPr>
            <w:r>
              <w:rPr>
                <w:b/>
                <w:bCs/>
                <w:sz w:val="18"/>
                <w:szCs w:val="18"/>
              </w:rPr>
              <w:t>Changes at RIS update</w:t>
            </w:r>
            <w:r>
              <w:rPr>
                <w:vertAlign w:val="superscript"/>
              </w:rPr>
              <w:t>12</w:t>
            </w:r>
          </w:p>
        </w:tc>
      </w:tr>
      <w:tr w:rsidR="005B0293" w14:paraId="659CE295" w14:textId="77777777" w:rsidTr="005B0293">
        <w:trPr>
          <w:trHeight w:val="200"/>
        </w:trPr>
        <w:tc>
          <w:tcPr>
            <w:tcW w:w="1750" w:type="dxa"/>
          </w:tcPr>
          <w:p w14:paraId="1A7EDDE8" w14:textId="77777777" w:rsidR="005B0293" w:rsidRDefault="00DD2250">
            <w:r>
              <w:rPr>
                <w:rStyle w:val="styleSubformtxt"/>
              </w:rPr>
              <w:t>Water inputs from surface water</w:t>
            </w:r>
          </w:p>
        </w:tc>
        <w:tc>
          <w:tcPr>
            <w:tcW w:w="1750" w:type="dxa"/>
          </w:tcPr>
          <w:p w14:paraId="1013DF55" w14:textId="77777777" w:rsidR="005B0293" w:rsidRDefault="00DD2250">
            <w:pPr>
              <w:pStyle w:val="pstyleRadioTb"/>
            </w:pPr>
            <w:r>
              <w:rPr>
                <w:rStyle w:val="styleRad"/>
              </w:rPr>
              <w:t xml:space="preserve"> [ ] </w:t>
            </w:r>
          </w:p>
        </w:tc>
        <w:tc>
          <w:tcPr>
            <w:tcW w:w="1750" w:type="dxa"/>
          </w:tcPr>
          <w:p w14:paraId="656B6F62" w14:textId="77777777" w:rsidR="005B0293" w:rsidRDefault="00DD2250">
            <w:r>
              <w:rPr>
                <w:rStyle w:val="styleSubformtxt"/>
              </w:rPr>
              <w:t>No change</w:t>
            </w:r>
          </w:p>
        </w:tc>
      </w:tr>
      <w:tr w:rsidR="005B0293" w14:paraId="303ABA5C" w14:textId="77777777" w:rsidTr="005B0293">
        <w:trPr>
          <w:trHeight w:val="200"/>
        </w:trPr>
        <w:tc>
          <w:tcPr>
            <w:tcW w:w="1750" w:type="dxa"/>
          </w:tcPr>
          <w:p w14:paraId="4EAD621E" w14:textId="77777777" w:rsidR="005B0293" w:rsidRDefault="00DD2250">
            <w:r>
              <w:rPr>
                <w:rStyle w:val="styleSubformtxt"/>
              </w:rPr>
              <w:t>Water inputs from precipitation</w:t>
            </w:r>
          </w:p>
        </w:tc>
        <w:tc>
          <w:tcPr>
            <w:tcW w:w="1750" w:type="dxa"/>
          </w:tcPr>
          <w:p w14:paraId="6C99F9A1" w14:textId="77777777" w:rsidR="005B0293" w:rsidRDefault="00DD2250">
            <w:pPr>
              <w:pStyle w:val="pstyleRadioTb"/>
            </w:pPr>
            <w:r>
              <w:rPr>
                <w:rStyle w:val="styleRad"/>
              </w:rPr>
              <w:t xml:space="preserve"> [x] </w:t>
            </w:r>
          </w:p>
        </w:tc>
        <w:tc>
          <w:tcPr>
            <w:tcW w:w="1750" w:type="dxa"/>
          </w:tcPr>
          <w:p w14:paraId="6A0A826F" w14:textId="77777777" w:rsidR="005B0293" w:rsidRDefault="00DD2250">
            <w:r>
              <w:rPr>
                <w:rStyle w:val="styleSubformtxt"/>
              </w:rPr>
              <w:t>No change</w:t>
            </w:r>
          </w:p>
        </w:tc>
      </w:tr>
      <w:tr w:rsidR="005B0293" w14:paraId="5CFD09A6" w14:textId="77777777" w:rsidTr="005B0293">
        <w:trPr>
          <w:trHeight w:val="200"/>
        </w:trPr>
        <w:tc>
          <w:tcPr>
            <w:tcW w:w="1750" w:type="dxa"/>
          </w:tcPr>
          <w:p w14:paraId="580C33B0" w14:textId="77777777" w:rsidR="005B0293" w:rsidRDefault="00DD2250">
            <w:r>
              <w:rPr>
                <w:rStyle w:val="styleSubformtxt"/>
              </w:rPr>
              <w:t>Water inputs from groundwater</w:t>
            </w:r>
          </w:p>
        </w:tc>
        <w:tc>
          <w:tcPr>
            <w:tcW w:w="1750" w:type="dxa"/>
          </w:tcPr>
          <w:p w14:paraId="6727BFBA" w14:textId="77777777" w:rsidR="005B0293" w:rsidRDefault="00DD2250">
            <w:pPr>
              <w:pStyle w:val="pstyleRadioTb"/>
            </w:pPr>
            <w:r>
              <w:rPr>
                <w:rStyle w:val="styleRad"/>
              </w:rPr>
              <w:t xml:space="preserve"> [ ] </w:t>
            </w:r>
          </w:p>
        </w:tc>
        <w:tc>
          <w:tcPr>
            <w:tcW w:w="1750" w:type="dxa"/>
          </w:tcPr>
          <w:p w14:paraId="7AF325C6" w14:textId="77777777" w:rsidR="005B0293" w:rsidRDefault="00DD2250">
            <w:r>
              <w:rPr>
                <w:rStyle w:val="styleSubformtxt"/>
              </w:rPr>
              <w:t>No change</w:t>
            </w:r>
          </w:p>
        </w:tc>
      </w:tr>
      <w:tr w:rsidR="005B0293" w14:paraId="0EE91977" w14:textId="77777777" w:rsidTr="005B0293">
        <w:trPr>
          <w:trHeight w:val="200"/>
        </w:trPr>
        <w:tc>
          <w:tcPr>
            <w:tcW w:w="1750" w:type="dxa"/>
          </w:tcPr>
          <w:p w14:paraId="726814B8" w14:textId="77777777" w:rsidR="005B0293" w:rsidRDefault="005B0293"/>
        </w:tc>
        <w:tc>
          <w:tcPr>
            <w:tcW w:w="1750" w:type="dxa"/>
          </w:tcPr>
          <w:p w14:paraId="1DEFDADF" w14:textId="77777777" w:rsidR="005B0293" w:rsidRDefault="00DD2250">
            <w:pPr>
              <w:pStyle w:val="pstyleRadioTb"/>
            </w:pPr>
            <w:r>
              <w:rPr>
                <w:rStyle w:val="styleRad"/>
              </w:rPr>
              <w:t xml:space="preserve"> [ ] </w:t>
            </w:r>
          </w:p>
        </w:tc>
        <w:tc>
          <w:tcPr>
            <w:tcW w:w="1750" w:type="dxa"/>
          </w:tcPr>
          <w:p w14:paraId="15AC5297" w14:textId="77777777" w:rsidR="005B0293" w:rsidRDefault="005B0293"/>
        </w:tc>
      </w:tr>
    </w:tbl>
    <w:p w14:paraId="1F829CF6" w14:textId="77777777" w:rsidR="005B0293" w:rsidRDefault="005B0293"/>
    <w:p w14:paraId="70CC3BB7" w14:textId="77777777" w:rsidR="005B0293" w:rsidRDefault="00DD2250">
      <w:pPr>
        <w:pStyle w:val="pstyleLabels"/>
      </w:pPr>
      <w:r>
        <w:rPr>
          <w:rStyle w:val="styleC3"/>
        </w:rPr>
        <w:t>Water destination</w:t>
      </w:r>
    </w:p>
    <w:tbl>
      <w:tblPr>
        <w:tblStyle w:val="FancyTable"/>
        <w:tblW w:w="0" w:type="auto"/>
        <w:tblInd w:w="-8" w:type="dxa"/>
        <w:tblLook w:val="04A0" w:firstRow="1" w:lastRow="0" w:firstColumn="1" w:lastColumn="0" w:noHBand="0" w:noVBand="1"/>
      </w:tblPr>
      <w:tblGrid>
        <w:gridCol w:w="1750"/>
        <w:gridCol w:w="1750"/>
      </w:tblGrid>
      <w:tr w:rsidR="005B0293" w14:paraId="2E4558A6"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661BDE14" w14:textId="77777777" w:rsidR="005B0293" w:rsidRDefault="00DD2250">
            <w:pPr>
              <w:spacing w:after="0" w:line="240" w:lineRule="auto"/>
              <w:jc w:val="center"/>
            </w:pPr>
            <w:r>
              <w:rPr>
                <w:b/>
                <w:bCs/>
                <w:sz w:val="18"/>
                <w:szCs w:val="18"/>
              </w:rPr>
              <w:t>Presence?</w:t>
            </w:r>
            <w:r>
              <w:rPr>
                <w:rStyle w:val="FootnoteReference"/>
              </w:rPr>
              <w:footnoteReference w:id="17"/>
            </w:r>
          </w:p>
        </w:tc>
        <w:tc>
          <w:tcPr>
            <w:tcW w:w="1750" w:type="dxa"/>
          </w:tcPr>
          <w:p w14:paraId="5623962E" w14:textId="77777777" w:rsidR="005B0293" w:rsidRDefault="00DD2250">
            <w:pPr>
              <w:spacing w:after="0" w:line="240" w:lineRule="auto"/>
              <w:jc w:val="center"/>
            </w:pPr>
            <w:r>
              <w:rPr>
                <w:b/>
                <w:bCs/>
                <w:sz w:val="18"/>
                <w:szCs w:val="18"/>
              </w:rPr>
              <w:t>Changes at RIS update</w:t>
            </w:r>
            <w:r>
              <w:rPr>
                <w:vertAlign w:val="superscript"/>
              </w:rPr>
              <w:t>12</w:t>
            </w:r>
          </w:p>
        </w:tc>
      </w:tr>
      <w:tr w:rsidR="005B0293" w14:paraId="2DD60E65" w14:textId="77777777" w:rsidTr="005B0293">
        <w:trPr>
          <w:trHeight w:val="200"/>
        </w:trPr>
        <w:tc>
          <w:tcPr>
            <w:tcW w:w="1750" w:type="dxa"/>
          </w:tcPr>
          <w:p w14:paraId="3566AE66" w14:textId="77777777" w:rsidR="005B0293" w:rsidRDefault="00DD2250">
            <w:r>
              <w:rPr>
                <w:rStyle w:val="styleSubformtxt"/>
              </w:rPr>
              <w:t>To downstream catchment</w:t>
            </w:r>
          </w:p>
        </w:tc>
        <w:tc>
          <w:tcPr>
            <w:tcW w:w="1750" w:type="dxa"/>
          </w:tcPr>
          <w:p w14:paraId="3F3D4D94" w14:textId="77777777" w:rsidR="005B0293" w:rsidRDefault="00DD2250">
            <w:r>
              <w:rPr>
                <w:rStyle w:val="styleSubformtxt"/>
              </w:rPr>
              <w:t>No change</w:t>
            </w:r>
          </w:p>
        </w:tc>
      </w:tr>
      <w:tr w:rsidR="005B0293" w14:paraId="0E6EFBF1" w14:textId="77777777" w:rsidTr="005B0293">
        <w:trPr>
          <w:trHeight w:val="200"/>
        </w:trPr>
        <w:tc>
          <w:tcPr>
            <w:tcW w:w="1750" w:type="dxa"/>
          </w:tcPr>
          <w:p w14:paraId="07F2F430" w14:textId="77777777" w:rsidR="005B0293" w:rsidRDefault="00DD2250">
            <w:r>
              <w:rPr>
                <w:rStyle w:val="styleSubformtxt"/>
              </w:rPr>
              <w:t>Feeds groundwater</w:t>
            </w:r>
          </w:p>
        </w:tc>
        <w:tc>
          <w:tcPr>
            <w:tcW w:w="1750" w:type="dxa"/>
          </w:tcPr>
          <w:p w14:paraId="0E8E9175" w14:textId="77777777" w:rsidR="005B0293" w:rsidRDefault="00DD2250">
            <w:r>
              <w:rPr>
                <w:rStyle w:val="styleSubformtxt"/>
              </w:rPr>
              <w:t>No change</w:t>
            </w:r>
          </w:p>
        </w:tc>
      </w:tr>
      <w:tr w:rsidR="005B0293" w14:paraId="51A823CD" w14:textId="77777777" w:rsidTr="005B0293">
        <w:trPr>
          <w:trHeight w:val="200"/>
        </w:trPr>
        <w:tc>
          <w:tcPr>
            <w:tcW w:w="1750" w:type="dxa"/>
          </w:tcPr>
          <w:p w14:paraId="52C3F623" w14:textId="77777777" w:rsidR="005B0293" w:rsidRDefault="005B0293"/>
        </w:tc>
        <w:tc>
          <w:tcPr>
            <w:tcW w:w="1750" w:type="dxa"/>
          </w:tcPr>
          <w:p w14:paraId="42C66F49" w14:textId="77777777" w:rsidR="005B0293" w:rsidRDefault="005B0293"/>
        </w:tc>
      </w:tr>
    </w:tbl>
    <w:p w14:paraId="3A7258F9" w14:textId="77777777" w:rsidR="005B0293" w:rsidRDefault="005B0293"/>
    <w:p w14:paraId="4FCC18B4" w14:textId="77777777" w:rsidR="005B0293" w:rsidRDefault="00DD2250">
      <w:pPr>
        <w:pStyle w:val="pstyleLabels"/>
      </w:pPr>
      <w:r>
        <w:rPr>
          <w:rStyle w:val="styleC3"/>
        </w:rPr>
        <w:t>Stability of water regime</w:t>
      </w:r>
    </w:p>
    <w:tbl>
      <w:tblPr>
        <w:tblStyle w:val="FancyTable"/>
        <w:tblW w:w="0" w:type="auto"/>
        <w:tblInd w:w="-8" w:type="dxa"/>
        <w:tblLook w:val="04A0" w:firstRow="1" w:lastRow="0" w:firstColumn="1" w:lastColumn="0" w:noHBand="0" w:noVBand="1"/>
      </w:tblPr>
      <w:tblGrid>
        <w:gridCol w:w="1750"/>
        <w:gridCol w:w="1750"/>
      </w:tblGrid>
      <w:tr w:rsidR="005B0293" w14:paraId="0E712D22"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63DC9FD5" w14:textId="77777777" w:rsidR="005B0293" w:rsidRDefault="00DD2250">
            <w:pPr>
              <w:spacing w:after="0" w:line="240" w:lineRule="auto"/>
              <w:jc w:val="center"/>
            </w:pPr>
            <w:r>
              <w:rPr>
                <w:b/>
                <w:bCs/>
                <w:sz w:val="18"/>
                <w:szCs w:val="18"/>
              </w:rPr>
              <w:t>Presence?</w:t>
            </w:r>
            <w:r>
              <w:rPr>
                <w:rStyle w:val="FootnoteReference"/>
              </w:rPr>
              <w:footnoteReference w:id="18"/>
            </w:r>
          </w:p>
        </w:tc>
        <w:tc>
          <w:tcPr>
            <w:tcW w:w="1750" w:type="dxa"/>
          </w:tcPr>
          <w:p w14:paraId="21ECA48B" w14:textId="77777777" w:rsidR="005B0293" w:rsidRDefault="00DD2250">
            <w:pPr>
              <w:spacing w:after="0" w:line="240" w:lineRule="auto"/>
              <w:jc w:val="center"/>
            </w:pPr>
            <w:r>
              <w:rPr>
                <w:b/>
                <w:bCs/>
                <w:sz w:val="18"/>
                <w:szCs w:val="18"/>
              </w:rPr>
              <w:t>Changes at RIS update</w:t>
            </w:r>
            <w:r>
              <w:rPr>
                <w:vertAlign w:val="superscript"/>
              </w:rPr>
              <w:t>12</w:t>
            </w:r>
          </w:p>
        </w:tc>
      </w:tr>
      <w:tr w:rsidR="005B0293" w14:paraId="29BC0DE6" w14:textId="77777777" w:rsidTr="005B0293">
        <w:trPr>
          <w:trHeight w:val="200"/>
        </w:trPr>
        <w:tc>
          <w:tcPr>
            <w:tcW w:w="1750" w:type="dxa"/>
          </w:tcPr>
          <w:p w14:paraId="26DD3384" w14:textId="77777777" w:rsidR="005B0293" w:rsidRDefault="00DD2250">
            <w:r>
              <w:rPr>
                <w:rStyle w:val="styleSubformtxt"/>
              </w:rPr>
              <w:t>Water levels largely stable</w:t>
            </w:r>
          </w:p>
        </w:tc>
        <w:tc>
          <w:tcPr>
            <w:tcW w:w="1750" w:type="dxa"/>
          </w:tcPr>
          <w:p w14:paraId="0F0E1158" w14:textId="77777777" w:rsidR="005B0293" w:rsidRDefault="00DD2250">
            <w:r>
              <w:rPr>
                <w:rStyle w:val="styleSubformtxt"/>
              </w:rPr>
              <w:t>No change</w:t>
            </w:r>
          </w:p>
        </w:tc>
      </w:tr>
      <w:tr w:rsidR="005B0293" w14:paraId="0985F6F0" w14:textId="77777777" w:rsidTr="005B0293">
        <w:trPr>
          <w:trHeight w:val="200"/>
        </w:trPr>
        <w:tc>
          <w:tcPr>
            <w:tcW w:w="1750" w:type="dxa"/>
          </w:tcPr>
          <w:p w14:paraId="2E6DFB7C" w14:textId="77777777" w:rsidR="005B0293" w:rsidRDefault="005B0293"/>
        </w:tc>
        <w:tc>
          <w:tcPr>
            <w:tcW w:w="1750" w:type="dxa"/>
          </w:tcPr>
          <w:p w14:paraId="4C559019" w14:textId="77777777" w:rsidR="005B0293" w:rsidRDefault="005B0293"/>
        </w:tc>
      </w:tr>
    </w:tbl>
    <w:p w14:paraId="735EFF38" w14:textId="77777777" w:rsidR="005B0293" w:rsidRDefault="005B0293"/>
    <w:p w14:paraId="1E7203BA" w14:textId="77777777" w:rsidR="005B0293" w:rsidRDefault="00DD2250">
      <w:pPr>
        <w:pStyle w:val="pstyleLabels"/>
      </w:pPr>
      <w:r>
        <w:rPr>
          <w:rStyle w:val="styleC3"/>
        </w:rPr>
        <w:t>Please add any comments on the water regime and its determinants (if relevant). Use this box to explain sites with complex hydrology:</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5"/>
        <w:gridCol w:w="8833"/>
      </w:tblGrid>
      <w:tr w:rsidR="005B0293" w14:paraId="2DB9E539"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705BE21" w14:textId="77777777" w:rsidR="005B0293" w:rsidRDefault="005B0293"/>
        </w:tc>
        <w:tc>
          <w:tcPr>
            <w:tcW w:w="9500" w:type="dxa"/>
          </w:tcPr>
          <w:p w14:paraId="525BBD5F" w14:textId="77777777" w:rsidR="005B0293" w:rsidRDefault="005B0293">
            <w:pPr>
              <w:pStyle w:val="pStyle"/>
              <w:rPr>
                <w:rStyle w:val="almostEmpty"/>
              </w:rPr>
            </w:pPr>
          </w:p>
          <w:p w14:paraId="247CC6FF" w14:textId="77777777" w:rsidR="005B0293" w:rsidRDefault="00DD2250">
            <w:pPr>
              <w:spacing w:after="0" w:line="240" w:lineRule="auto"/>
              <w:ind w:left="57"/>
            </w:pPr>
            <w:r>
              <w:rPr>
                <w:rStyle w:val="styleDatatxt"/>
              </w:rPr>
              <w:t>Kopuatai</w:t>
            </w:r>
            <w:r>
              <w:rPr>
                <w:rStyle w:val="styleDatatxt"/>
              </w:rPr>
              <w:t xml:space="preserve"> peatlands are ombrotrophic. Average annual rainfall is approximately 1,130 mm/yr.  </w:t>
            </w:r>
          </w:p>
          <w:p w14:paraId="61EAE42D" w14:textId="77777777" w:rsidR="005B0293" w:rsidRDefault="005B0293">
            <w:pPr>
              <w:pStyle w:val="pStyle"/>
              <w:rPr>
                <w:rStyle w:val="almostEmpty"/>
              </w:rPr>
            </w:pPr>
          </w:p>
          <w:p w14:paraId="0B406D64" w14:textId="77777777" w:rsidR="005B0293" w:rsidRDefault="00DD2250">
            <w:pPr>
              <w:spacing w:after="0" w:line="240" w:lineRule="auto"/>
              <w:ind w:left="57"/>
            </w:pPr>
            <w:r>
              <w:rPr>
                <w:rStyle w:val="styleDatatxt"/>
              </w:rPr>
              <w:t xml:space="preserve">  </w:t>
            </w:r>
          </w:p>
          <w:p w14:paraId="41B13D0A" w14:textId="77777777" w:rsidR="005B0293" w:rsidRDefault="005B0293">
            <w:pPr>
              <w:pStyle w:val="pStyle"/>
              <w:rPr>
                <w:rStyle w:val="almostEmpty"/>
              </w:rPr>
            </w:pPr>
          </w:p>
          <w:p w14:paraId="477F8CD0" w14:textId="77777777" w:rsidR="005B0293" w:rsidRDefault="00DD2250">
            <w:pPr>
              <w:spacing w:after="0" w:line="240" w:lineRule="auto"/>
              <w:ind w:left="57"/>
            </w:pPr>
            <w:r>
              <w:rPr>
                <w:rStyle w:val="styleDatatxt"/>
              </w:rPr>
              <w:t>The hydrology of raised peat dome (bog) is driven by rainfall inputs. Jointed wire rush Empodisma robustum is the dominant peat forming species at Kopuatai. and has adapted physiological strategies to actively limit evaporation (Thornburrow 2009). This hel</w:t>
            </w:r>
            <w:r>
              <w:rPr>
                <w:rStyle w:val="styleDatatxt"/>
              </w:rPr>
              <w:t xml:space="preserve">ps to maintain high water levels through restricted evaporation losses. Further, a thick litter of dead wire rush acts as a mulch. This maintains the hydrological regime and ecological niche required by the oligotrophic species to survive.  </w:t>
            </w:r>
          </w:p>
          <w:p w14:paraId="0349DBC9" w14:textId="77777777" w:rsidR="005B0293" w:rsidRDefault="005B0293">
            <w:pPr>
              <w:pStyle w:val="pStyle"/>
              <w:rPr>
                <w:rStyle w:val="almostEmpty"/>
              </w:rPr>
            </w:pPr>
          </w:p>
          <w:p w14:paraId="438167CA" w14:textId="77777777" w:rsidR="005B0293" w:rsidRDefault="00DD2250">
            <w:pPr>
              <w:spacing w:after="0" w:line="240" w:lineRule="auto"/>
              <w:ind w:left="57"/>
            </w:pPr>
            <w:r>
              <w:rPr>
                <w:rStyle w:val="styleDatatxt"/>
              </w:rPr>
              <w:t xml:space="preserve"> </w:t>
            </w:r>
          </w:p>
          <w:p w14:paraId="56778BF2" w14:textId="77777777" w:rsidR="005B0293" w:rsidRDefault="005B0293">
            <w:pPr>
              <w:pStyle w:val="pStyle"/>
              <w:rPr>
                <w:rStyle w:val="almostEmpty"/>
              </w:rPr>
            </w:pPr>
          </w:p>
          <w:p w14:paraId="4340B268" w14:textId="77777777" w:rsidR="005B0293" w:rsidRDefault="00DD2250">
            <w:pPr>
              <w:spacing w:after="0" w:line="240" w:lineRule="auto"/>
              <w:ind w:left="57"/>
            </w:pPr>
            <w:r>
              <w:rPr>
                <w:rStyle w:val="styleDatatxt"/>
              </w:rPr>
              <w:t>The raised</w:t>
            </w:r>
            <w:r>
              <w:rPr>
                <w:rStyle w:val="styleDatatxt"/>
              </w:rPr>
              <w:t xml:space="preserve"> interior of the peat dome is sufficiently elevated above the surrounding flood plains that the risk of flood water inundation is minimal. The lower elevation mineralised marshes and swamps receive floodwaters, particularly in the west (Thornburrow 2009). </w:t>
            </w:r>
            <w:r>
              <w:rPr>
                <w:rStyle w:val="styleDatatxt"/>
              </w:rPr>
              <w:t xml:space="preserve"> </w:t>
            </w:r>
          </w:p>
          <w:p w14:paraId="24092469" w14:textId="77777777" w:rsidR="005B0293" w:rsidRDefault="005B0293">
            <w:pPr>
              <w:pStyle w:val="pStyle"/>
              <w:rPr>
                <w:rStyle w:val="almostEmpty"/>
              </w:rPr>
            </w:pPr>
          </w:p>
          <w:p w14:paraId="0DC6A7D0" w14:textId="77777777" w:rsidR="005B0293" w:rsidRDefault="00DD2250">
            <w:pPr>
              <w:spacing w:after="0" w:line="240" w:lineRule="auto"/>
              <w:ind w:left="57"/>
            </w:pPr>
            <w:r>
              <w:rPr>
                <w:rStyle w:val="styleDatatxt"/>
              </w:rPr>
              <w:t xml:space="preserve"> </w:t>
            </w:r>
          </w:p>
          <w:p w14:paraId="19209DF9" w14:textId="77777777" w:rsidR="005B0293" w:rsidRDefault="005B0293">
            <w:pPr>
              <w:pStyle w:val="pStyle"/>
              <w:rPr>
                <w:rStyle w:val="almostEmpty"/>
              </w:rPr>
            </w:pPr>
          </w:p>
          <w:p w14:paraId="135910E8" w14:textId="77777777" w:rsidR="005B0293" w:rsidRDefault="00DD2250">
            <w:pPr>
              <w:spacing w:after="0" w:line="240" w:lineRule="auto"/>
              <w:ind w:left="57"/>
            </w:pPr>
            <w:r>
              <w:rPr>
                <w:rStyle w:val="styleDatatxt"/>
              </w:rPr>
              <w:t>There has been no significant change in water table level in the bog for the period of the Ramsar sheet update (2004-2017). From 2011 to 2017 the minimum water table at a fixed monitoring site ranged from 150 mm to 300 mm below ground surface. Minimu</w:t>
            </w:r>
            <w:r>
              <w:rPr>
                <w:rStyle w:val="styleDatatxt"/>
              </w:rPr>
              <w:t xml:space="preserve">m levels were associated with drought years, with no evidence of any direct anthropogenic change from activities such as drainage or restoration-driven drain blocking. </w:t>
            </w:r>
          </w:p>
          <w:p w14:paraId="5AEA57A4" w14:textId="77777777" w:rsidR="005B0293" w:rsidRDefault="005B0293">
            <w:pPr>
              <w:pStyle w:val="pStyle"/>
              <w:rPr>
                <w:rStyle w:val="almostEmpty"/>
              </w:rPr>
            </w:pPr>
          </w:p>
          <w:p w14:paraId="6B3113BB" w14:textId="77777777" w:rsidR="005B0293" w:rsidRDefault="00DD2250">
            <w:pPr>
              <w:spacing w:after="0" w:line="240" w:lineRule="auto"/>
              <w:ind w:left="57"/>
            </w:pPr>
            <w:r>
              <w:rPr>
                <w:rStyle w:val="styleDatatxt"/>
              </w:rPr>
              <w:t xml:space="preserve">  </w:t>
            </w:r>
          </w:p>
          <w:p w14:paraId="54CECF04" w14:textId="77777777" w:rsidR="005B0293" w:rsidRDefault="005B0293">
            <w:pPr>
              <w:pStyle w:val="pStyle"/>
              <w:rPr>
                <w:rStyle w:val="almostEmpty"/>
              </w:rPr>
            </w:pPr>
          </w:p>
          <w:p w14:paraId="1CE89D74" w14:textId="77777777" w:rsidR="005B0293" w:rsidRDefault="00DD2250">
            <w:pPr>
              <w:spacing w:after="0" w:line="240" w:lineRule="auto"/>
              <w:ind w:left="57"/>
            </w:pPr>
            <w:r>
              <w:rPr>
                <w:rStyle w:val="styleDatatxt"/>
              </w:rPr>
              <w:t>Fluxes of water between the peat bog and the mineral sediments are relatively unkn</w:t>
            </w:r>
            <w:r>
              <w:rPr>
                <w:rStyle w:val="styleDatatxt"/>
              </w:rPr>
              <w:t xml:space="preserve">own. However, the very low hydraulic conductivities at the base of the peat layer present a strong barrier to vertical groundwater exchange evidenced by the raised water table (Thornburrow 2009). </w:t>
            </w:r>
          </w:p>
          <w:p w14:paraId="22ED2C2E" w14:textId="77777777" w:rsidR="005B0293" w:rsidRDefault="005B0293">
            <w:pPr>
              <w:pStyle w:val="pStyle"/>
              <w:rPr>
                <w:rStyle w:val="almostEmpty"/>
              </w:rPr>
            </w:pPr>
          </w:p>
          <w:p w14:paraId="7FC4ADA9" w14:textId="77777777" w:rsidR="005B0293" w:rsidRDefault="00DD2250">
            <w:pPr>
              <w:spacing w:after="0" w:line="240" w:lineRule="auto"/>
              <w:ind w:left="57"/>
            </w:pPr>
            <w:r>
              <w:rPr>
                <w:rStyle w:val="styleDatatxt"/>
              </w:rPr>
              <w:t xml:space="preserve"> </w:t>
            </w:r>
          </w:p>
          <w:p w14:paraId="37471B24" w14:textId="77777777" w:rsidR="005B0293" w:rsidRDefault="005B0293">
            <w:pPr>
              <w:pStyle w:val="pStyle"/>
              <w:rPr>
                <w:rStyle w:val="almostEmpty"/>
              </w:rPr>
            </w:pPr>
          </w:p>
          <w:p w14:paraId="3DE8F989" w14:textId="77777777" w:rsidR="005B0293" w:rsidRDefault="00DD2250">
            <w:pPr>
              <w:spacing w:after="0" w:line="240" w:lineRule="auto"/>
              <w:ind w:left="57"/>
            </w:pPr>
            <w:r>
              <w:rPr>
                <w:rStyle w:val="styleDatatxt"/>
              </w:rPr>
              <w:t xml:space="preserve">The hydrology of the swamp and marshes, on the margins </w:t>
            </w:r>
            <w:r>
              <w:rPr>
                <w:rStyle w:val="styleDatatxt"/>
              </w:rPr>
              <w:t xml:space="preserve">of Kopuatai are however under pressure from drainage schemes. Further research is required to understand the effect of these drainage schemes on wetlands ecological character. </w:t>
            </w:r>
          </w:p>
        </w:tc>
      </w:tr>
    </w:tbl>
    <w:p w14:paraId="4F9B7720" w14:textId="77777777" w:rsidR="005B0293" w:rsidRDefault="00DD2250">
      <w:pPr>
        <w:spacing w:before="80" w:after="20" w:line="244" w:lineRule="auto"/>
        <w:ind w:left="216"/>
      </w:pPr>
      <w:r>
        <w:rPr>
          <w:rStyle w:val="styleC3ecd"/>
        </w:rPr>
        <w:t>Connectivity of surface waters and of groundwater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08695504"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A35E20A" w14:textId="77777777" w:rsidR="005B0293" w:rsidRDefault="005B0293">
            <w:pPr>
              <w:spacing w:after="0" w:line="240" w:lineRule="auto"/>
              <w:ind w:left="216"/>
            </w:pPr>
          </w:p>
        </w:tc>
        <w:tc>
          <w:tcPr>
            <w:tcW w:w="9500" w:type="dxa"/>
          </w:tcPr>
          <w:p w14:paraId="202D6430" w14:textId="77777777" w:rsidR="005B0293" w:rsidRDefault="005B0293">
            <w:pPr>
              <w:spacing w:before="5" w:after="2" w:line="240" w:lineRule="auto"/>
              <w:ind w:left="72"/>
            </w:pPr>
          </w:p>
        </w:tc>
      </w:tr>
    </w:tbl>
    <w:p w14:paraId="4BEF2A2F" w14:textId="77777777" w:rsidR="005B0293" w:rsidRDefault="00DD2250">
      <w:pPr>
        <w:spacing w:before="80" w:after="20" w:line="244" w:lineRule="auto"/>
        <w:ind w:left="216"/>
      </w:pPr>
      <w:r>
        <w:rPr>
          <w:rStyle w:val="styleC3ecd"/>
        </w:rPr>
        <w:t>Stratification and mixing regime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0BFD671D"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1321B9A" w14:textId="77777777" w:rsidR="005B0293" w:rsidRDefault="005B0293">
            <w:pPr>
              <w:spacing w:after="0" w:line="240" w:lineRule="auto"/>
              <w:ind w:left="216"/>
            </w:pPr>
          </w:p>
        </w:tc>
        <w:tc>
          <w:tcPr>
            <w:tcW w:w="9500" w:type="dxa"/>
          </w:tcPr>
          <w:p w14:paraId="6A59A435" w14:textId="77777777" w:rsidR="005B0293" w:rsidRDefault="005B0293">
            <w:pPr>
              <w:spacing w:before="5" w:after="2" w:line="240" w:lineRule="auto"/>
              <w:ind w:left="72"/>
            </w:pPr>
          </w:p>
        </w:tc>
      </w:tr>
    </w:tbl>
    <w:p w14:paraId="13697F8E" w14:textId="77777777" w:rsidR="005B0293" w:rsidRDefault="005B0293"/>
    <w:p w14:paraId="514F3105" w14:textId="77777777" w:rsidR="005B0293" w:rsidRDefault="00DD2250">
      <w:pPr>
        <w:pStyle w:val="pstyleSection"/>
      </w:pPr>
      <w:r>
        <w:rPr>
          <w:rStyle w:val="styleL2"/>
        </w:rPr>
        <w:t>4.4.5 Sediment regime</w:t>
      </w:r>
    </w:p>
    <w:p w14:paraId="66185CC3" w14:textId="77777777" w:rsidR="005B0293" w:rsidRDefault="00DD2250">
      <w:pPr>
        <w:spacing w:after="0" w:line="240" w:lineRule="auto"/>
        <w:ind w:left="216"/>
      </w:pPr>
      <w:r>
        <w:rPr>
          <w:rStyle w:val="styleC3"/>
        </w:rPr>
        <w:tab/>
      </w:r>
      <w:r>
        <w:rPr>
          <w:rStyle w:val="styleRad"/>
        </w:rPr>
        <w:t xml:space="preserve"> [  ] </w:t>
      </w:r>
      <w:r>
        <w:rPr>
          <w:rStyle w:val="styleC3"/>
        </w:rPr>
        <w:t xml:space="preserve"> Significant erosion of sediments occurs on the site</w:t>
      </w:r>
    </w:p>
    <w:p w14:paraId="4FAB9DC6"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05D09537"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DF9221E" w14:textId="77777777" w:rsidR="005B0293" w:rsidRDefault="00DD2250">
      <w:pPr>
        <w:spacing w:after="0" w:line="240" w:lineRule="auto"/>
      </w:pPr>
      <w:r>
        <w:rPr>
          <w:rStyle w:val="almostEmpty"/>
        </w:rPr>
        <w:t>.</w:t>
      </w:r>
    </w:p>
    <w:p w14:paraId="499EA925" w14:textId="77777777" w:rsidR="005B0293" w:rsidRDefault="00DD2250">
      <w:pPr>
        <w:spacing w:after="0" w:line="240" w:lineRule="auto"/>
      </w:pPr>
      <w:r>
        <w:rPr>
          <w:rStyle w:val="almostEmpty"/>
        </w:rPr>
        <w:t>.</w:t>
      </w:r>
    </w:p>
    <w:p w14:paraId="66CBDEE2" w14:textId="77777777" w:rsidR="005B0293" w:rsidRDefault="00DD2250">
      <w:pPr>
        <w:spacing w:after="0" w:line="240" w:lineRule="auto"/>
      </w:pPr>
      <w:r>
        <w:rPr>
          <w:rStyle w:val="almostEmpty"/>
        </w:rPr>
        <w:t>.</w:t>
      </w:r>
    </w:p>
    <w:p w14:paraId="36327A44" w14:textId="77777777" w:rsidR="005B0293" w:rsidRDefault="00DD2250">
      <w:pPr>
        <w:spacing w:after="0" w:line="240" w:lineRule="auto"/>
        <w:ind w:left="216"/>
      </w:pPr>
      <w:r>
        <w:rPr>
          <w:rStyle w:val="styleC3"/>
        </w:rPr>
        <w:tab/>
      </w:r>
      <w:r>
        <w:rPr>
          <w:rStyle w:val="styleRad"/>
        </w:rPr>
        <w:t xml:space="preserve"> [  ] </w:t>
      </w:r>
      <w:r>
        <w:rPr>
          <w:rStyle w:val="styleC3"/>
        </w:rPr>
        <w:t xml:space="preserve"> Significant accretion or deposition of sediments occurs on the site</w:t>
      </w:r>
    </w:p>
    <w:p w14:paraId="49894756"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328296C5"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56DEC5F4" w14:textId="77777777" w:rsidR="005B0293" w:rsidRDefault="00DD2250">
      <w:pPr>
        <w:spacing w:after="0" w:line="240" w:lineRule="auto"/>
      </w:pPr>
      <w:r>
        <w:rPr>
          <w:rStyle w:val="almostEmpty"/>
        </w:rPr>
        <w:t>.</w:t>
      </w:r>
    </w:p>
    <w:p w14:paraId="3B5CF8EF" w14:textId="77777777" w:rsidR="005B0293" w:rsidRDefault="00DD2250">
      <w:pPr>
        <w:spacing w:after="0" w:line="240" w:lineRule="auto"/>
      </w:pPr>
      <w:r>
        <w:rPr>
          <w:rStyle w:val="almostEmpty"/>
        </w:rPr>
        <w:t>.</w:t>
      </w:r>
    </w:p>
    <w:p w14:paraId="78C6B3C0" w14:textId="77777777" w:rsidR="005B0293" w:rsidRDefault="00DD2250">
      <w:pPr>
        <w:spacing w:after="0" w:line="240" w:lineRule="auto"/>
      </w:pPr>
      <w:r>
        <w:rPr>
          <w:rStyle w:val="almostEmpty"/>
        </w:rPr>
        <w:t>.</w:t>
      </w:r>
    </w:p>
    <w:p w14:paraId="79EABF2A" w14:textId="77777777" w:rsidR="005B0293" w:rsidRDefault="00DD2250">
      <w:pPr>
        <w:spacing w:after="0" w:line="240" w:lineRule="auto"/>
        <w:ind w:left="216"/>
      </w:pPr>
      <w:r>
        <w:rPr>
          <w:rStyle w:val="styleC3"/>
        </w:rPr>
        <w:tab/>
      </w:r>
      <w:r>
        <w:rPr>
          <w:rStyle w:val="styleRad"/>
        </w:rPr>
        <w:t xml:space="preserve"> [  ] </w:t>
      </w:r>
      <w:r>
        <w:rPr>
          <w:rStyle w:val="styleC3"/>
        </w:rPr>
        <w:t xml:space="preserve"> Significant tra</w:t>
      </w:r>
      <w:r>
        <w:rPr>
          <w:rStyle w:val="styleC3"/>
        </w:rPr>
        <w:t>nsportation of sediments occurs on or through the site</w:t>
      </w:r>
    </w:p>
    <w:p w14:paraId="3DB4962F"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53F26084"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46D80D2" w14:textId="77777777" w:rsidR="005B0293" w:rsidRDefault="00DD2250">
      <w:pPr>
        <w:spacing w:after="0" w:line="240" w:lineRule="auto"/>
      </w:pPr>
      <w:r>
        <w:rPr>
          <w:rStyle w:val="almostEmpty"/>
        </w:rPr>
        <w:t>.</w:t>
      </w:r>
    </w:p>
    <w:p w14:paraId="47F3BC19" w14:textId="77777777" w:rsidR="005B0293" w:rsidRDefault="00DD2250">
      <w:pPr>
        <w:spacing w:after="0" w:line="240" w:lineRule="auto"/>
      </w:pPr>
      <w:r>
        <w:rPr>
          <w:rStyle w:val="almostEmpty"/>
        </w:rPr>
        <w:t>.</w:t>
      </w:r>
    </w:p>
    <w:p w14:paraId="6C83F3AE" w14:textId="77777777" w:rsidR="005B0293" w:rsidRDefault="00DD2250">
      <w:pPr>
        <w:spacing w:after="0" w:line="240" w:lineRule="auto"/>
      </w:pPr>
      <w:r>
        <w:rPr>
          <w:rStyle w:val="almostEmpty"/>
        </w:rPr>
        <w:t>.</w:t>
      </w:r>
    </w:p>
    <w:p w14:paraId="1D2849EE" w14:textId="77777777" w:rsidR="005B0293" w:rsidRDefault="00DD2250">
      <w:pPr>
        <w:spacing w:after="0" w:line="240" w:lineRule="auto"/>
        <w:ind w:left="216"/>
      </w:pPr>
      <w:r>
        <w:rPr>
          <w:rStyle w:val="styleC3"/>
        </w:rPr>
        <w:tab/>
      </w:r>
      <w:r>
        <w:rPr>
          <w:rStyle w:val="styleRad"/>
        </w:rPr>
        <w:t xml:space="preserve"> [  ] </w:t>
      </w:r>
      <w:r>
        <w:rPr>
          <w:rStyle w:val="styleC3"/>
        </w:rPr>
        <w:t xml:space="preserve"> Sediment regime is highly variable, either seasonally or inter-annually</w:t>
      </w:r>
    </w:p>
    <w:p w14:paraId="2DA902B5"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47D9AC06"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4A94CF5" w14:textId="77777777" w:rsidR="005B0293" w:rsidRDefault="00DD2250">
      <w:pPr>
        <w:spacing w:after="0" w:line="240" w:lineRule="auto"/>
      </w:pPr>
      <w:r>
        <w:rPr>
          <w:rStyle w:val="almostEmpty"/>
        </w:rPr>
        <w:t>.</w:t>
      </w:r>
    </w:p>
    <w:p w14:paraId="6DFA0042" w14:textId="77777777" w:rsidR="005B0293" w:rsidRDefault="00DD2250">
      <w:pPr>
        <w:spacing w:after="0" w:line="240" w:lineRule="auto"/>
      </w:pPr>
      <w:r>
        <w:rPr>
          <w:rStyle w:val="almostEmpty"/>
        </w:rPr>
        <w:t>.</w:t>
      </w:r>
    </w:p>
    <w:p w14:paraId="2AE8D917" w14:textId="77777777" w:rsidR="005B0293" w:rsidRDefault="00DD2250">
      <w:pPr>
        <w:spacing w:after="0" w:line="240" w:lineRule="auto"/>
      </w:pPr>
      <w:r>
        <w:rPr>
          <w:rStyle w:val="almostEmpty"/>
        </w:rPr>
        <w:t>.</w:t>
      </w:r>
    </w:p>
    <w:p w14:paraId="41DD1D99" w14:textId="77777777" w:rsidR="005B0293" w:rsidRDefault="00DD2250">
      <w:pPr>
        <w:spacing w:after="0" w:line="240" w:lineRule="auto"/>
        <w:ind w:left="216"/>
      </w:pPr>
      <w:r>
        <w:rPr>
          <w:rStyle w:val="styleC3"/>
        </w:rPr>
        <w:tab/>
      </w:r>
      <w:r>
        <w:rPr>
          <w:rStyle w:val="styleRad"/>
        </w:rPr>
        <w:t xml:space="preserve"> [  ] </w:t>
      </w:r>
      <w:r>
        <w:rPr>
          <w:rStyle w:val="styleC3"/>
        </w:rPr>
        <w:t xml:space="preserve"> Sediment regime unknown</w:t>
      </w:r>
    </w:p>
    <w:p w14:paraId="5AC5530B" w14:textId="77777777" w:rsidR="005B0293" w:rsidRDefault="00DD2250">
      <w:pPr>
        <w:pStyle w:val="pstyleLabels"/>
      </w:pPr>
      <w:r>
        <w:rPr>
          <w:rStyle w:val="styleC3"/>
        </w:rPr>
        <w:t>Please provide further information on sediment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6"/>
        <w:gridCol w:w="8832"/>
      </w:tblGrid>
      <w:tr w:rsidR="005B0293" w14:paraId="0F4F24C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F0FAC61" w14:textId="77777777" w:rsidR="005B0293" w:rsidRDefault="005B0293"/>
        </w:tc>
        <w:tc>
          <w:tcPr>
            <w:tcW w:w="9500" w:type="dxa"/>
          </w:tcPr>
          <w:p w14:paraId="7754E7D7" w14:textId="77777777" w:rsidR="005B0293" w:rsidRDefault="00DD2250">
            <w:pPr>
              <w:spacing w:before="30" w:after="25" w:line="240" w:lineRule="auto"/>
              <w:ind w:left="57"/>
            </w:pPr>
            <w:r>
              <w:rPr>
                <w:rStyle w:val="styleDatatxt"/>
              </w:rPr>
              <w:t xml:space="preserve">Sediment regime is likely stable with minor erosion in the mineralised zones, however there is uncertainty about the full nature of sediment dynamics.  </w:t>
            </w:r>
            <w:r>
              <w:rPr>
                <w:rStyle w:val="styleDatatxt"/>
              </w:rPr>
              <w:t>Sediment deposition in the lower reaches of the Piako River and Elstow Canal may make these riverine systems prone to flooding and inundating the fringes of the wetland.</w:t>
            </w:r>
          </w:p>
        </w:tc>
      </w:tr>
    </w:tbl>
    <w:p w14:paraId="6A43DCDB" w14:textId="77777777" w:rsidR="005B0293" w:rsidRDefault="00DD2250">
      <w:pPr>
        <w:spacing w:before="80" w:after="20" w:line="244" w:lineRule="auto"/>
        <w:ind w:left="216"/>
      </w:pPr>
      <w:r>
        <w:rPr>
          <w:rStyle w:val="styleC3ecd"/>
        </w:rPr>
        <w:t>Water turbidity and colour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78620EC6"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87CBE96" w14:textId="77777777" w:rsidR="005B0293" w:rsidRDefault="005B0293">
            <w:pPr>
              <w:spacing w:after="0" w:line="240" w:lineRule="auto"/>
              <w:ind w:left="216"/>
            </w:pPr>
          </w:p>
        </w:tc>
        <w:tc>
          <w:tcPr>
            <w:tcW w:w="9500" w:type="dxa"/>
          </w:tcPr>
          <w:p w14:paraId="74A85216" w14:textId="77777777" w:rsidR="005B0293" w:rsidRDefault="005B0293">
            <w:pPr>
              <w:spacing w:before="5" w:after="2" w:line="240" w:lineRule="auto"/>
              <w:ind w:left="72"/>
            </w:pPr>
          </w:p>
        </w:tc>
      </w:tr>
    </w:tbl>
    <w:p w14:paraId="64DDBAA3" w14:textId="77777777" w:rsidR="005B0293" w:rsidRDefault="00DD2250">
      <w:pPr>
        <w:spacing w:before="80" w:after="20" w:line="244" w:lineRule="auto"/>
        <w:ind w:left="216"/>
      </w:pPr>
      <w:r>
        <w:rPr>
          <w:rStyle w:val="styleC3ecd"/>
        </w:rPr>
        <w:t>Light - reaching wetland</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4CA9ABE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94DF108" w14:textId="77777777" w:rsidR="005B0293" w:rsidRDefault="005B0293">
            <w:pPr>
              <w:spacing w:after="0" w:line="240" w:lineRule="auto"/>
              <w:ind w:left="216"/>
            </w:pPr>
          </w:p>
        </w:tc>
        <w:tc>
          <w:tcPr>
            <w:tcW w:w="9500" w:type="dxa"/>
          </w:tcPr>
          <w:p w14:paraId="2E249660" w14:textId="77777777" w:rsidR="005B0293" w:rsidRDefault="005B0293">
            <w:pPr>
              <w:spacing w:before="5" w:after="2" w:line="240" w:lineRule="auto"/>
              <w:ind w:left="72"/>
            </w:pPr>
          </w:p>
        </w:tc>
      </w:tr>
    </w:tbl>
    <w:p w14:paraId="2433A9C3" w14:textId="77777777" w:rsidR="005B0293" w:rsidRDefault="00DD2250">
      <w:pPr>
        <w:spacing w:before="80" w:after="20" w:line="244" w:lineRule="auto"/>
        <w:ind w:left="216"/>
      </w:pPr>
      <w:r>
        <w:rPr>
          <w:rStyle w:val="styleC3ecd"/>
        </w:rPr>
        <w:t>Water temperature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3AFECC3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D045B34" w14:textId="77777777" w:rsidR="005B0293" w:rsidRDefault="005B0293">
            <w:pPr>
              <w:spacing w:after="0" w:line="240" w:lineRule="auto"/>
              <w:ind w:left="216"/>
            </w:pPr>
          </w:p>
        </w:tc>
        <w:tc>
          <w:tcPr>
            <w:tcW w:w="9500" w:type="dxa"/>
          </w:tcPr>
          <w:p w14:paraId="5B2BD106" w14:textId="77777777" w:rsidR="005B0293" w:rsidRDefault="005B0293">
            <w:pPr>
              <w:spacing w:before="5" w:after="2" w:line="240" w:lineRule="auto"/>
              <w:ind w:left="72"/>
            </w:pPr>
          </w:p>
        </w:tc>
      </w:tr>
    </w:tbl>
    <w:p w14:paraId="5BEC34B0" w14:textId="77777777" w:rsidR="005B0293" w:rsidRDefault="005B0293"/>
    <w:p w14:paraId="0FAE2952" w14:textId="77777777" w:rsidR="005B0293" w:rsidRDefault="00DD2250">
      <w:pPr>
        <w:pStyle w:val="pstyleSection"/>
      </w:pPr>
      <w:r>
        <w:rPr>
          <w:rStyle w:val="styleL2"/>
        </w:rPr>
        <w:t>4.4.6 Water pH</w:t>
      </w:r>
    </w:p>
    <w:p w14:paraId="2773D90D" w14:textId="77777777" w:rsidR="005B0293" w:rsidRDefault="00DD2250">
      <w:pPr>
        <w:spacing w:after="0" w:line="240" w:lineRule="auto"/>
        <w:ind w:left="216"/>
      </w:pPr>
      <w:r>
        <w:rPr>
          <w:rStyle w:val="styleC3"/>
        </w:rPr>
        <w:tab/>
      </w:r>
      <w:r>
        <w:rPr>
          <w:rStyle w:val="styleRad"/>
        </w:rPr>
        <w:t xml:space="preserve"> [x] </w:t>
      </w:r>
      <w:r>
        <w:rPr>
          <w:rStyle w:val="styleC3"/>
        </w:rPr>
        <w:t xml:space="preserve"> Acid (pH&lt;5.5)</w:t>
      </w:r>
    </w:p>
    <w:p w14:paraId="225A8C49"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06C487B7"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C973DFD" w14:textId="77777777" w:rsidR="005B0293" w:rsidRDefault="00DD2250">
      <w:pPr>
        <w:spacing w:after="0" w:line="240" w:lineRule="auto"/>
      </w:pPr>
      <w:r>
        <w:rPr>
          <w:rStyle w:val="almostEmpty"/>
        </w:rPr>
        <w:t>.</w:t>
      </w:r>
    </w:p>
    <w:p w14:paraId="1131E9D5" w14:textId="77777777" w:rsidR="005B0293" w:rsidRDefault="00DD2250">
      <w:pPr>
        <w:spacing w:after="0" w:line="240" w:lineRule="auto"/>
      </w:pPr>
      <w:r>
        <w:rPr>
          <w:rStyle w:val="almostEmpty"/>
        </w:rPr>
        <w:t>.</w:t>
      </w:r>
    </w:p>
    <w:p w14:paraId="42E43877" w14:textId="77777777" w:rsidR="005B0293" w:rsidRDefault="00DD2250">
      <w:pPr>
        <w:spacing w:after="0" w:line="240" w:lineRule="auto"/>
      </w:pPr>
      <w:r>
        <w:rPr>
          <w:rStyle w:val="almostEmpty"/>
        </w:rPr>
        <w:t>.</w:t>
      </w:r>
    </w:p>
    <w:p w14:paraId="48570DE3" w14:textId="77777777" w:rsidR="005B0293" w:rsidRDefault="00DD2250">
      <w:pPr>
        <w:spacing w:after="0" w:line="240" w:lineRule="auto"/>
        <w:ind w:left="216"/>
      </w:pPr>
      <w:r>
        <w:rPr>
          <w:rStyle w:val="styleC3"/>
        </w:rPr>
        <w:tab/>
      </w:r>
      <w:r>
        <w:rPr>
          <w:rStyle w:val="styleRad"/>
        </w:rPr>
        <w:t xml:space="preserve"> [x] </w:t>
      </w:r>
      <w:r>
        <w:rPr>
          <w:rStyle w:val="styleC3"/>
        </w:rPr>
        <w:t xml:space="preserve"> Circumneutral (pH: 5.5-7.4 )</w:t>
      </w:r>
    </w:p>
    <w:p w14:paraId="4EBCA371"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35D7080F"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55CF168" w14:textId="77777777" w:rsidR="005B0293" w:rsidRDefault="00DD2250">
      <w:pPr>
        <w:spacing w:after="0" w:line="240" w:lineRule="auto"/>
      </w:pPr>
      <w:r>
        <w:rPr>
          <w:rStyle w:val="almostEmpty"/>
        </w:rPr>
        <w:t>.</w:t>
      </w:r>
    </w:p>
    <w:p w14:paraId="29A5E0F9" w14:textId="77777777" w:rsidR="005B0293" w:rsidRDefault="00DD2250">
      <w:pPr>
        <w:spacing w:after="0" w:line="240" w:lineRule="auto"/>
      </w:pPr>
      <w:r>
        <w:rPr>
          <w:rStyle w:val="almostEmpty"/>
        </w:rPr>
        <w:t>.</w:t>
      </w:r>
    </w:p>
    <w:p w14:paraId="5BB48127" w14:textId="77777777" w:rsidR="005B0293" w:rsidRDefault="00DD2250">
      <w:pPr>
        <w:spacing w:after="0" w:line="240" w:lineRule="auto"/>
      </w:pPr>
      <w:r>
        <w:rPr>
          <w:rStyle w:val="almostEmpty"/>
        </w:rPr>
        <w:t>.</w:t>
      </w:r>
    </w:p>
    <w:p w14:paraId="36CBA70F" w14:textId="77777777" w:rsidR="005B0293" w:rsidRDefault="00DD2250">
      <w:pPr>
        <w:spacing w:after="0" w:line="240" w:lineRule="auto"/>
        <w:ind w:left="216"/>
      </w:pPr>
      <w:r>
        <w:rPr>
          <w:rStyle w:val="styleC3"/>
        </w:rPr>
        <w:tab/>
      </w:r>
      <w:r>
        <w:rPr>
          <w:rStyle w:val="styleRad"/>
        </w:rPr>
        <w:t xml:space="preserve"> [  ] </w:t>
      </w:r>
      <w:r>
        <w:rPr>
          <w:rStyle w:val="styleC3"/>
        </w:rPr>
        <w:t xml:space="preserve"> Alkaline (pH&gt;7.4)</w:t>
      </w:r>
    </w:p>
    <w:p w14:paraId="3DD4C7E3"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27051659"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93727BB" w14:textId="77777777" w:rsidR="005B0293" w:rsidRDefault="00DD2250">
      <w:pPr>
        <w:spacing w:after="0" w:line="240" w:lineRule="auto"/>
      </w:pPr>
      <w:r>
        <w:rPr>
          <w:rStyle w:val="almostEmpty"/>
        </w:rPr>
        <w:t>.</w:t>
      </w:r>
    </w:p>
    <w:p w14:paraId="23FBEAC8" w14:textId="77777777" w:rsidR="005B0293" w:rsidRDefault="00DD2250">
      <w:pPr>
        <w:spacing w:after="0" w:line="240" w:lineRule="auto"/>
      </w:pPr>
      <w:r>
        <w:rPr>
          <w:rStyle w:val="almostEmpty"/>
        </w:rPr>
        <w:t>.</w:t>
      </w:r>
    </w:p>
    <w:p w14:paraId="126AB6D4" w14:textId="77777777" w:rsidR="005B0293" w:rsidRDefault="00DD2250">
      <w:pPr>
        <w:spacing w:after="0" w:line="240" w:lineRule="auto"/>
      </w:pPr>
      <w:r>
        <w:rPr>
          <w:rStyle w:val="almostEmpty"/>
        </w:rPr>
        <w:t>.</w:t>
      </w:r>
    </w:p>
    <w:p w14:paraId="22F49106" w14:textId="77777777" w:rsidR="005B0293" w:rsidRDefault="00DD2250">
      <w:pPr>
        <w:spacing w:after="0" w:line="240" w:lineRule="auto"/>
        <w:ind w:left="216"/>
      </w:pPr>
      <w:r>
        <w:rPr>
          <w:rStyle w:val="styleC3"/>
        </w:rPr>
        <w:tab/>
      </w:r>
      <w:r>
        <w:rPr>
          <w:rStyle w:val="styleRad"/>
        </w:rPr>
        <w:t xml:space="preserve"> [  ] </w:t>
      </w:r>
      <w:r>
        <w:rPr>
          <w:rStyle w:val="styleC3"/>
        </w:rPr>
        <w:t xml:space="preserve"> Unknown</w:t>
      </w:r>
    </w:p>
    <w:p w14:paraId="1B6C5AE3" w14:textId="77777777" w:rsidR="005B0293" w:rsidRDefault="00DD2250">
      <w:pPr>
        <w:pStyle w:val="pstyleLabels"/>
      </w:pPr>
      <w:r>
        <w:rPr>
          <w:rStyle w:val="styleC3"/>
        </w:rPr>
        <w:t>Please provide further information on pH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5B0293" w14:paraId="0D7273A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6E789C9" w14:textId="77777777" w:rsidR="005B0293" w:rsidRDefault="005B0293"/>
        </w:tc>
        <w:tc>
          <w:tcPr>
            <w:tcW w:w="9500" w:type="dxa"/>
          </w:tcPr>
          <w:p w14:paraId="1B9DBD43" w14:textId="77777777" w:rsidR="005B0293" w:rsidRDefault="00DD2250">
            <w:pPr>
              <w:spacing w:before="30" w:after="25" w:line="240" w:lineRule="auto"/>
              <w:ind w:left="57"/>
            </w:pPr>
            <w:r>
              <w:rPr>
                <w:rStyle w:val="styleDatatxt"/>
              </w:rPr>
              <w:t>The bog areas are acidic, the mineralised zones circumneutral.</w:t>
            </w:r>
          </w:p>
        </w:tc>
      </w:tr>
    </w:tbl>
    <w:p w14:paraId="7ACABB7B" w14:textId="77777777" w:rsidR="005B0293" w:rsidRDefault="005B0293"/>
    <w:p w14:paraId="4E874F46" w14:textId="77777777" w:rsidR="005B0293" w:rsidRDefault="00DD2250">
      <w:pPr>
        <w:pStyle w:val="pstyleSection"/>
      </w:pPr>
      <w:r>
        <w:rPr>
          <w:rStyle w:val="styleL2"/>
        </w:rPr>
        <w:t>4.4.7 Water salinity</w:t>
      </w:r>
    </w:p>
    <w:p w14:paraId="37F9185B" w14:textId="77777777" w:rsidR="005B0293" w:rsidRDefault="00DD2250">
      <w:pPr>
        <w:spacing w:after="0" w:line="240" w:lineRule="auto"/>
        <w:ind w:left="216"/>
      </w:pPr>
      <w:r>
        <w:rPr>
          <w:rStyle w:val="styleC3"/>
        </w:rPr>
        <w:tab/>
      </w:r>
      <w:r>
        <w:rPr>
          <w:rStyle w:val="styleRad"/>
        </w:rPr>
        <w:t xml:space="preserve"> [x] </w:t>
      </w:r>
      <w:r>
        <w:rPr>
          <w:rStyle w:val="styleC3"/>
        </w:rPr>
        <w:t xml:space="preserve"> Fresh (&lt;0.5 g/l)</w:t>
      </w:r>
    </w:p>
    <w:p w14:paraId="6A28326C"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2323517F"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CFA3D12" w14:textId="77777777" w:rsidR="005B0293" w:rsidRDefault="00DD2250">
      <w:pPr>
        <w:spacing w:after="0" w:line="240" w:lineRule="auto"/>
      </w:pPr>
      <w:r>
        <w:rPr>
          <w:rStyle w:val="almostEmpty"/>
        </w:rPr>
        <w:t>.</w:t>
      </w:r>
    </w:p>
    <w:p w14:paraId="47059D67" w14:textId="77777777" w:rsidR="005B0293" w:rsidRDefault="00DD2250">
      <w:pPr>
        <w:spacing w:after="0" w:line="240" w:lineRule="auto"/>
      </w:pPr>
      <w:r>
        <w:rPr>
          <w:rStyle w:val="almostEmpty"/>
        </w:rPr>
        <w:t>.</w:t>
      </w:r>
    </w:p>
    <w:p w14:paraId="3D74454B" w14:textId="77777777" w:rsidR="005B0293" w:rsidRDefault="00DD2250">
      <w:pPr>
        <w:spacing w:after="0" w:line="240" w:lineRule="auto"/>
      </w:pPr>
      <w:r>
        <w:rPr>
          <w:rStyle w:val="almostEmpty"/>
        </w:rPr>
        <w:t>.</w:t>
      </w:r>
    </w:p>
    <w:p w14:paraId="30933606" w14:textId="77777777" w:rsidR="005B0293" w:rsidRDefault="00DD2250">
      <w:pPr>
        <w:spacing w:after="0" w:line="240" w:lineRule="auto"/>
        <w:ind w:left="216"/>
      </w:pPr>
      <w:r>
        <w:rPr>
          <w:rStyle w:val="styleC3"/>
        </w:rPr>
        <w:tab/>
      </w:r>
      <w:r>
        <w:rPr>
          <w:rStyle w:val="styleRad"/>
        </w:rPr>
        <w:t xml:space="preserve"> [  ] </w:t>
      </w:r>
      <w:r>
        <w:rPr>
          <w:rStyle w:val="styleC3"/>
        </w:rPr>
        <w:t xml:space="preserve"> Mixohaline (brackish)/Mixosaline (0.5-30 g/l)</w:t>
      </w:r>
    </w:p>
    <w:p w14:paraId="1A8C4D9D"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138A33D0"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7F279BF" w14:textId="77777777" w:rsidR="005B0293" w:rsidRDefault="00DD2250">
      <w:pPr>
        <w:spacing w:after="0" w:line="240" w:lineRule="auto"/>
      </w:pPr>
      <w:r>
        <w:rPr>
          <w:rStyle w:val="almostEmpty"/>
        </w:rPr>
        <w:t>.</w:t>
      </w:r>
    </w:p>
    <w:p w14:paraId="6C355D4A" w14:textId="77777777" w:rsidR="005B0293" w:rsidRDefault="00DD2250">
      <w:pPr>
        <w:spacing w:after="0" w:line="240" w:lineRule="auto"/>
      </w:pPr>
      <w:r>
        <w:rPr>
          <w:rStyle w:val="almostEmpty"/>
        </w:rPr>
        <w:t>.</w:t>
      </w:r>
    </w:p>
    <w:p w14:paraId="5648D5F8" w14:textId="77777777" w:rsidR="005B0293" w:rsidRDefault="00DD2250">
      <w:pPr>
        <w:spacing w:after="0" w:line="240" w:lineRule="auto"/>
      </w:pPr>
      <w:r>
        <w:rPr>
          <w:rStyle w:val="almostEmpty"/>
        </w:rPr>
        <w:t>.</w:t>
      </w:r>
    </w:p>
    <w:p w14:paraId="43456F20" w14:textId="77777777" w:rsidR="005B0293" w:rsidRDefault="00DD2250">
      <w:pPr>
        <w:spacing w:after="0" w:line="240" w:lineRule="auto"/>
        <w:ind w:left="216"/>
      </w:pPr>
      <w:r>
        <w:rPr>
          <w:rStyle w:val="styleC3"/>
        </w:rPr>
        <w:tab/>
      </w:r>
      <w:r>
        <w:rPr>
          <w:rStyle w:val="styleRad"/>
        </w:rPr>
        <w:t xml:space="preserve"> [  ] </w:t>
      </w:r>
      <w:r>
        <w:rPr>
          <w:rStyle w:val="styleC3"/>
        </w:rPr>
        <w:t xml:space="preserve"> Euhaline/Eusaline (30-40 g/l)</w:t>
      </w:r>
    </w:p>
    <w:p w14:paraId="59C4E4E8"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718E80A7"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2EA87D9" w14:textId="77777777" w:rsidR="005B0293" w:rsidRDefault="00DD2250">
      <w:pPr>
        <w:spacing w:after="0" w:line="240" w:lineRule="auto"/>
      </w:pPr>
      <w:r>
        <w:rPr>
          <w:rStyle w:val="almostEmpty"/>
        </w:rPr>
        <w:t>.</w:t>
      </w:r>
    </w:p>
    <w:p w14:paraId="7A6A4900" w14:textId="77777777" w:rsidR="005B0293" w:rsidRDefault="00DD2250">
      <w:pPr>
        <w:spacing w:after="0" w:line="240" w:lineRule="auto"/>
      </w:pPr>
      <w:r>
        <w:rPr>
          <w:rStyle w:val="almostEmpty"/>
        </w:rPr>
        <w:t>.</w:t>
      </w:r>
    </w:p>
    <w:p w14:paraId="5A7F758B" w14:textId="77777777" w:rsidR="005B0293" w:rsidRDefault="00DD2250">
      <w:pPr>
        <w:spacing w:after="0" w:line="240" w:lineRule="auto"/>
      </w:pPr>
      <w:r>
        <w:rPr>
          <w:rStyle w:val="almostEmpty"/>
        </w:rPr>
        <w:t>.</w:t>
      </w:r>
    </w:p>
    <w:p w14:paraId="66CD3FAB" w14:textId="77777777" w:rsidR="005B0293" w:rsidRDefault="00DD2250">
      <w:pPr>
        <w:spacing w:after="0" w:line="240" w:lineRule="auto"/>
        <w:ind w:left="216"/>
      </w:pPr>
      <w:r>
        <w:rPr>
          <w:rStyle w:val="styleC3"/>
        </w:rPr>
        <w:tab/>
      </w:r>
      <w:r>
        <w:rPr>
          <w:rStyle w:val="styleRad"/>
        </w:rPr>
        <w:t xml:space="preserve"> [  ] </w:t>
      </w:r>
      <w:r>
        <w:rPr>
          <w:rStyle w:val="styleC3"/>
        </w:rPr>
        <w:t xml:space="preserve"> Hyperhaline/Hypersaline (&gt;40 g/l)</w:t>
      </w:r>
    </w:p>
    <w:p w14:paraId="6B106BB8"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7001618F"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008A490" w14:textId="77777777" w:rsidR="005B0293" w:rsidRDefault="00DD2250">
      <w:pPr>
        <w:spacing w:after="0" w:line="240" w:lineRule="auto"/>
      </w:pPr>
      <w:r>
        <w:rPr>
          <w:rStyle w:val="almostEmpty"/>
        </w:rPr>
        <w:t>.</w:t>
      </w:r>
    </w:p>
    <w:p w14:paraId="669DD44B" w14:textId="77777777" w:rsidR="005B0293" w:rsidRDefault="00DD2250">
      <w:pPr>
        <w:spacing w:after="0" w:line="240" w:lineRule="auto"/>
      </w:pPr>
      <w:r>
        <w:rPr>
          <w:rStyle w:val="almostEmpty"/>
        </w:rPr>
        <w:t>.</w:t>
      </w:r>
    </w:p>
    <w:p w14:paraId="4FE632FD" w14:textId="77777777" w:rsidR="005B0293" w:rsidRDefault="00DD2250">
      <w:pPr>
        <w:spacing w:after="0" w:line="240" w:lineRule="auto"/>
      </w:pPr>
      <w:r>
        <w:rPr>
          <w:rStyle w:val="almostEmpty"/>
        </w:rPr>
        <w:t>.</w:t>
      </w:r>
    </w:p>
    <w:p w14:paraId="4D3EF10C" w14:textId="77777777" w:rsidR="005B0293" w:rsidRDefault="00DD2250">
      <w:pPr>
        <w:spacing w:after="0" w:line="240" w:lineRule="auto"/>
        <w:ind w:left="216"/>
      </w:pPr>
      <w:r>
        <w:rPr>
          <w:rStyle w:val="styleC3"/>
        </w:rPr>
        <w:tab/>
      </w:r>
      <w:r>
        <w:rPr>
          <w:rStyle w:val="styleRad"/>
        </w:rPr>
        <w:t xml:space="preserve"> [  ] </w:t>
      </w:r>
      <w:r>
        <w:rPr>
          <w:rStyle w:val="styleC3"/>
        </w:rPr>
        <w:t xml:space="preserve"> Unknown</w:t>
      </w:r>
    </w:p>
    <w:p w14:paraId="02B22ABC" w14:textId="77777777" w:rsidR="005B0293" w:rsidRDefault="00DD2250">
      <w:pPr>
        <w:pStyle w:val="pstyleLabels"/>
      </w:pPr>
      <w:r>
        <w:rPr>
          <w:rStyle w:val="styleC3"/>
        </w:rPr>
        <w:t>Please provide further information on salinity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5B0293" w14:paraId="3E01C3AD"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81E2BD1" w14:textId="77777777" w:rsidR="005B0293" w:rsidRDefault="005B0293"/>
        </w:tc>
        <w:tc>
          <w:tcPr>
            <w:tcW w:w="9500" w:type="dxa"/>
          </w:tcPr>
          <w:p w14:paraId="0883A947" w14:textId="77777777" w:rsidR="005B0293" w:rsidRDefault="005B0293">
            <w:pPr>
              <w:spacing w:before="30" w:after="25" w:line="240" w:lineRule="auto"/>
              <w:ind w:left="57"/>
            </w:pPr>
          </w:p>
        </w:tc>
      </w:tr>
    </w:tbl>
    <w:p w14:paraId="64BCABF3" w14:textId="77777777" w:rsidR="005B0293" w:rsidRDefault="00DD2250">
      <w:pPr>
        <w:spacing w:before="80" w:after="20" w:line="244" w:lineRule="auto"/>
        <w:ind w:left="216"/>
      </w:pPr>
      <w:r>
        <w:rPr>
          <w:rStyle w:val="styleC3ecd"/>
        </w:rPr>
        <w:t>Dissolved gases in water</w:t>
      </w:r>
      <w:r>
        <w:rPr>
          <w:rStyle w:val="styleBracket"/>
        </w:rPr>
        <w:t xml:space="preserve"> (ECD) </w:t>
      </w:r>
    </w:p>
    <w:tbl>
      <w:tblPr>
        <w:tblStyle w:val="myFieldTableStyle"/>
        <w:tblW w:w="0" w:type="auto"/>
        <w:tblInd w:w="-8" w:type="dxa"/>
        <w:tblLook w:val="04A0" w:firstRow="1" w:lastRow="0" w:firstColumn="1" w:lastColumn="0" w:noHBand="0" w:noVBand="1"/>
      </w:tblPr>
      <w:tblGrid>
        <w:gridCol w:w="197"/>
        <w:gridCol w:w="8831"/>
      </w:tblGrid>
      <w:tr w:rsidR="005B0293" w14:paraId="52C6C1E0"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51D7600" w14:textId="77777777" w:rsidR="005B0293" w:rsidRDefault="005B0293"/>
        </w:tc>
        <w:tc>
          <w:tcPr>
            <w:tcW w:w="9500" w:type="dxa"/>
          </w:tcPr>
          <w:p w14:paraId="4644A6FB" w14:textId="77777777" w:rsidR="005B0293" w:rsidRDefault="005B0293">
            <w:pPr>
              <w:spacing w:before="30" w:after="25" w:line="240" w:lineRule="auto"/>
              <w:ind w:left="57"/>
            </w:pPr>
          </w:p>
        </w:tc>
      </w:tr>
    </w:tbl>
    <w:p w14:paraId="2E088E49" w14:textId="77777777" w:rsidR="005B0293" w:rsidRDefault="005B0293"/>
    <w:p w14:paraId="19474D2E" w14:textId="77777777" w:rsidR="005B0293" w:rsidRDefault="00DD2250">
      <w:pPr>
        <w:pStyle w:val="pstyleSection"/>
      </w:pPr>
      <w:r>
        <w:rPr>
          <w:rStyle w:val="styleL2"/>
        </w:rPr>
        <w:t>4.4.8 Dissolved or suspended nutrients in water</w:t>
      </w:r>
    </w:p>
    <w:p w14:paraId="5F689C33" w14:textId="77777777" w:rsidR="005B0293" w:rsidRDefault="00DD2250">
      <w:pPr>
        <w:spacing w:after="0" w:line="240" w:lineRule="auto"/>
        <w:ind w:left="216"/>
      </w:pPr>
      <w:r>
        <w:rPr>
          <w:rStyle w:val="styleC3"/>
        </w:rPr>
        <w:tab/>
      </w:r>
      <w:r>
        <w:rPr>
          <w:rStyle w:val="styleRad"/>
        </w:rPr>
        <w:t xml:space="preserve"> [x] </w:t>
      </w:r>
      <w:r>
        <w:rPr>
          <w:rStyle w:val="styleC3"/>
        </w:rPr>
        <w:t xml:space="preserve"> Eutrophic</w:t>
      </w:r>
    </w:p>
    <w:p w14:paraId="4B3D3D19"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075DC97E" w14:textId="77777777" w:rsidR="005B0293" w:rsidRDefault="00DD2250">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34079F58" w14:textId="77777777" w:rsidR="005B0293" w:rsidRDefault="00DD2250">
      <w:pPr>
        <w:spacing w:after="0" w:line="240" w:lineRule="auto"/>
      </w:pPr>
      <w:r>
        <w:rPr>
          <w:rStyle w:val="almostEmpty"/>
        </w:rPr>
        <w:t>.</w:t>
      </w:r>
    </w:p>
    <w:p w14:paraId="2378D221" w14:textId="77777777" w:rsidR="005B0293" w:rsidRDefault="00DD2250">
      <w:pPr>
        <w:spacing w:after="0" w:line="240" w:lineRule="auto"/>
      </w:pPr>
      <w:r>
        <w:rPr>
          <w:rStyle w:val="almostEmpty"/>
        </w:rPr>
        <w:t>.</w:t>
      </w:r>
    </w:p>
    <w:p w14:paraId="6D2209B0" w14:textId="77777777" w:rsidR="005B0293" w:rsidRDefault="00DD2250">
      <w:pPr>
        <w:spacing w:after="0" w:line="240" w:lineRule="auto"/>
      </w:pPr>
      <w:r>
        <w:rPr>
          <w:rStyle w:val="almostEmpty"/>
        </w:rPr>
        <w:t>.</w:t>
      </w:r>
    </w:p>
    <w:p w14:paraId="4DDA8CA3" w14:textId="77777777" w:rsidR="005B0293" w:rsidRDefault="00DD2250">
      <w:pPr>
        <w:spacing w:after="0" w:line="240" w:lineRule="auto"/>
        <w:ind w:left="216"/>
      </w:pPr>
      <w:r>
        <w:rPr>
          <w:rStyle w:val="styleC3"/>
        </w:rPr>
        <w:tab/>
      </w:r>
      <w:r>
        <w:rPr>
          <w:rStyle w:val="styleRad"/>
        </w:rPr>
        <w:t xml:space="preserve"> [x] </w:t>
      </w:r>
      <w:r>
        <w:rPr>
          <w:rStyle w:val="styleC3"/>
        </w:rPr>
        <w:t xml:space="preserve"> Mesotrophic</w:t>
      </w:r>
    </w:p>
    <w:p w14:paraId="5452320A"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705687E4"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Increase  /</w:t>
      </w:r>
      <w:r>
        <w:rPr>
          <w:rStyle w:val="styleC3update"/>
        </w:rPr>
        <w:t xml:space="preserve">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2A82300" w14:textId="77777777" w:rsidR="005B0293" w:rsidRDefault="00DD2250">
      <w:pPr>
        <w:spacing w:after="0" w:line="240" w:lineRule="auto"/>
      </w:pPr>
      <w:r>
        <w:rPr>
          <w:rStyle w:val="almostEmpty"/>
        </w:rPr>
        <w:t>.</w:t>
      </w:r>
    </w:p>
    <w:p w14:paraId="47538380" w14:textId="77777777" w:rsidR="005B0293" w:rsidRDefault="00DD2250">
      <w:pPr>
        <w:spacing w:after="0" w:line="240" w:lineRule="auto"/>
      </w:pPr>
      <w:r>
        <w:rPr>
          <w:rStyle w:val="almostEmpty"/>
        </w:rPr>
        <w:t>.</w:t>
      </w:r>
    </w:p>
    <w:p w14:paraId="69E8B0CC" w14:textId="77777777" w:rsidR="005B0293" w:rsidRDefault="00DD2250">
      <w:pPr>
        <w:spacing w:after="0" w:line="240" w:lineRule="auto"/>
      </w:pPr>
      <w:r>
        <w:rPr>
          <w:rStyle w:val="almostEmpty"/>
        </w:rPr>
        <w:t>.</w:t>
      </w:r>
    </w:p>
    <w:p w14:paraId="1ED36026" w14:textId="77777777" w:rsidR="005B0293" w:rsidRDefault="00DD2250">
      <w:pPr>
        <w:spacing w:after="0" w:line="240" w:lineRule="auto"/>
        <w:ind w:left="216"/>
      </w:pPr>
      <w:r>
        <w:rPr>
          <w:rStyle w:val="styleC3"/>
        </w:rPr>
        <w:tab/>
      </w:r>
      <w:r>
        <w:rPr>
          <w:rStyle w:val="styleRad"/>
        </w:rPr>
        <w:t xml:space="preserve"> [x] </w:t>
      </w:r>
      <w:r>
        <w:rPr>
          <w:rStyle w:val="styleC3"/>
        </w:rPr>
        <w:t xml:space="preserve"> Oligotrophic</w:t>
      </w:r>
    </w:p>
    <w:p w14:paraId="2E1C43B5"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0D5E4F8C"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61E6AB3" w14:textId="77777777" w:rsidR="005B0293" w:rsidRDefault="00DD2250">
      <w:pPr>
        <w:spacing w:after="0" w:line="240" w:lineRule="auto"/>
      </w:pPr>
      <w:r>
        <w:rPr>
          <w:rStyle w:val="almostEmpty"/>
        </w:rPr>
        <w:t>.</w:t>
      </w:r>
    </w:p>
    <w:p w14:paraId="07F041C1" w14:textId="77777777" w:rsidR="005B0293" w:rsidRDefault="00DD2250">
      <w:pPr>
        <w:spacing w:after="0" w:line="240" w:lineRule="auto"/>
      </w:pPr>
      <w:r>
        <w:rPr>
          <w:rStyle w:val="almostEmpty"/>
        </w:rPr>
        <w:t>.</w:t>
      </w:r>
    </w:p>
    <w:p w14:paraId="27172BCF" w14:textId="77777777" w:rsidR="005B0293" w:rsidRDefault="00DD2250">
      <w:pPr>
        <w:spacing w:after="0" w:line="240" w:lineRule="auto"/>
      </w:pPr>
      <w:r>
        <w:rPr>
          <w:rStyle w:val="almostEmpty"/>
        </w:rPr>
        <w:t>.</w:t>
      </w:r>
    </w:p>
    <w:p w14:paraId="3EF85B7F" w14:textId="77777777" w:rsidR="005B0293" w:rsidRDefault="00DD2250">
      <w:pPr>
        <w:spacing w:after="0" w:line="240" w:lineRule="auto"/>
        <w:ind w:left="216"/>
      </w:pPr>
      <w:r>
        <w:rPr>
          <w:rStyle w:val="styleC3"/>
        </w:rPr>
        <w:tab/>
      </w:r>
      <w:r>
        <w:rPr>
          <w:rStyle w:val="styleRad"/>
        </w:rPr>
        <w:t xml:space="preserve"> [  ] </w:t>
      </w:r>
      <w:r>
        <w:rPr>
          <w:rStyle w:val="styleC3"/>
        </w:rPr>
        <w:t xml:space="preserve"> Dystrophic</w:t>
      </w:r>
    </w:p>
    <w:p w14:paraId="58DAF2EC" w14:textId="77777777" w:rsidR="005B0293" w:rsidRDefault="00DD2250">
      <w:pPr>
        <w:spacing w:before="80" w:after="20" w:line="244" w:lineRule="auto"/>
        <w:ind w:left="216"/>
      </w:pPr>
      <w:r>
        <w:rPr>
          <w:rStyle w:val="styleC3update"/>
        </w:rPr>
        <w:t>Changes at RIS update</w:t>
      </w:r>
      <w:r>
        <w:rPr>
          <w:rStyle w:val="styleBracket"/>
        </w:rPr>
        <w:t xml:space="preserve"> (Update) </w:t>
      </w:r>
    </w:p>
    <w:p w14:paraId="62A63521" w14:textId="77777777" w:rsidR="005B0293" w:rsidRDefault="00DD2250">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D511453" w14:textId="77777777" w:rsidR="005B0293" w:rsidRDefault="00DD2250">
      <w:pPr>
        <w:spacing w:after="0" w:line="240" w:lineRule="auto"/>
      </w:pPr>
      <w:r>
        <w:rPr>
          <w:rStyle w:val="almostEmpty"/>
        </w:rPr>
        <w:t>.</w:t>
      </w:r>
    </w:p>
    <w:p w14:paraId="4A8565C1" w14:textId="77777777" w:rsidR="005B0293" w:rsidRDefault="00DD2250">
      <w:pPr>
        <w:spacing w:after="0" w:line="240" w:lineRule="auto"/>
      </w:pPr>
      <w:r>
        <w:rPr>
          <w:rStyle w:val="almostEmpty"/>
        </w:rPr>
        <w:t>.</w:t>
      </w:r>
    </w:p>
    <w:p w14:paraId="7A9D8064" w14:textId="77777777" w:rsidR="005B0293" w:rsidRDefault="00DD2250">
      <w:pPr>
        <w:spacing w:after="0" w:line="240" w:lineRule="auto"/>
      </w:pPr>
      <w:r>
        <w:rPr>
          <w:rStyle w:val="almostEmpty"/>
        </w:rPr>
        <w:t>.</w:t>
      </w:r>
    </w:p>
    <w:p w14:paraId="07537005" w14:textId="77777777" w:rsidR="005B0293" w:rsidRDefault="00DD2250">
      <w:pPr>
        <w:spacing w:after="0" w:line="240" w:lineRule="auto"/>
        <w:ind w:left="216"/>
      </w:pPr>
      <w:r>
        <w:rPr>
          <w:rStyle w:val="styleC3"/>
        </w:rPr>
        <w:tab/>
      </w:r>
      <w:r>
        <w:rPr>
          <w:rStyle w:val="styleRad"/>
        </w:rPr>
        <w:t xml:space="preserve"> [  ] </w:t>
      </w:r>
      <w:r>
        <w:rPr>
          <w:rStyle w:val="styleC3"/>
        </w:rPr>
        <w:t xml:space="preserve"> Unknown</w:t>
      </w:r>
    </w:p>
    <w:p w14:paraId="26FD34AD" w14:textId="77777777" w:rsidR="005B0293" w:rsidRDefault="00DD2250">
      <w:pPr>
        <w:pStyle w:val="pstyleLabels"/>
      </w:pPr>
      <w:r>
        <w:rPr>
          <w:rStyle w:val="styleC3"/>
        </w:rPr>
        <w:t>Please provide further information on dissolved or suspended nutrients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5B0293" w14:paraId="74AB331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ADAA7EA" w14:textId="77777777" w:rsidR="005B0293" w:rsidRDefault="005B0293"/>
        </w:tc>
        <w:tc>
          <w:tcPr>
            <w:tcW w:w="9500" w:type="dxa"/>
          </w:tcPr>
          <w:p w14:paraId="11689866" w14:textId="77777777" w:rsidR="005B0293" w:rsidRDefault="005B0293">
            <w:pPr>
              <w:spacing w:before="30" w:after="25" w:line="240" w:lineRule="auto"/>
              <w:ind w:left="57"/>
            </w:pPr>
          </w:p>
        </w:tc>
      </w:tr>
    </w:tbl>
    <w:p w14:paraId="66D47989" w14:textId="77777777" w:rsidR="005B0293" w:rsidRDefault="00DD2250">
      <w:pPr>
        <w:spacing w:before="80" w:after="20" w:line="244" w:lineRule="auto"/>
        <w:ind w:left="216"/>
      </w:pPr>
      <w:r>
        <w:rPr>
          <w:rStyle w:val="styleC3ecd"/>
        </w:rPr>
        <w:t>Dissolved organic carbon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4793579C"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04757D0" w14:textId="77777777" w:rsidR="005B0293" w:rsidRDefault="005B0293">
            <w:pPr>
              <w:spacing w:after="0" w:line="240" w:lineRule="auto"/>
              <w:ind w:left="216"/>
            </w:pPr>
          </w:p>
        </w:tc>
        <w:tc>
          <w:tcPr>
            <w:tcW w:w="9500" w:type="dxa"/>
          </w:tcPr>
          <w:p w14:paraId="4C006E46" w14:textId="77777777" w:rsidR="005B0293" w:rsidRDefault="005B0293">
            <w:pPr>
              <w:spacing w:before="5" w:after="2" w:line="240" w:lineRule="auto"/>
              <w:ind w:left="72"/>
            </w:pPr>
          </w:p>
        </w:tc>
      </w:tr>
    </w:tbl>
    <w:p w14:paraId="7A94DE46" w14:textId="77777777" w:rsidR="005B0293" w:rsidRDefault="00DD2250">
      <w:pPr>
        <w:spacing w:before="80" w:after="20" w:line="244" w:lineRule="auto"/>
        <w:ind w:left="216"/>
      </w:pPr>
      <w:r>
        <w:rPr>
          <w:rStyle w:val="styleC3ecd"/>
        </w:rPr>
        <w:t>Redox potential of water and sediments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22C046C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C202522" w14:textId="77777777" w:rsidR="005B0293" w:rsidRDefault="005B0293">
            <w:pPr>
              <w:spacing w:after="0" w:line="240" w:lineRule="auto"/>
              <w:ind w:left="216"/>
            </w:pPr>
          </w:p>
        </w:tc>
        <w:tc>
          <w:tcPr>
            <w:tcW w:w="9500" w:type="dxa"/>
          </w:tcPr>
          <w:p w14:paraId="383D4D03" w14:textId="77777777" w:rsidR="005B0293" w:rsidRDefault="005B0293">
            <w:pPr>
              <w:spacing w:before="5" w:after="2" w:line="240" w:lineRule="auto"/>
              <w:ind w:left="72"/>
            </w:pPr>
          </w:p>
        </w:tc>
      </w:tr>
    </w:tbl>
    <w:p w14:paraId="45672BB6" w14:textId="77777777" w:rsidR="005B0293" w:rsidRDefault="00DD2250">
      <w:pPr>
        <w:spacing w:before="80" w:after="20" w:line="244" w:lineRule="auto"/>
        <w:ind w:left="216"/>
      </w:pPr>
      <w:r>
        <w:rPr>
          <w:rStyle w:val="styleC3ecd"/>
        </w:rPr>
        <w:t>Water conductivity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29196910"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204B78A" w14:textId="77777777" w:rsidR="005B0293" w:rsidRDefault="005B0293">
            <w:pPr>
              <w:spacing w:after="0" w:line="240" w:lineRule="auto"/>
              <w:ind w:left="216"/>
            </w:pPr>
          </w:p>
        </w:tc>
        <w:tc>
          <w:tcPr>
            <w:tcW w:w="9500" w:type="dxa"/>
          </w:tcPr>
          <w:p w14:paraId="2A01FB7B" w14:textId="77777777" w:rsidR="005B0293" w:rsidRDefault="005B0293">
            <w:pPr>
              <w:spacing w:before="5" w:after="2" w:line="240" w:lineRule="auto"/>
              <w:ind w:left="72"/>
            </w:pPr>
          </w:p>
        </w:tc>
      </w:tr>
    </w:tbl>
    <w:p w14:paraId="4EE05A50" w14:textId="77777777" w:rsidR="005B0293" w:rsidRDefault="005B0293"/>
    <w:p w14:paraId="0FF57E31" w14:textId="77777777" w:rsidR="005B0293" w:rsidRDefault="00DD2250">
      <w:pPr>
        <w:pStyle w:val="pstyleSection"/>
      </w:pPr>
      <w:r>
        <w:rPr>
          <w:rStyle w:val="styleL2"/>
        </w:rPr>
        <w:t>4.4.9 Features of the surrounding area which may affect the Site</w:t>
      </w:r>
    </w:p>
    <w:p w14:paraId="57F6CA15" w14:textId="77777777" w:rsidR="005B0293" w:rsidRDefault="00DD2250">
      <w:pPr>
        <w:pStyle w:val="pstyleLabels"/>
      </w:pPr>
      <w:r>
        <w:rPr>
          <w:rStyle w:val="styleC3"/>
        </w:rPr>
        <w:t>Please describe whether, and if so how, the landscape and ecological characteristics in the area surrounding the</w:t>
      </w:r>
      <w:r>
        <w:rPr>
          <w:rStyle w:val="styleC3"/>
        </w:rPr>
        <w:t xml:space="preserve"> Ramsar Site differ from the site itself:</w:t>
      </w:r>
    </w:p>
    <w:p w14:paraId="31B36EE2" w14:textId="77777777" w:rsidR="005B0293" w:rsidRDefault="00DD2250">
      <w:pPr>
        <w:pStyle w:val="pStyle"/>
      </w:pPr>
      <w:r>
        <w:rPr>
          <w:rStyle w:val="styleRad"/>
        </w:rPr>
        <w:t xml:space="preserve"> [  ] </w:t>
      </w:r>
      <w:r>
        <w:rPr>
          <w:rStyle w:val="styleC3"/>
        </w:rPr>
        <w:t xml:space="preserve">i) broadly similar / </w:t>
      </w:r>
      <w:r>
        <w:rPr>
          <w:rStyle w:val="styleRad"/>
        </w:rPr>
        <w:t xml:space="preserve"> [x] </w:t>
      </w:r>
      <w:r>
        <w:rPr>
          <w:rStyle w:val="styleC3"/>
        </w:rPr>
        <w:t xml:space="preserve">ii) significantly different </w:t>
      </w:r>
    </w:p>
    <w:p w14:paraId="4BB1931E" w14:textId="77777777" w:rsidR="005B0293" w:rsidRDefault="00DD2250">
      <w:pPr>
        <w:spacing w:after="0" w:line="240" w:lineRule="auto"/>
      </w:pPr>
      <w:r>
        <w:rPr>
          <w:rStyle w:val="almostEmpty"/>
        </w:rPr>
        <w:t>.</w:t>
      </w:r>
    </w:p>
    <w:p w14:paraId="7665B685" w14:textId="77777777" w:rsidR="005B0293" w:rsidRDefault="00DD2250">
      <w:pPr>
        <w:pStyle w:val="pstyleComments"/>
      </w:pPr>
      <w:r>
        <w:rPr>
          <w:rStyle w:val="styleC3comment"/>
        </w:rPr>
        <w:t>If the surrounding area differs from the Ramsar Site, please indicate how: (Please tick all categories that apply)</w:t>
      </w:r>
    </w:p>
    <w:p w14:paraId="3717F73D" w14:textId="77777777" w:rsidR="005B0293" w:rsidRDefault="00DD2250">
      <w:pPr>
        <w:spacing w:after="0" w:line="240" w:lineRule="auto"/>
        <w:ind w:left="216"/>
      </w:pPr>
      <w:r>
        <w:rPr>
          <w:rStyle w:val="styleC3"/>
        </w:rPr>
        <w:tab/>
      </w:r>
      <w:r>
        <w:rPr>
          <w:rStyle w:val="styleRad"/>
        </w:rPr>
        <w:t xml:space="preserve"> [x] </w:t>
      </w:r>
      <w:r>
        <w:rPr>
          <w:rStyle w:val="styleC3"/>
        </w:rPr>
        <w:t xml:space="preserve"> Surrounding area has greater urbanisation or development</w:t>
      </w:r>
    </w:p>
    <w:p w14:paraId="2D74C0CB" w14:textId="77777777" w:rsidR="005B0293" w:rsidRDefault="00DD2250">
      <w:pPr>
        <w:spacing w:after="0" w:line="240" w:lineRule="auto"/>
        <w:ind w:left="216"/>
      </w:pPr>
      <w:r>
        <w:rPr>
          <w:rStyle w:val="styleC3"/>
        </w:rPr>
        <w:tab/>
      </w:r>
      <w:r>
        <w:rPr>
          <w:rStyle w:val="styleRad"/>
        </w:rPr>
        <w:t xml:space="preserve"> [x] </w:t>
      </w:r>
      <w:r>
        <w:rPr>
          <w:rStyle w:val="styleC3"/>
        </w:rPr>
        <w:t xml:space="preserve"> Surrounding area has higher human population density</w:t>
      </w:r>
    </w:p>
    <w:p w14:paraId="7314F938" w14:textId="77777777" w:rsidR="005B0293" w:rsidRDefault="00DD2250">
      <w:pPr>
        <w:spacing w:after="0" w:line="240" w:lineRule="auto"/>
        <w:ind w:left="216"/>
      </w:pPr>
      <w:r>
        <w:rPr>
          <w:rStyle w:val="styleC3"/>
        </w:rPr>
        <w:tab/>
      </w:r>
      <w:r>
        <w:rPr>
          <w:rStyle w:val="styleRad"/>
        </w:rPr>
        <w:t xml:space="preserve"> [x] </w:t>
      </w:r>
      <w:r>
        <w:rPr>
          <w:rStyle w:val="styleC3"/>
        </w:rPr>
        <w:t xml:space="preserve"> Surrounding area has more intensive agricultural use</w:t>
      </w:r>
    </w:p>
    <w:p w14:paraId="06A9D282" w14:textId="77777777" w:rsidR="005B0293" w:rsidRDefault="00DD2250">
      <w:pPr>
        <w:spacing w:after="0" w:line="240" w:lineRule="auto"/>
        <w:ind w:left="216"/>
      </w:pPr>
      <w:r>
        <w:rPr>
          <w:rStyle w:val="styleC3"/>
        </w:rPr>
        <w:tab/>
      </w:r>
      <w:r>
        <w:rPr>
          <w:rStyle w:val="styleRad"/>
        </w:rPr>
        <w:t xml:space="preserve"> [x] </w:t>
      </w:r>
      <w:r>
        <w:rPr>
          <w:rStyle w:val="styleC3"/>
        </w:rPr>
        <w:t xml:space="preserve"> Surrounding area has significantly different land cover or habitat types</w:t>
      </w:r>
    </w:p>
    <w:p w14:paraId="3BFD6DC3" w14:textId="77777777" w:rsidR="005B0293" w:rsidRDefault="00DD2250">
      <w:pPr>
        <w:pStyle w:val="pstyleLabels"/>
      </w:pPr>
      <w:r>
        <w:rPr>
          <w:rStyle w:val="styleC3"/>
        </w:rPr>
        <w:t>Please describe other ways in which the surrounding area is different:</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6"/>
        <w:gridCol w:w="8832"/>
      </w:tblGrid>
      <w:tr w:rsidR="005B0293" w14:paraId="13437984"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468B5F3" w14:textId="77777777" w:rsidR="005B0293" w:rsidRDefault="005B0293"/>
        </w:tc>
        <w:tc>
          <w:tcPr>
            <w:tcW w:w="9500" w:type="dxa"/>
          </w:tcPr>
          <w:p w14:paraId="4018D22A" w14:textId="77777777" w:rsidR="005B0293" w:rsidRDefault="00DD2250">
            <w:pPr>
              <w:spacing w:before="30" w:after="25" w:line="240" w:lineRule="auto"/>
              <w:ind w:left="57"/>
            </w:pPr>
            <w:r>
              <w:rPr>
                <w:rStyle w:val="styleDatatxt"/>
              </w:rPr>
              <w:t>Much o</w:t>
            </w:r>
            <w:r>
              <w:rPr>
                <w:rStyle w:val="styleDatatxt"/>
              </w:rPr>
              <w:t>f the catchment is developed, with 85% ingrazing pasture (mainly dairy farms). The surrounding area also includes extensive drainage, some of which occur on or near boundaries of the Ramsar site.</w:t>
            </w:r>
          </w:p>
        </w:tc>
      </w:tr>
    </w:tbl>
    <w:p w14:paraId="1E9971C8" w14:textId="77777777" w:rsidR="005B0293" w:rsidRDefault="005B0293">
      <w:pPr>
        <w:sectPr w:rsidR="005B0293">
          <w:pgSz w:w="11905" w:h="16837"/>
          <w:pgMar w:top="1440" w:right="1440" w:bottom="1440" w:left="1440" w:header="720" w:footer="720" w:gutter="0"/>
          <w:cols w:space="720"/>
        </w:sectPr>
      </w:pPr>
    </w:p>
    <w:p w14:paraId="7FAEBB4D" w14:textId="77777777" w:rsidR="005B0293" w:rsidRDefault="00DD2250">
      <w:pPr>
        <w:pStyle w:val="pstyleSectionL1"/>
      </w:pPr>
      <w:r>
        <w:rPr>
          <w:rStyle w:val="styleL1"/>
        </w:rPr>
        <w:t>4.5 Ecosystem services</w:t>
      </w:r>
    </w:p>
    <w:p w14:paraId="6D547B45" w14:textId="77777777" w:rsidR="005B0293" w:rsidRDefault="00DD2250">
      <w:pPr>
        <w:pStyle w:val="pstyleSection"/>
      </w:pPr>
      <w:r>
        <w:rPr>
          <w:rStyle w:val="styleL2"/>
        </w:rPr>
        <w:t>4.5.1 Ecosystem services/benef</w:t>
      </w:r>
      <w:r>
        <w:rPr>
          <w:rStyle w:val="styleL2"/>
        </w:rPr>
        <w:t>its</w:t>
      </w:r>
    </w:p>
    <w:p w14:paraId="5D0A0179" w14:textId="77777777" w:rsidR="005B0293" w:rsidRDefault="00DD2250">
      <w:pPr>
        <w:pStyle w:val="pstyleComments"/>
      </w:pPr>
      <w:r>
        <w:rPr>
          <w:rStyle w:val="styleC3comment"/>
        </w:rPr>
        <w:t>Please select below all relevant ecosystem services/benefits currently provided by the site and indicate their relative importance in the right-hand column.</w:t>
      </w:r>
    </w:p>
    <w:p w14:paraId="63E75F17" w14:textId="77777777" w:rsidR="005B0293" w:rsidRDefault="00DD2250">
      <w:pPr>
        <w:pStyle w:val="pstyleLabels"/>
      </w:pPr>
      <w:r>
        <w:rPr>
          <w:rStyle w:val="styleC3"/>
        </w:rPr>
        <w:t>Provisioning Services</w:t>
      </w:r>
    </w:p>
    <w:tbl>
      <w:tblPr>
        <w:tblStyle w:val="FancyTable"/>
        <w:tblW w:w="0" w:type="auto"/>
        <w:tblInd w:w="-8" w:type="dxa"/>
        <w:tblLook w:val="04A0" w:firstRow="1" w:lastRow="0" w:firstColumn="1" w:lastColumn="0" w:noHBand="0" w:noVBand="1"/>
      </w:tblPr>
      <w:tblGrid>
        <w:gridCol w:w="1750"/>
        <w:gridCol w:w="1750"/>
        <w:gridCol w:w="2906"/>
      </w:tblGrid>
      <w:tr w:rsidR="005B0293" w14:paraId="11348C3E"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E37D0EB" w14:textId="77777777" w:rsidR="005B0293" w:rsidRDefault="00DD2250">
            <w:pPr>
              <w:spacing w:after="0" w:line="240" w:lineRule="auto"/>
              <w:jc w:val="center"/>
            </w:pPr>
            <w:r>
              <w:rPr>
                <w:b/>
                <w:bCs/>
                <w:sz w:val="18"/>
                <w:szCs w:val="18"/>
              </w:rPr>
              <w:t>Ecosystem service</w:t>
            </w:r>
            <w:r>
              <w:rPr>
                <w:rStyle w:val="FootnoteReference"/>
              </w:rPr>
              <w:footnoteReference w:id="19"/>
            </w:r>
          </w:p>
        </w:tc>
        <w:tc>
          <w:tcPr>
            <w:tcW w:w="1750" w:type="dxa"/>
          </w:tcPr>
          <w:p w14:paraId="7E569FDC" w14:textId="77777777" w:rsidR="005B0293" w:rsidRDefault="00DD2250">
            <w:pPr>
              <w:spacing w:after="0" w:line="240" w:lineRule="auto"/>
              <w:jc w:val="center"/>
            </w:pPr>
            <w:r>
              <w:rPr>
                <w:b/>
                <w:bCs/>
                <w:sz w:val="18"/>
                <w:szCs w:val="18"/>
              </w:rPr>
              <w:t>Examples</w:t>
            </w:r>
            <w:r>
              <w:rPr>
                <w:rStyle w:val="FootnoteReference"/>
              </w:rPr>
              <w:footnoteReference w:id="20"/>
            </w:r>
          </w:p>
        </w:tc>
        <w:tc>
          <w:tcPr>
            <w:tcW w:w="1750" w:type="dxa"/>
          </w:tcPr>
          <w:p w14:paraId="5C3FA89E" w14:textId="77777777" w:rsidR="005B0293" w:rsidRDefault="00DD2250">
            <w:pPr>
              <w:spacing w:after="0" w:line="240" w:lineRule="auto"/>
              <w:jc w:val="center"/>
            </w:pPr>
            <w:r>
              <w:rPr>
                <w:b/>
                <w:bCs/>
                <w:sz w:val="18"/>
                <w:szCs w:val="18"/>
              </w:rPr>
              <w:t>Importance/Extent/Significance</w:t>
            </w:r>
            <w:r>
              <w:rPr>
                <w:rStyle w:val="FootnoteReference"/>
              </w:rPr>
              <w:footnoteReference w:id="21"/>
            </w:r>
          </w:p>
        </w:tc>
      </w:tr>
      <w:tr w:rsidR="005B0293" w14:paraId="06DD23BE" w14:textId="77777777" w:rsidTr="005B0293">
        <w:trPr>
          <w:trHeight w:val="200"/>
        </w:trPr>
        <w:tc>
          <w:tcPr>
            <w:tcW w:w="1750" w:type="dxa"/>
          </w:tcPr>
          <w:p w14:paraId="27F4EE02" w14:textId="77777777" w:rsidR="005B0293" w:rsidRDefault="005B0293"/>
        </w:tc>
        <w:tc>
          <w:tcPr>
            <w:tcW w:w="1750" w:type="dxa"/>
          </w:tcPr>
          <w:p w14:paraId="7A5B8123" w14:textId="77777777" w:rsidR="005B0293" w:rsidRDefault="005B0293"/>
        </w:tc>
        <w:tc>
          <w:tcPr>
            <w:tcW w:w="1750" w:type="dxa"/>
          </w:tcPr>
          <w:p w14:paraId="237627AF" w14:textId="77777777" w:rsidR="005B0293" w:rsidRDefault="005B0293"/>
        </w:tc>
      </w:tr>
    </w:tbl>
    <w:p w14:paraId="6CB0E838" w14:textId="77777777" w:rsidR="005B0293" w:rsidRDefault="005B0293"/>
    <w:p w14:paraId="59C98F06" w14:textId="77777777" w:rsidR="005B0293" w:rsidRDefault="00DD2250">
      <w:pPr>
        <w:pStyle w:val="pstyleLabels"/>
      </w:pPr>
      <w:r>
        <w:rPr>
          <w:rStyle w:val="styleC3"/>
        </w:rPr>
        <w:t>Regulating Services</w:t>
      </w:r>
    </w:p>
    <w:tbl>
      <w:tblPr>
        <w:tblStyle w:val="FancyTable"/>
        <w:tblW w:w="0" w:type="auto"/>
        <w:tblInd w:w="-8" w:type="dxa"/>
        <w:tblLook w:val="04A0" w:firstRow="1" w:lastRow="0" w:firstColumn="1" w:lastColumn="0" w:noHBand="0" w:noVBand="1"/>
      </w:tblPr>
      <w:tblGrid>
        <w:gridCol w:w="1750"/>
        <w:gridCol w:w="1750"/>
        <w:gridCol w:w="2906"/>
      </w:tblGrid>
      <w:tr w:rsidR="005B0293" w14:paraId="59A759E3"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480BB90" w14:textId="77777777" w:rsidR="005B0293" w:rsidRDefault="00DD2250">
            <w:pPr>
              <w:spacing w:after="0" w:line="240" w:lineRule="auto"/>
              <w:jc w:val="center"/>
            </w:pPr>
            <w:r>
              <w:rPr>
                <w:b/>
                <w:bCs/>
                <w:sz w:val="18"/>
                <w:szCs w:val="18"/>
              </w:rPr>
              <w:t>Ecosystem service</w:t>
            </w:r>
            <w:r>
              <w:rPr>
                <w:rStyle w:val="FootnoteReference"/>
              </w:rPr>
              <w:footnoteReference w:id="22"/>
            </w:r>
          </w:p>
        </w:tc>
        <w:tc>
          <w:tcPr>
            <w:tcW w:w="1750" w:type="dxa"/>
          </w:tcPr>
          <w:p w14:paraId="79A849BE" w14:textId="77777777" w:rsidR="005B0293" w:rsidRDefault="00DD2250">
            <w:pPr>
              <w:spacing w:after="0" w:line="240" w:lineRule="auto"/>
              <w:jc w:val="center"/>
            </w:pPr>
            <w:r>
              <w:rPr>
                <w:b/>
                <w:bCs/>
                <w:sz w:val="18"/>
                <w:szCs w:val="18"/>
              </w:rPr>
              <w:t>Examples</w:t>
            </w:r>
            <w:r>
              <w:rPr>
                <w:rStyle w:val="FootnoteReference"/>
              </w:rPr>
              <w:footnoteReference w:id="23"/>
            </w:r>
          </w:p>
        </w:tc>
        <w:tc>
          <w:tcPr>
            <w:tcW w:w="1750" w:type="dxa"/>
          </w:tcPr>
          <w:p w14:paraId="4821F456" w14:textId="77777777" w:rsidR="005B0293" w:rsidRDefault="00DD2250">
            <w:pPr>
              <w:spacing w:after="0" w:line="240" w:lineRule="auto"/>
              <w:jc w:val="center"/>
            </w:pPr>
            <w:r>
              <w:rPr>
                <w:b/>
                <w:bCs/>
                <w:sz w:val="18"/>
                <w:szCs w:val="18"/>
              </w:rPr>
              <w:t>Importance/Extent/Significance</w:t>
            </w:r>
            <w:r>
              <w:rPr>
                <w:vertAlign w:val="superscript"/>
              </w:rPr>
              <w:t>21</w:t>
            </w:r>
          </w:p>
        </w:tc>
      </w:tr>
      <w:tr w:rsidR="005B0293" w14:paraId="52D9406B" w14:textId="77777777" w:rsidTr="005B0293">
        <w:trPr>
          <w:trHeight w:val="200"/>
        </w:trPr>
        <w:tc>
          <w:tcPr>
            <w:tcW w:w="1750" w:type="dxa"/>
          </w:tcPr>
          <w:p w14:paraId="043040B8" w14:textId="77777777" w:rsidR="005B0293" w:rsidRDefault="00DD2250">
            <w:r>
              <w:rPr>
                <w:rStyle w:val="styleSubformtxt"/>
              </w:rPr>
              <w:t>Maintenance of hydrological regimes</w:t>
            </w:r>
          </w:p>
        </w:tc>
        <w:tc>
          <w:tcPr>
            <w:tcW w:w="1750" w:type="dxa"/>
          </w:tcPr>
          <w:p w14:paraId="4A2F91DC" w14:textId="77777777" w:rsidR="005B0293" w:rsidRDefault="00DD2250">
            <w:r>
              <w:rPr>
                <w:rStyle w:val="styleSubformtxt"/>
              </w:rPr>
              <w:t>Groundwater recharge and discharge</w:t>
            </w:r>
          </w:p>
        </w:tc>
        <w:tc>
          <w:tcPr>
            <w:tcW w:w="1750" w:type="dxa"/>
          </w:tcPr>
          <w:p w14:paraId="1DFB758C" w14:textId="77777777" w:rsidR="005B0293" w:rsidRDefault="00DD2250">
            <w:r>
              <w:rPr>
                <w:rStyle w:val="styleSubformtxt"/>
              </w:rPr>
              <w:t>Medium</w:t>
            </w:r>
          </w:p>
        </w:tc>
      </w:tr>
      <w:tr w:rsidR="005B0293" w14:paraId="32B23DFD" w14:textId="77777777" w:rsidTr="005B0293">
        <w:trPr>
          <w:trHeight w:val="200"/>
        </w:trPr>
        <w:tc>
          <w:tcPr>
            <w:tcW w:w="1750" w:type="dxa"/>
          </w:tcPr>
          <w:p w14:paraId="73892A6D" w14:textId="77777777" w:rsidR="005B0293" w:rsidRDefault="00DD2250">
            <w:r>
              <w:rPr>
                <w:rStyle w:val="styleSubformtxt"/>
              </w:rPr>
              <w:t>Maintenance of hydrological regimes</w:t>
            </w:r>
          </w:p>
        </w:tc>
        <w:tc>
          <w:tcPr>
            <w:tcW w:w="1750" w:type="dxa"/>
          </w:tcPr>
          <w:p w14:paraId="702D8477" w14:textId="77777777" w:rsidR="005B0293" w:rsidRDefault="00DD2250">
            <w:r>
              <w:rPr>
                <w:rStyle w:val="styleSubformtxt"/>
              </w:rPr>
              <w:t>Storage and delivery of water as part of water supply systems for agriculture and industry</w:t>
            </w:r>
          </w:p>
        </w:tc>
        <w:tc>
          <w:tcPr>
            <w:tcW w:w="1750" w:type="dxa"/>
          </w:tcPr>
          <w:p w14:paraId="1D3FC697" w14:textId="77777777" w:rsidR="005B0293" w:rsidRDefault="00DD2250">
            <w:r>
              <w:rPr>
                <w:rStyle w:val="styleSubformtxt"/>
              </w:rPr>
              <w:t>Medium</w:t>
            </w:r>
          </w:p>
        </w:tc>
      </w:tr>
      <w:tr w:rsidR="005B0293" w14:paraId="293EBD90" w14:textId="77777777" w:rsidTr="005B0293">
        <w:trPr>
          <w:trHeight w:val="200"/>
        </w:trPr>
        <w:tc>
          <w:tcPr>
            <w:tcW w:w="1750" w:type="dxa"/>
          </w:tcPr>
          <w:p w14:paraId="7B00D00C" w14:textId="77777777" w:rsidR="005B0293" w:rsidRDefault="00DD2250">
            <w:r>
              <w:rPr>
                <w:rStyle w:val="styleSubformtxt"/>
              </w:rPr>
              <w:t>Erosion protection</w:t>
            </w:r>
          </w:p>
        </w:tc>
        <w:tc>
          <w:tcPr>
            <w:tcW w:w="1750" w:type="dxa"/>
          </w:tcPr>
          <w:p w14:paraId="693A64F4" w14:textId="77777777" w:rsidR="005B0293" w:rsidRDefault="00DD2250">
            <w:r>
              <w:rPr>
                <w:rStyle w:val="styleSubformtxt"/>
              </w:rPr>
              <w:t>Soil, sediment and nutrient retention</w:t>
            </w:r>
          </w:p>
        </w:tc>
        <w:tc>
          <w:tcPr>
            <w:tcW w:w="1750" w:type="dxa"/>
          </w:tcPr>
          <w:p w14:paraId="003FC394" w14:textId="77777777" w:rsidR="005B0293" w:rsidRDefault="00DD2250">
            <w:r>
              <w:rPr>
                <w:rStyle w:val="styleSubformtxt"/>
              </w:rPr>
              <w:t>Low</w:t>
            </w:r>
          </w:p>
        </w:tc>
      </w:tr>
      <w:tr w:rsidR="005B0293" w14:paraId="0AD4D186" w14:textId="77777777" w:rsidTr="005B0293">
        <w:trPr>
          <w:trHeight w:val="200"/>
        </w:trPr>
        <w:tc>
          <w:tcPr>
            <w:tcW w:w="1750" w:type="dxa"/>
          </w:tcPr>
          <w:p w14:paraId="66FB0B03" w14:textId="77777777" w:rsidR="005B0293" w:rsidRDefault="00DD2250">
            <w:r>
              <w:rPr>
                <w:rStyle w:val="styleSubformtxt"/>
              </w:rPr>
              <w:t>Pollution control and detoxification</w:t>
            </w:r>
          </w:p>
        </w:tc>
        <w:tc>
          <w:tcPr>
            <w:tcW w:w="1750" w:type="dxa"/>
          </w:tcPr>
          <w:p w14:paraId="47E2682D" w14:textId="77777777" w:rsidR="005B0293" w:rsidRDefault="00DD2250">
            <w:r>
              <w:rPr>
                <w:rStyle w:val="styleSubformtxt"/>
              </w:rPr>
              <w:t>Water purification/was</w:t>
            </w:r>
            <w:r>
              <w:rPr>
                <w:rStyle w:val="styleSubformtxt"/>
              </w:rPr>
              <w:t>te treatment or dilution</w:t>
            </w:r>
          </w:p>
        </w:tc>
        <w:tc>
          <w:tcPr>
            <w:tcW w:w="1750" w:type="dxa"/>
          </w:tcPr>
          <w:p w14:paraId="53C36A60" w14:textId="77777777" w:rsidR="005B0293" w:rsidRDefault="00DD2250">
            <w:r>
              <w:rPr>
                <w:rStyle w:val="styleSubformtxt"/>
              </w:rPr>
              <w:t>Low</w:t>
            </w:r>
          </w:p>
        </w:tc>
      </w:tr>
      <w:tr w:rsidR="005B0293" w14:paraId="6AD2CCB7" w14:textId="77777777" w:rsidTr="005B0293">
        <w:trPr>
          <w:trHeight w:val="200"/>
        </w:trPr>
        <w:tc>
          <w:tcPr>
            <w:tcW w:w="1750" w:type="dxa"/>
          </w:tcPr>
          <w:p w14:paraId="2176C3B2" w14:textId="77777777" w:rsidR="005B0293" w:rsidRDefault="00DD2250">
            <w:r>
              <w:rPr>
                <w:rStyle w:val="styleSubformtxt"/>
              </w:rPr>
              <w:t>Climate regulation</w:t>
            </w:r>
          </w:p>
        </w:tc>
        <w:tc>
          <w:tcPr>
            <w:tcW w:w="1750" w:type="dxa"/>
          </w:tcPr>
          <w:p w14:paraId="643E381D" w14:textId="77777777" w:rsidR="005B0293" w:rsidRDefault="00DD2250">
            <w:r>
              <w:rPr>
                <w:rStyle w:val="styleSubformtxt"/>
              </w:rPr>
              <w:t>Local climate regulation/buffering of change</w:t>
            </w:r>
          </w:p>
        </w:tc>
        <w:tc>
          <w:tcPr>
            <w:tcW w:w="1750" w:type="dxa"/>
          </w:tcPr>
          <w:p w14:paraId="41FB9012" w14:textId="77777777" w:rsidR="005B0293" w:rsidRDefault="00DD2250">
            <w:r>
              <w:rPr>
                <w:rStyle w:val="styleSubformtxt"/>
              </w:rPr>
              <w:t>Medium</w:t>
            </w:r>
          </w:p>
        </w:tc>
      </w:tr>
      <w:tr w:rsidR="005B0293" w14:paraId="06BBD6AA" w14:textId="77777777" w:rsidTr="005B0293">
        <w:trPr>
          <w:trHeight w:val="200"/>
        </w:trPr>
        <w:tc>
          <w:tcPr>
            <w:tcW w:w="1750" w:type="dxa"/>
          </w:tcPr>
          <w:p w14:paraId="340481F1" w14:textId="77777777" w:rsidR="005B0293" w:rsidRDefault="00DD2250">
            <w:r>
              <w:rPr>
                <w:rStyle w:val="styleSubformtxt"/>
              </w:rPr>
              <w:t>Climate regulation</w:t>
            </w:r>
          </w:p>
        </w:tc>
        <w:tc>
          <w:tcPr>
            <w:tcW w:w="1750" w:type="dxa"/>
          </w:tcPr>
          <w:p w14:paraId="2BF9BEF6" w14:textId="77777777" w:rsidR="005B0293" w:rsidRDefault="00DD2250">
            <w:r>
              <w:rPr>
                <w:rStyle w:val="styleSubformtxt"/>
              </w:rPr>
              <w:t>Regulation of greenhouse gases, temperature, precipitation and other climactic processes</w:t>
            </w:r>
          </w:p>
        </w:tc>
        <w:tc>
          <w:tcPr>
            <w:tcW w:w="1750" w:type="dxa"/>
          </w:tcPr>
          <w:p w14:paraId="271FB6FD" w14:textId="77777777" w:rsidR="005B0293" w:rsidRDefault="00DD2250">
            <w:r>
              <w:rPr>
                <w:rStyle w:val="styleSubformtxt"/>
              </w:rPr>
              <w:t>High</w:t>
            </w:r>
          </w:p>
        </w:tc>
      </w:tr>
      <w:tr w:rsidR="005B0293" w14:paraId="7A9239B4" w14:textId="77777777" w:rsidTr="005B0293">
        <w:trPr>
          <w:trHeight w:val="200"/>
        </w:trPr>
        <w:tc>
          <w:tcPr>
            <w:tcW w:w="1750" w:type="dxa"/>
          </w:tcPr>
          <w:p w14:paraId="6F26E78F" w14:textId="77777777" w:rsidR="005B0293" w:rsidRDefault="00DD2250">
            <w:r>
              <w:rPr>
                <w:rStyle w:val="styleSubformtxt"/>
              </w:rPr>
              <w:t>Hazard reduction</w:t>
            </w:r>
          </w:p>
        </w:tc>
        <w:tc>
          <w:tcPr>
            <w:tcW w:w="1750" w:type="dxa"/>
          </w:tcPr>
          <w:p w14:paraId="428E54CE" w14:textId="77777777" w:rsidR="005B0293" w:rsidRDefault="00DD2250">
            <w:r>
              <w:rPr>
                <w:rStyle w:val="styleSubformtxt"/>
              </w:rPr>
              <w:t>Flood control, flood storage</w:t>
            </w:r>
          </w:p>
        </w:tc>
        <w:tc>
          <w:tcPr>
            <w:tcW w:w="1750" w:type="dxa"/>
          </w:tcPr>
          <w:p w14:paraId="6958466A" w14:textId="77777777" w:rsidR="005B0293" w:rsidRDefault="00DD2250">
            <w:r>
              <w:rPr>
                <w:rStyle w:val="styleSubformtxt"/>
              </w:rPr>
              <w:t>High</w:t>
            </w:r>
          </w:p>
        </w:tc>
      </w:tr>
      <w:tr w:rsidR="005B0293" w14:paraId="0D6590E5" w14:textId="77777777" w:rsidTr="005B0293">
        <w:trPr>
          <w:trHeight w:val="200"/>
        </w:trPr>
        <w:tc>
          <w:tcPr>
            <w:tcW w:w="1750" w:type="dxa"/>
          </w:tcPr>
          <w:p w14:paraId="56BCAF7E" w14:textId="77777777" w:rsidR="005B0293" w:rsidRDefault="005B0293"/>
        </w:tc>
        <w:tc>
          <w:tcPr>
            <w:tcW w:w="1750" w:type="dxa"/>
          </w:tcPr>
          <w:p w14:paraId="1FA54D6A" w14:textId="77777777" w:rsidR="005B0293" w:rsidRDefault="005B0293"/>
        </w:tc>
        <w:tc>
          <w:tcPr>
            <w:tcW w:w="1750" w:type="dxa"/>
          </w:tcPr>
          <w:p w14:paraId="2397B0C7" w14:textId="77777777" w:rsidR="005B0293" w:rsidRDefault="005B0293"/>
        </w:tc>
      </w:tr>
    </w:tbl>
    <w:p w14:paraId="0C74696D" w14:textId="77777777" w:rsidR="005B0293" w:rsidRDefault="005B0293"/>
    <w:p w14:paraId="68FD31F8" w14:textId="77777777" w:rsidR="005B0293" w:rsidRDefault="00DD2250">
      <w:pPr>
        <w:pStyle w:val="pstyleLabels"/>
      </w:pPr>
      <w:r>
        <w:rPr>
          <w:rStyle w:val="styleC3"/>
        </w:rPr>
        <w:t>Cultural Services</w:t>
      </w:r>
    </w:p>
    <w:tbl>
      <w:tblPr>
        <w:tblStyle w:val="FancyTable"/>
        <w:tblW w:w="0" w:type="auto"/>
        <w:tblInd w:w="-8" w:type="dxa"/>
        <w:tblLook w:val="04A0" w:firstRow="1" w:lastRow="0" w:firstColumn="1" w:lastColumn="0" w:noHBand="0" w:noVBand="1"/>
      </w:tblPr>
      <w:tblGrid>
        <w:gridCol w:w="1750"/>
        <w:gridCol w:w="1750"/>
        <w:gridCol w:w="2906"/>
      </w:tblGrid>
      <w:tr w:rsidR="005B0293" w14:paraId="211C5066"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5472D9D9" w14:textId="77777777" w:rsidR="005B0293" w:rsidRDefault="00DD2250">
            <w:pPr>
              <w:spacing w:after="0" w:line="240" w:lineRule="auto"/>
              <w:jc w:val="center"/>
            </w:pPr>
            <w:r>
              <w:rPr>
                <w:b/>
                <w:bCs/>
                <w:sz w:val="18"/>
                <w:szCs w:val="18"/>
              </w:rPr>
              <w:t>Ecosystem service</w:t>
            </w:r>
            <w:r>
              <w:rPr>
                <w:rStyle w:val="FootnoteReference"/>
              </w:rPr>
              <w:footnoteReference w:id="24"/>
            </w:r>
          </w:p>
        </w:tc>
        <w:tc>
          <w:tcPr>
            <w:tcW w:w="1750" w:type="dxa"/>
          </w:tcPr>
          <w:p w14:paraId="551C431B" w14:textId="77777777" w:rsidR="005B0293" w:rsidRDefault="00DD2250">
            <w:pPr>
              <w:spacing w:after="0" w:line="240" w:lineRule="auto"/>
              <w:jc w:val="center"/>
            </w:pPr>
            <w:r>
              <w:rPr>
                <w:b/>
                <w:bCs/>
                <w:sz w:val="18"/>
                <w:szCs w:val="18"/>
              </w:rPr>
              <w:t>Examples</w:t>
            </w:r>
            <w:r>
              <w:rPr>
                <w:rStyle w:val="FootnoteReference"/>
              </w:rPr>
              <w:footnoteReference w:id="25"/>
            </w:r>
          </w:p>
        </w:tc>
        <w:tc>
          <w:tcPr>
            <w:tcW w:w="1750" w:type="dxa"/>
          </w:tcPr>
          <w:p w14:paraId="38474484" w14:textId="77777777" w:rsidR="005B0293" w:rsidRDefault="00DD2250">
            <w:pPr>
              <w:spacing w:after="0" w:line="240" w:lineRule="auto"/>
              <w:jc w:val="center"/>
            </w:pPr>
            <w:r>
              <w:rPr>
                <w:b/>
                <w:bCs/>
                <w:sz w:val="18"/>
                <w:szCs w:val="18"/>
              </w:rPr>
              <w:t>Importance/Extent/Significance</w:t>
            </w:r>
            <w:r>
              <w:rPr>
                <w:vertAlign w:val="superscript"/>
              </w:rPr>
              <w:t>21</w:t>
            </w:r>
          </w:p>
        </w:tc>
      </w:tr>
      <w:tr w:rsidR="005B0293" w14:paraId="589E73DC" w14:textId="77777777" w:rsidTr="005B0293">
        <w:trPr>
          <w:trHeight w:val="200"/>
        </w:trPr>
        <w:tc>
          <w:tcPr>
            <w:tcW w:w="1750" w:type="dxa"/>
          </w:tcPr>
          <w:p w14:paraId="564527BA" w14:textId="77777777" w:rsidR="005B0293" w:rsidRDefault="00DD2250">
            <w:r>
              <w:rPr>
                <w:rStyle w:val="styleSubformtxt"/>
              </w:rPr>
              <w:t>Recreation and tourism</w:t>
            </w:r>
          </w:p>
        </w:tc>
        <w:tc>
          <w:tcPr>
            <w:tcW w:w="1750" w:type="dxa"/>
          </w:tcPr>
          <w:p w14:paraId="36120022" w14:textId="77777777" w:rsidR="005B0293" w:rsidRDefault="00DD2250">
            <w:r>
              <w:rPr>
                <w:rStyle w:val="styleSubformtxt"/>
              </w:rPr>
              <w:t>Recreational hunting and fishing</w:t>
            </w:r>
          </w:p>
        </w:tc>
        <w:tc>
          <w:tcPr>
            <w:tcW w:w="1750" w:type="dxa"/>
          </w:tcPr>
          <w:p w14:paraId="6B9BF1F7" w14:textId="77777777" w:rsidR="005B0293" w:rsidRDefault="00DD2250">
            <w:r>
              <w:rPr>
                <w:rStyle w:val="styleSubformtxt"/>
              </w:rPr>
              <w:t>Medium</w:t>
            </w:r>
          </w:p>
        </w:tc>
      </w:tr>
      <w:tr w:rsidR="005B0293" w14:paraId="3AFEAFDA" w14:textId="77777777" w:rsidTr="005B0293">
        <w:trPr>
          <w:trHeight w:val="200"/>
        </w:trPr>
        <w:tc>
          <w:tcPr>
            <w:tcW w:w="1750" w:type="dxa"/>
          </w:tcPr>
          <w:p w14:paraId="51CFA4C0" w14:textId="77777777" w:rsidR="005B0293" w:rsidRDefault="00DD2250">
            <w:r>
              <w:rPr>
                <w:rStyle w:val="styleSubformtxt"/>
              </w:rPr>
              <w:t>Spiritual and inspirational</w:t>
            </w:r>
          </w:p>
        </w:tc>
        <w:tc>
          <w:tcPr>
            <w:tcW w:w="1750" w:type="dxa"/>
          </w:tcPr>
          <w:p w14:paraId="25F02DD2" w14:textId="77777777" w:rsidR="005B0293" w:rsidRDefault="00DD2250">
            <w:r>
              <w:rPr>
                <w:rStyle w:val="styleSubformtxt"/>
              </w:rPr>
              <w:t>Cultural heritage (historical and archaeological)</w:t>
            </w:r>
          </w:p>
        </w:tc>
        <w:tc>
          <w:tcPr>
            <w:tcW w:w="1750" w:type="dxa"/>
          </w:tcPr>
          <w:p w14:paraId="0A1AA37D" w14:textId="77777777" w:rsidR="005B0293" w:rsidRDefault="00DD2250">
            <w:r>
              <w:rPr>
                <w:rStyle w:val="styleSubformtxt"/>
              </w:rPr>
              <w:t>High</w:t>
            </w:r>
          </w:p>
        </w:tc>
      </w:tr>
      <w:tr w:rsidR="005B0293" w14:paraId="2667F61A" w14:textId="77777777" w:rsidTr="005B0293">
        <w:trPr>
          <w:trHeight w:val="200"/>
        </w:trPr>
        <w:tc>
          <w:tcPr>
            <w:tcW w:w="1750" w:type="dxa"/>
          </w:tcPr>
          <w:p w14:paraId="57AD15EF" w14:textId="77777777" w:rsidR="005B0293" w:rsidRDefault="00DD2250">
            <w:r>
              <w:rPr>
                <w:rStyle w:val="styleSubformtxt"/>
              </w:rPr>
              <w:t>Scientific and educational</w:t>
            </w:r>
          </w:p>
        </w:tc>
        <w:tc>
          <w:tcPr>
            <w:tcW w:w="1750" w:type="dxa"/>
          </w:tcPr>
          <w:p w14:paraId="262F6690" w14:textId="77777777" w:rsidR="005B0293" w:rsidRDefault="00DD2250">
            <w:r>
              <w:rPr>
                <w:rStyle w:val="styleSubformtxt"/>
              </w:rPr>
              <w:t>Major scientific study site</w:t>
            </w:r>
          </w:p>
        </w:tc>
        <w:tc>
          <w:tcPr>
            <w:tcW w:w="1750" w:type="dxa"/>
          </w:tcPr>
          <w:p w14:paraId="037E7C01" w14:textId="77777777" w:rsidR="005B0293" w:rsidRDefault="00DD2250">
            <w:r>
              <w:rPr>
                <w:rStyle w:val="styleSubformtxt"/>
              </w:rPr>
              <w:t>High</w:t>
            </w:r>
          </w:p>
        </w:tc>
      </w:tr>
      <w:tr w:rsidR="005B0293" w14:paraId="355CC30A" w14:textId="77777777" w:rsidTr="005B0293">
        <w:trPr>
          <w:trHeight w:val="200"/>
        </w:trPr>
        <w:tc>
          <w:tcPr>
            <w:tcW w:w="1750" w:type="dxa"/>
          </w:tcPr>
          <w:p w14:paraId="7D58FEB6" w14:textId="77777777" w:rsidR="005B0293" w:rsidRDefault="00DD2250">
            <w:r>
              <w:rPr>
                <w:rStyle w:val="styleSubformtxt"/>
              </w:rPr>
              <w:t>Scientific and educational</w:t>
            </w:r>
          </w:p>
        </w:tc>
        <w:tc>
          <w:tcPr>
            <w:tcW w:w="1750" w:type="dxa"/>
          </w:tcPr>
          <w:p w14:paraId="5A307FF4" w14:textId="77777777" w:rsidR="005B0293" w:rsidRDefault="00DD2250">
            <w:r>
              <w:rPr>
                <w:rStyle w:val="styleSubformtxt"/>
              </w:rPr>
              <w:t>Educational activities and opportunities</w:t>
            </w:r>
          </w:p>
        </w:tc>
        <w:tc>
          <w:tcPr>
            <w:tcW w:w="1750" w:type="dxa"/>
          </w:tcPr>
          <w:p w14:paraId="11A9ACF4" w14:textId="77777777" w:rsidR="005B0293" w:rsidRDefault="00DD2250">
            <w:r>
              <w:rPr>
                <w:rStyle w:val="styleSubformtxt"/>
              </w:rPr>
              <w:t>Low</w:t>
            </w:r>
          </w:p>
        </w:tc>
      </w:tr>
      <w:tr w:rsidR="005B0293" w14:paraId="679A08A7" w14:textId="77777777" w:rsidTr="005B0293">
        <w:trPr>
          <w:trHeight w:val="200"/>
        </w:trPr>
        <w:tc>
          <w:tcPr>
            <w:tcW w:w="1750" w:type="dxa"/>
          </w:tcPr>
          <w:p w14:paraId="42B32B87" w14:textId="77777777" w:rsidR="005B0293" w:rsidRDefault="005B0293"/>
        </w:tc>
        <w:tc>
          <w:tcPr>
            <w:tcW w:w="1750" w:type="dxa"/>
          </w:tcPr>
          <w:p w14:paraId="6E99AC29" w14:textId="77777777" w:rsidR="005B0293" w:rsidRDefault="005B0293"/>
        </w:tc>
        <w:tc>
          <w:tcPr>
            <w:tcW w:w="1750" w:type="dxa"/>
          </w:tcPr>
          <w:p w14:paraId="186EA419" w14:textId="77777777" w:rsidR="005B0293" w:rsidRDefault="005B0293"/>
        </w:tc>
      </w:tr>
    </w:tbl>
    <w:p w14:paraId="1B4AEA01" w14:textId="77777777" w:rsidR="005B0293" w:rsidRDefault="005B0293"/>
    <w:p w14:paraId="23FFDB17" w14:textId="77777777" w:rsidR="005B0293" w:rsidRDefault="00DD2250">
      <w:pPr>
        <w:pStyle w:val="pstyleLabels"/>
      </w:pPr>
      <w:r>
        <w:rPr>
          <w:rStyle w:val="styleC3"/>
        </w:rPr>
        <w:t>Supporting Services</w:t>
      </w:r>
    </w:p>
    <w:tbl>
      <w:tblPr>
        <w:tblStyle w:val="FancyTable"/>
        <w:tblW w:w="0" w:type="auto"/>
        <w:tblInd w:w="-8" w:type="dxa"/>
        <w:tblLook w:val="04A0" w:firstRow="1" w:lastRow="0" w:firstColumn="1" w:lastColumn="0" w:noHBand="0" w:noVBand="1"/>
      </w:tblPr>
      <w:tblGrid>
        <w:gridCol w:w="1750"/>
        <w:gridCol w:w="1812"/>
        <w:gridCol w:w="2906"/>
      </w:tblGrid>
      <w:tr w:rsidR="005B0293" w14:paraId="41C1E089"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984DA12" w14:textId="77777777" w:rsidR="005B0293" w:rsidRDefault="00DD2250">
            <w:pPr>
              <w:spacing w:after="0" w:line="240" w:lineRule="auto"/>
              <w:jc w:val="center"/>
            </w:pPr>
            <w:r>
              <w:rPr>
                <w:b/>
                <w:bCs/>
                <w:sz w:val="18"/>
                <w:szCs w:val="18"/>
              </w:rPr>
              <w:t>Ecosystem service</w:t>
            </w:r>
            <w:r>
              <w:rPr>
                <w:rStyle w:val="FootnoteReference"/>
              </w:rPr>
              <w:footnoteReference w:id="26"/>
            </w:r>
          </w:p>
        </w:tc>
        <w:tc>
          <w:tcPr>
            <w:tcW w:w="1750" w:type="dxa"/>
          </w:tcPr>
          <w:p w14:paraId="68AEC0C6" w14:textId="77777777" w:rsidR="005B0293" w:rsidRDefault="00DD2250">
            <w:pPr>
              <w:spacing w:after="0" w:line="240" w:lineRule="auto"/>
              <w:jc w:val="center"/>
            </w:pPr>
            <w:r>
              <w:rPr>
                <w:b/>
                <w:bCs/>
                <w:sz w:val="18"/>
                <w:szCs w:val="18"/>
              </w:rPr>
              <w:t>Examples</w:t>
            </w:r>
            <w:r>
              <w:rPr>
                <w:rStyle w:val="FootnoteReference"/>
              </w:rPr>
              <w:footnoteReference w:id="27"/>
            </w:r>
          </w:p>
        </w:tc>
        <w:tc>
          <w:tcPr>
            <w:tcW w:w="1750" w:type="dxa"/>
          </w:tcPr>
          <w:p w14:paraId="13265CC6" w14:textId="77777777" w:rsidR="005B0293" w:rsidRDefault="00DD2250">
            <w:pPr>
              <w:spacing w:after="0" w:line="240" w:lineRule="auto"/>
              <w:jc w:val="center"/>
            </w:pPr>
            <w:r>
              <w:rPr>
                <w:b/>
                <w:bCs/>
                <w:sz w:val="18"/>
                <w:szCs w:val="18"/>
              </w:rPr>
              <w:t>Importance/Extent/Significance</w:t>
            </w:r>
            <w:r>
              <w:rPr>
                <w:vertAlign w:val="superscript"/>
              </w:rPr>
              <w:t>21</w:t>
            </w:r>
          </w:p>
        </w:tc>
      </w:tr>
      <w:tr w:rsidR="005B0293" w14:paraId="768F74A8" w14:textId="77777777" w:rsidTr="005B0293">
        <w:trPr>
          <w:trHeight w:val="200"/>
        </w:trPr>
        <w:tc>
          <w:tcPr>
            <w:tcW w:w="1750" w:type="dxa"/>
          </w:tcPr>
          <w:p w14:paraId="45CFC1FC" w14:textId="77777777" w:rsidR="005B0293" w:rsidRDefault="00DD2250">
            <w:r>
              <w:rPr>
                <w:rStyle w:val="styleSubformtxt"/>
              </w:rPr>
              <w:t>Biodiversity</w:t>
            </w:r>
          </w:p>
        </w:tc>
        <w:tc>
          <w:tcPr>
            <w:tcW w:w="1750" w:type="dxa"/>
          </w:tcPr>
          <w:p w14:paraId="4E51AEB2" w14:textId="77777777" w:rsidR="005B0293" w:rsidRDefault="00DD2250">
            <w:r>
              <w:rPr>
                <w:rStyle w:val="styleSubformtxt"/>
              </w:rPr>
              <w:t>Supports a variety of all life forms including plants, animals and microorganizms, the genes they contain, and the ecosystems of which they form a part</w:t>
            </w:r>
          </w:p>
        </w:tc>
        <w:tc>
          <w:tcPr>
            <w:tcW w:w="1750" w:type="dxa"/>
          </w:tcPr>
          <w:p w14:paraId="2EA7CDD0" w14:textId="77777777" w:rsidR="005B0293" w:rsidRDefault="00DD2250">
            <w:r>
              <w:rPr>
                <w:rStyle w:val="styleSubformtxt"/>
              </w:rPr>
              <w:t>High</w:t>
            </w:r>
          </w:p>
        </w:tc>
      </w:tr>
      <w:tr w:rsidR="005B0293" w14:paraId="720B73B0" w14:textId="77777777" w:rsidTr="005B0293">
        <w:trPr>
          <w:trHeight w:val="200"/>
        </w:trPr>
        <w:tc>
          <w:tcPr>
            <w:tcW w:w="1750" w:type="dxa"/>
          </w:tcPr>
          <w:p w14:paraId="787B57E6" w14:textId="77777777" w:rsidR="005B0293" w:rsidRDefault="00DD2250">
            <w:r>
              <w:rPr>
                <w:rStyle w:val="styleSubformtxt"/>
              </w:rPr>
              <w:t>Nutrient cycling</w:t>
            </w:r>
          </w:p>
        </w:tc>
        <w:tc>
          <w:tcPr>
            <w:tcW w:w="1750" w:type="dxa"/>
          </w:tcPr>
          <w:p w14:paraId="2EE810F6" w14:textId="77777777" w:rsidR="005B0293" w:rsidRDefault="00DD2250">
            <w:r>
              <w:rPr>
                <w:rStyle w:val="styleSubformtxt"/>
              </w:rPr>
              <w:t>Storage, recycling, processing and acquisition of nutrients</w:t>
            </w:r>
          </w:p>
        </w:tc>
        <w:tc>
          <w:tcPr>
            <w:tcW w:w="1750" w:type="dxa"/>
          </w:tcPr>
          <w:p w14:paraId="17DF7154" w14:textId="77777777" w:rsidR="005B0293" w:rsidRDefault="00DD2250">
            <w:r>
              <w:rPr>
                <w:rStyle w:val="styleSubformtxt"/>
              </w:rPr>
              <w:t>High</w:t>
            </w:r>
          </w:p>
        </w:tc>
      </w:tr>
      <w:tr w:rsidR="005B0293" w14:paraId="533F2648" w14:textId="77777777" w:rsidTr="005B0293">
        <w:trPr>
          <w:trHeight w:val="200"/>
        </w:trPr>
        <w:tc>
          <w:tcPr>
            <w:tcW w:w="1750" w:type="dxa"/>
          </w:tcPr>
          <w:p w14:paraId="3C620E6A" w14:textId="77777777" w:rsidR="005B0293" w:rsidRDefault="00DD2250">
            <w:r>
              <w:rPr>
                <w:rStyle w:val="styleSubformtxt"/>
              </w:rPr>
              <w:t>Nutrient cyclin</w:t>
            </w:r>
            <w:r>
              <w:rPr>
                <w:rStyle w:val="styleSubformtxt"/>
              </w:rPr>
              <w:t>g</w:t>
            </w:r>
          </w:p>
        </w:tc>
        <w:tc>
          <w:tcPr>
            <w:tcW w:w="1750" w:type="dxa"/>
          </w:tcPr>
          <w:p w14:paraId="18CFCC81" w14:textId="77777777" w:rsidR="005B0293" w:rsidRDefault="00DD2250">
            <w:r>
              <w:rPr>
                <w:rStyle w:val="styleSubformtxt"/>
              </w:rPr>
              <w:t>Carbon storage/sequestration</w:t>
            </w:r>
          </w:p>
        </w:tc>
        <w:tc>
          <w:tcPr>
            <w:tcW w:w="1750" w:type="dxa"/>
          </w:tcPr>
          <w:p w14:paraId="76E53C17" w14:textId="77777777" w:rsidR="005B0293" w:rsidRDefault="00DD2250">
            <w:r>
              <w:rPr>
                <w:rStyle w:val="styleSubformtxt"/>
              </w:rPr>
              <w:t>High</w:t>
            </w:r>
          </w:p>
        </w:tc>
      </w:tr>
      <w:tr w:rsidR="005B0293" w14:paraId="2A3DA718" w14:textId="77777777" w:rsidTr="005B0293">
        <w:trPr>
          <w:trHeight w:val="200"/>
        </w:trPr>
        <w:tc>
          <w:tcPr>
            <w:tcW w:w="1750" w:type="dxa"/>
          </w:tcPr>
          <w:p w14:paraId="38AC6F99" w14:textId="77777777" w:rsidR="005B0293" w:rsidRDefault="00DD2250">
            <w:r>
              <w:rPr>
                <w:rStyle w:val="styleSubformtxt"/>
              </w:rPr>
              <w:t>Pollination</w:t>
            </w:r>
          </w:p>
        </w:tc>
        <w:tc>
          <w:tcPr>
            <w:tcW w:w="1750" w:type="dxa"/>
          </w:tcPr>
          <w:p w14:paraId="4A421972" w14:textId="77777777" w:rsidR="005B0293" w:rsidRDefault="00DD2250">
            <w:r>
              <w:rPr>
                <w:rStyle w:val="styleSubformtxt"/>
              </w:rPr>
              <w:t>Support for pollinators</w:t>
            </w:r>
          </w:p>
        </w:tc>
        <w:tc>
          <w:tcPr>
            <w:tcW w:w="1750" w:type="dxa"/>
          </w:tcPr>
          <w:p w14:paraId="64D71496" w14:textId="77777777" w:rsidR="005B0293" w:rsidRDefault="00DD2250">
            <w:r>
              <w:rPr>
                <w:rStyle w:val="styleSubformtxt"/>
              </w:rPr>
              <w:t>Medium</w:t>
            </w:r>
          </w:p>
        </w:tc>
      </w:tr>
      <w:tr w:rsidR="005B0293" w14:paraId="2BCD9AC9" w14:textId="77777777" w:rsidTr="005B0293">
        <w:trPr>
          <w:trHeight w:val="200"/>
        </w:trPr>
        <w:tc>
          <w:tcPr>
            <w:tcW w:w="1750" w:type="dxa"/>
          </w:tcPr>
          <w:p w14:paraId="1A400D14" w14:textId="77777777" w:rsidR="005B0293" w:rsidRDefault="005B0293"/>
        </w:tc>
        <w:tc>
          <w:tcPr>
            <w:tcW w:w="1750" w:type="dxa"/>
          </w:tcPr>
          <w:p w14:paraId="26426513" w14:textId="77777777" w:rsidR="005B0293" w:rsidRDefault="005B0293"/>
        </w:tc>
        <w:tc>
          <w:tcPr>
            <w:tcW w:w="1750" w:type="dxa"/>
          </w:tcPr>
          <w:p w14:paraId="5C2C5534" w14:textId="77777777" w:rsidR="005B0293" w:rsidRDefault="005B0293"/>
        </w:tc>
      </w:tr>
    </w:tbl>
    <w:p w14:paraId="09B7E445" w14:textId="77777777" w:rsidR="005B0293" w:rsidRDefault="005B0293"/>
    <w:p w14:paraId="6EBCD6F9" w14:textId="77777777" w:rsidR="005B0293" w:rsidRDefault="00DD2250">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5B0293" w14:paraId="313267B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8FF93A" w14:textId="77777777" w:rsidR="005B0293" w:rsidRDefault="005B0293"/>
        </w:tc>
        <w:tc>
          <w:tcPr>
            <w:tcW w:w="9500" w:type="dxa"/>
          </w:tcPr>
          <w:p w14:paraId="77592020" w14:textId="77777777" w:rsidR="005B0293" w:rsidRDefault="005B0293">
            <w:pPr>
              <w:spacing w:before="30" w:after="25" w:line="240" w:lineRule="auto"/>
              <w:ind w:left="57"/>
            </w:pPr>
          </w:p>
        </w:tc>
      </w:tr>
    </w:tbl>
    <w:p w14:paraId="75C15CCC" w14:textId="77777777" w:rsidR="005B0293" w:rsidRDefault="00DD2250">
      <w:pPr>
        <w:pStyle w:val="pstyleLabels"/>
      </w:pPr>
      <w:r>
        <w:rPr>
          <w:rStyle w:val="styleC3"/>
        </w:rPr>
        <w:t>Other ecosystem service(s) not included above:</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7"/>
        <w:gridCol w:w="8831"/>
      </w:tblGrid>
      <w:tr w:rsidR="005B0293" w14:paraId="6BD81D38"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11FA58" w14:textId="77777777" w:rsidR="005B0293" w:rsidRDefault="005B0293"/>
        </w:tc>
        <w:tc>
          <w:tcPr>
            <w:tcW w:w="9500" w:type="dxa"/>
          </w:tcPr>
          <w:p w14:paraId="4ABDBBBD" w14:textId="77777777" w:rsidR="005B0293" w:rsidRDefault="005B0293">
            <w:pPr>
              <w:spacing w:before="30" w:after="25" w:line="240" w:lineRule="auto"/>
              <w:ind w:left="57"/>
            </w:pPr>
          </w:p>
        </w:tc>
      </w:tr>
    </w:tbl>
    <w:p w14:paraId="5CE5EC32" w14:textId="77777777" w:rsidR="005B0293" w:rsidRDefault="00DD2250">
      <w:pPr>
        <w:pStyle w:val="pstyleComments"/>
      </w:pPr>
      <w:r>
        <w:rPr>
          <w:rStyle w:val="styleC3comment"/>
        </w:rPr>
        <w:t>Please make a rough estimate of the approximate number of people (distinguish between residents and visitors if possible) who directly benefit from the ecological services provided by this site (estimate at least in orders of magnitude: 10s, 100s, 1000s, 1</w:t>
      </w:r>
      <w:r>
        <w:rPr>
          <w:rStyle w:val="styleC3comment"/>
        </w:rPr>
        <w:t>0 000s etc.):</w:t>
      </w:r>
    </w:p>
    <w:p w14:paraId="7BA327EE" w14:textId="77777777" w:rsidR="005B0293" w:rsidRDefault="00DD2250">
      <w:pPr>
        <w:pStyle w:val="pstyleLabels"/>
      </w:pPr>
      <w:r>
        <w:rPr>
          <w:rStyle w:val="styleC3"/>
        </w:rPr>
        <w:t>Within the site:</w:t>
      </w:r>
    </w:p>
    <w:tbl>
      <w:tblPr>
        <w:tblStyle w:val="myFieldTableStyle2"/>
        <w:tblW w:w="0" w:type="auto"/>
        <w:tblInd w:w="-8" w:type="dxa"/>
        <w:tblLook w:val="04A0" w:firstRow="1" w:lastRow="0" w:firstColumn="1" w:lastColumn="0" w:noHBand="0" w:noVBand="1"/>
      </w:tblPr>
      <w:tblGrid>
        <w:gridCol w:w="195"/>
        <w:gridCol w:w="8832"/>
      </w:tblGrid>
      <w:tr w:rsidR="005B0293" w14:paraId="1E1BBD8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D3FD9A3" w14:textId="77777777" w:rsidR="005B0293" w:rsidRDefault="005B0293">
            <w:pPr>
              <w:spacing w:after="0" w:line="240" w:lineRule="auto"/>
              <w:ind w:left="216"/>
            </w:pPr>
          </w:p>
        </w:tc>
        <w:tc>
          <w:tcPr>
            <w:tcW w:w="9500" w:type="dxa"/>
          </w:tcPr>
          <w:p w14:paraId="558D0593" w14:textId="77777777" w:rsidR="005B0293" w:rsidRDefault="00DD2250">
            <w:pPr>
              <w:spacing w:before="5" w:after="2" w:line="240" w:lineRule="auto"/>
              <w:ind w:left="72"/>
            </w:pPr>
            <w:r>
              <w:rPr>
                <w:rStyle w:val="styleDatatxt"/>
              </w:rPr>
              <w:t>100</w:t>
            </w:r>
          </w:p>
        </w:tc>
      </w:tr>
    </w:tbl>
    <w:p w14:paraId="2943D2AB" w14:textId="77777777" w:rsidR="005B0293" w:rsidRDefault="00DD2250">
      <w:pPr>
        <w:pStyle w:val="pstyleLabels"/>
      </w:pPr>
      <w:r>
        <w:rPr>
          <w:rStyle w:val="styleC3"/>
        </w:rPr>
        <w:t>Outside the site:</w:t>
      </w:r>
    </w:p>
    <w:tbl>
      <w:tblPr>
        <w:tblStyle w:val="myFieldTableStyle2"/>
        <w:tblW w:w="0" w:type="auto"/>
        <w:tblInd w:w="-8" w:type="dxa"/>
        <w:tblLook w:val="04A0" w:firstRow="1" w:lastRow="0" w:firstColumn="1" w:lastColumn="0" w:noHBand="0" w:noVBand="1"/>
      </w:tblPr>
      <w:tblGrid>
        <w:gridCol w:w="195"/>
        <w:gridCol w:w="8832"/>
      </w:tblGrid>
      <w:tr w:rsidR="005B0293" w14:paraId="7946CE08"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9F5BB0C" w14:textId="77777777" w:rsidR="005B0293" w:rsidRDefault="005B0293">
            <w:pPr>
              <w:spacing w:after="0" w:line="240" w:lineRule="auto"/>
              <w:ind w:left="216"/>
            </w:pPr>
          </w:p>
        </w:tc>
        <w:tc>
          <w:tcPr>
            <w:tcW w:w="9500" w:type="dxa"/>
          </w:tcPr>
          <w:p w14:paraId="5315756E" w14:textId="77777777" w:rsidR="005B0293" w:rsidRDefault="00DD2250">
            <w:pPr>
              <w:spacing w:before="5" w:after="2" w:line="240" w:lineRule="auto"/>
              <w:ind w:left="72"/>
            </w:pPr>
            <w:r>
              <w:rPr>
                <w:rStyle w:val="styleDatatxt"/>
              </w:rPr>
              <w:t>1000</w:t>
            </w:r>
          </w:p>
        </w:tc>
      </w:tr>
    </w:tbl>
    <w:p w14:paraId="2C5AF747" w14:textId="77777777" w:rsidR="005B0293" w:rsidRDefault="00DD2250">
      <w:pPr>
        <w:pStyle w:val="pstyleLabels"/>
      </w:pPr>
      <w:r>
        <w:rPr>
          <w:rStyle w:val="styleC3"/>
        </w:rPr>
        <w:t>Have studies or assessments been made of the economic valuation of ecosystem services provided by this Ramsar Site?</w:t>
      </w:r>
    </w:p>
    <w:p w14:paraId="38CD27B3"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 </w:t>
      </w:r>
      <w:r>
        <w:rPr>
          <w:rStyle w:val="styleRad"/>
        </w:rPr>
        <w:t xml:space="preserve"> [  ] </w:t>
      </w:r>
      <w:r>
        <w:rPr>
          <w:rStyle w:val="styleC3"/>
        </w:rPr>
        <w:t xml:space="preserve">Unknown </w:t>
      </w:r>
    </w:p>
    <w:p w14:paraId="3178CDC1" w14:textId="77777777" w:rsidR="005B0293" w:rsidRDefault="00DD2250">
      <w:pPr>
        <w:spacing w:after="0" w:line="240" w:lineRule="auto"/>
      </w:pPr>
      <w:r>
        <w:rPr>
          <w:rStyle w:val="almostEmpty"/>
        </w:rPr>
        <w:t>.</w:t>
      </w:r>
    </w:p>
    <w:p w14:paraId="027A22C9" w14:textId="77777777" w:rsidR="005B0293" w:rsidRDefault="00DD2250">
      <w:pPr>
        <w:spacing w:after="0" w:line="240" w:lineRule="auto"/>
      </w:pPr>
      <w:r>
        <w:rPr>
          <w:rStyle w:val="almostEmpty"/>
        </w:rPr>
        <w:t>.</w:t>
      </w:r>
    </w:p>
    <w:p w14:paraId="229518F1" w14:textId="77777777" w:rsidR="005B0293" w:rsidRDefault="00DD2250">
      <w:pPr>
        <w:pStyle w:val="pstyleLabels"/>
      </w:pPr>
      <w:r>
        <w:rPr>
          <w:rStyle w:val="styleC3"/>
        </w:rPr>
        <w:t>Where economic studies or assessments of economic valuation have been undertaken at the site, it w</w:t>
      </w:r>
      <w:r>
        <w:rPr>
          <w:rStyle w:val="styleC3"/>
        </w:rPr>
        <w:t>ould be helpful to provide information on where the results of such studies may be located (e.g. website links, citation of published literature):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5B0293" w14:paraId="552C0574"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CEA9791" w14:textId="77777777" w:rsidR="005B0293" w:rsidRDefault="005B0293"/>
        </w:tc>
        <w:tc>
          <w:tcPr>
            <w:tcW w:w="9500" w:type="dxa"/>
          </w:tcPr>
          <w:p w14:paraId="5EC56121" w14:textId="77777777" w:rsidR="005B0293" w:rsidRDefault="005B0293">
            <w:pPr>
              <w:spacing w:before="30" w:after="25" w:line="240" w:lineRule="auto"/>
              <w:ind w:left="57"/>
            </w:pPr>
          </w:p>
        </w:tc>
      </w:tr>
    </w:tbl>
    <w:p w14:paraId="14DA2483" w14:textId="77777777" w:rsidR="005B0293" w:rsidRDefault="005B0293"/>
    <w:p w14:paraId="0FB76240" w14:textId="77777777" w:rsidR="005B0293" w:rsidRDefault="00DD2250">
      <w:pPr>
        <w:pStyle w:val="pstyleSection"/>
      </w:pPr>
      <w:r>
        <w:rPr>
          <w:rStyle w:val="styleL2"/>
        </w:rPr>
        <w:t>4.5.2 Social and cultural values</w:t>
      </w:r>
    </w:p>
    <w:p w14:paraId="0940EE9F" w14:textId="77777777" w:rsidR="005B0293" w:rsidRDefault="00DD2250">
      <w:pPr>
        <w:pStyle w:val="pstyleComments"/>
      </w:pPr>
      <w:r>
        <w:rPr>
          <w:rStyle w:val="styleC3comment"/>
        </w:rPr>
        <w:t>Is the site considered internationally important for holding, in addition to relevant ecological values, examples of significant cultural values, whether material or non-material, linked to its origin, conservation and/or e</w:t>
      </w:r>
      <w:r>
        <w:rPr>
          <w:rStyle w:val="styleC3comment"/>
        </w:rPr>
        <w:t>cological functioning? If so, please describe this importance under one or more of the four following categories. You should not list here any values derived from non-sustainable exploitation or which result in detrimental ecological changes.</w:t>
      </w:r>
    </w:p>
    <w:p w14:paraId="1B0EF42C" w14:textId="77777777" w:rsidR="005B0293" w:rsidRDefault="00DD2250">
      <w:pPr>
        <w:spacing w:after="0" w:line="240" w:lineRule="auto"/>
        <w:ind w:left="216"/>
      </w:pPr>
      <w:r>
        <w:rPr>
          <w:rStyle w:val="styleC3"/>
        </w:rPr>
        <w:tab/>
      </w:r>
      <w:r>
        <w:rPr>
          <w:rStyle w:val="styleRad"/>
        </w:rPr>
        <w:t xml:space="preserve"> [  ] </w:t>
      </w:r>
      <w:r>
        <w:rPr>
          <w:rStyle w:val="styleC3"/>
        </w:rPr>
        <w:t xml:space="preserve"> i) th</w:t>
      </w:r>
      <w:r>
        <w:rPr>
          <w:rStyle w:val="styleC3"/>
        </w:rPr>
        <w:t>e site provides a model of wetland wise use, demonstrating the application of traditional knowledge and methods of management and use that maintain the ecological character of the wetland</w:t>
      </w:r>
    </w:p>
    <w:p w14:paraId="27BA0E7B" w14:textId="77777777" w:rsidR="005B0293" w:rsidRDefault="00DD2250">
      <w:pPr>
        <w:pStyle w:val="pstyleLabels"/>
      </w:pPr>
      <w:r>
        <w:rPr>
          <w:rStyle w:val="styleC3"/>
        </w:rPr>
        <w:t>Description if applicable</w:t>
      </w:r>
      <w:r>
        <w:rPr>
          <w:rStyle w:val="styleHint1txt"/>
        </w:rPr>
        <w:t xml:space="preserve"> (This field is limited to 2500 characters)</w:t>
      </w:r>
      <w:r>
        <w:rPr>
          <w:rStyle w:val="styleHint1txt"/>
        </w:rPr>
        <w:t xml:space="preserve"> </w:t>
      </w:r>
    </w:p>
    <w:tbl>
      <w:tblPr>
        <w:tblStyle w:val="myFieldTableStyle"/>
        <w:tblW w:w="0" w:type="auto"/>
        <w:tblInd w:w="-8" w:type="dxa"/>
        <w:tblLook w:val="04A0" w:firstRow="1" w:lastRow="0" w:firstColumn="1" w:lastColumn="0" w:noHBand="0" w:noVBand="1"/>
      </w:tblPr>
      <w:tblGrid>
        <w:gridCol w:w="197"/>
        <w:gridCol w:w="8831"/>
      </w:tblGrid>
      <w:tr w:rsidR="005B0293" w14:paraId="1B8ECCD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7CA5E00" w14:textId="77777777" w:rsidR="005B0293" w:rsidRDefault="005B0293"/>
        </w:tc>
        <w:tc>
          <w:tcPr>
            <w:tcW w:w="9500" w:type="dxa"/>
          </w:tcPr>
          <w:p w14:paraId="1984ED42" w14:textId="77777777" w:rsidR="005B0293" w:rsidRDefault="005B0293">
            <w:pPr>
              <w:spacing w:before="30" w:after="25" w:line="240" w:lineRule="auto"/>
              <w:ind w:left="57"/>
            </w:pPr>
          </w:p>
        </w:tc>
      </w:tr>
    </w:tbl>
    <w:p w14:paraId="505592CC" w14:textId="77777777" w:rsidR="005B0293" w:rsidRDefault="00DD2250">
      <w:pPr>
        <w:spacing w:after="0" w:line="240" w:lineRule="auto"/>
        <w:ind w:left="216"/>
      </w:pPr>
      <w:r>
        <w:rPr>
          <w:rStyle w:val="styleC3"/>
        </w:rPr>
        <w:tab/>
      </w:r>
      <w:r>
        <w:rPr>
          <w:rStyle w:val="styleRad"/>
        </w:rPr>
        <w:t xml:space="preserve"> [  ] </w:t>
      </w:r>
      <w:r>
        <w:rPr>
          <w:rStyle w:val="styleC3"/>
        </w:rPr>
        <w:t xml:space="preserve"> ii) the site has exceptional cultural traditions or records of former civilizations that have influenced the ecological character of the wetland</w:t>
      </w:r>
    </w:p>
    <w:p w14:paraId="7DED8083" w14:textId="77777777" w:rsidR="005B0293" w:rsidRDefault="00DD2250">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5B0293" w14:paraId="3C4A6DC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B680AB8" w14:textId="77777777" w:rsidR="005B0293" w:rsidRDefault="005B0293"/>
        </w:tc>
        <w:tc>
          <w:tcPr>
            <w:tcW w:w="9500" w:type="dxa"/>
          </w:tcPr>
          <w:p w14:paraId="016FE254" w14:textId="77777777" w:rsidR="005B0293" w:rsidRDefault="005B0293">
            <w:pPr>
              <w:spacing w:before="30" w:after="25" w:line="240" w:lineRule="auto"/>
              <w:ind w:left="57"/>
            </w:pPr>
          </w:p>
        </w:tc>
      </w:tr>
    </w:tbl>
    <w:p w14:paraId="0E636802" w14:textId="77777777" w:rsidR="005B0293" w:rsidRDefault="00DD2250">
      <w:pPr>
        <w:spacing w:after="0" w:line="240" w:lineRule="auto"/>
        <w:ind w:left="216"/>
      </w:pPr>
      <w:r>
        <w:rPr>
          <w:rStyle w:val="styleC3"/>
        </w:rPr>
        <w:tab/>
      </w:r>
      <w:r>
        <w:rPr>
          <w:rStyle w:val="styleRad"/>
        </w:rPr>
        <w:t xml:space="preserve"> [  ] </w:t>
      </w:r>
      <w:r>
        <w:rPr>
          <w:rStyle w:val="styleC3"/>
        </w:rPr>
        <w:t xml:space="preserve"> iii) the ecologic</w:t>
      </w:r>
      <w:r>
        <w:rPr>
          <w:rStyle w:val="styleC3"/>
        </w:rPr>
        <w:t>al character of the wetland depends on its interaction with local communities or indigenous peoples</w:t>
      </w:r>
    </w:p>
    <w:p w14:paraId="1699D073" w14:textId="77777777" w:rsidR="005B0293" w:rsidRDefault="00DD2250">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5B0293" w14:paraId="493D3AE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5DE7657" w14:textId="77777777" w:rsidR="005B0293" w:rsidRDefault="005B0293"/>
        </w:tc>
        <w:tc>
          <w:tcPr>
            <w:tcW w:w="9500" w:type="dxa"/>
          </w:tcPr>
          <w:p w14:paraId="626EA1AC" w14:textId="77777777" w:rsidR="005B0293" w:rsidRDefault="005B0293">
            <w:pPr>
              <w:spacing w:before="30" w:after="25" w:line="240" w:lineRule="auto"/>
              <w:ind w:left="57"/>
            </w:pPr>
          </w:p>
        </w:tc>
      </w:tr>
    </w:tbl>
    <w:p w14:paraId="4D0A37BD" w14:textId="77777777" w:rsidR="005B0293" w:rsidRDefault="00DD2250">
      <w:pPr>
        <w:spacing w:after="0" w:line="240" w:lineRule="auto"/>
        <w:ind w:left="216"/>
      </w:pPr>
      <w:r>
        <w:rPr>
          <w:rStyle w:val="styleC3"/>
        </w:rPr>
        <w:tab/>
      </w:r>
      <w:r>
        <w:rPr>
          <w:rStyle w:val="styleRad"/>
        </w:rPr>
        <w:t xml:space="preserve"> [  ] </w:t>
      </w:r>
      <w:r>
        <w:rPr>
          <w:rStyle w:val="styleC3"/>
        </w:rPr>
        <w:t xml:space="preserve"> iv) relevant non-material values such as sacred sites are present and their existence is strongly linked with the maintenance of the ecological character of the wetland</w:t>
      </w:r>
    </w:p>
    <w:p w14:paraId="1C093CDB" w14:textId="77777777" w:rsidR="005B0293" w:rsidRDefault="00DD2250">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5B0293" w14:paraId="43AC4AE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9706651" w14:textId="77777777" w:rsidR="005B0293" w:rsidRDefault="005B0293"/>
        </w:tc>
        <w:tc>
          <w:tcPr>
            <w:tcW w:w="9500" w:type="dxa"/>
          </w:tcPr>
          <w:p w14:paraId="5811F336" w14:textId="77777777" w:rsidR="005B0293" w:rsidRDefault="005B0293">
            <w:pPr>
              <w:spacing w:before="30" w:after="25" w:line="240" w:lineRule="auto"/>
              <w:ind w:left="57"/>
            </w:pPr>
          </w:p>
        </w:tc>
      </w:tr>
    </w:tbl>
    <w:p w14:paraId="43C1D25D" w14:textId="77777777" w:rsidR="005B0293" w:rsidRDefault="005B0293">
      <w:pPr>
        <w:sectPr w:rsidR="005B0293">
          <w:pgSz w:w="11905" w:h="16837"/>
          <w:pgMar w:top="1440" w:right="1440" w:bottom="1440" w:left="1440" w:header="720" w:footer="720" w:gutter="0"/>
          <w:cols w:space="720"/>
        </w:sectPr>
      </w:pPr>
    </w:p>
    <w:p w14:paraId="7DB002D6" w14:textId="77777777" w:rsidR="005B0293" w:rsidRDefault="00DD2250">
      <w:pPr>
        <w:pStyle w:val="pstyleSectionL1"/>
      </w:pPr>
      <w:r>
        <w:rPr>
          <w:rStyle w:val="styleL1"/>
        </w:rPr>
        <w:t>4.6 Eco</w:t>
      </w:r>
      <w:r>
        <w:rPr>
          <w:rStyle w:val="styleL1"/>
        </w:rPr>
        <w:t>logical processes</w:t>
      </w:r>
    </w:p>
    <w:p w14:paraId="6469CFC4" w14:textId="77777777" w:rsidR="005B0293" w:rsidRDefault="00DD2250">
      <w:pPr>
        <w:pStyle w:val="pstyleSection"/>
      </w:pPr>
      <w:r>
        <w:rPr>
          <w:rStyle w:val="styleL2"/>
        </w:rPr>
        <w:t xml:space="preserve"> </w:t>
      </w:r>
    </w:p>
    <w:p w14:paraId="4A546E24" w14:textId="77777777" w:rsidR="005B0293" w:rsidRDefault="00DD2250">
      <w:pPr>
        <w:pStyle w:val="pstyleComments"/>
      </w:pPr>
      <w:r>
        <w:rPr>
          <w:rStyle w:val="styleC3comment"/>
        </w:rPr>
        <w:t>This section is not intended for completion as part of a standard RIS, but is included for completeness as part of the agreed format of a ‘full’ Ecological Character Description (ECD) outlined by Resolution X.15</w:t>
      </w:r>
    </w:p>
    <w:p w14:paraId="2412300D" w14:textId="77777777" w:rsidR="005B0293" w:rsidRDefault="00DD2250">
      <w:pPr>
        <w:spacing w:before="80" w:after="20" w:line="244" w:lineRule="auto"/>
        <w:ind w:left="216"/>
      </w:pPr>
      <w:r>
        <w:rPr>
          <w:rStyle w:val="styleC3ecd"/>
        </w:rPr>
        <w:t>Primary production</w:t>
      </w:r>
      <w:r>
        <w:rPr>
          <w:rStyle w:val="styleBracket"/>
        </w:rPr>
        <w:t xml:space="preserve"> (ECD)</w:t>
      </w:r>
      <w:r>
        <w:rPr>
          <w:rStyle w:val="styleBracket"/>
        </w:rPr>
        <w:t xml:space="preserve"> </w:t>
      </w:r>
    </w:p>
    <w:tbl>
      <w:tblPr>
        <w:tblStyle w:val="myFieldTableStyle2"/>
        <w:tblW w:w="0" w:type="auto"/>
        <w:tblInd w:w="-8" w:type="dxa"/>
        <w:tblLook w:val="04A0" w:firstRow="1" w:lastRow="0" w:firstColumn="1" w:lastColumn="0" w:noHBand="0" w:noVBand="1"/>
      </w:tblPr>
      <w:tblGrid>
        <w:gridCol w:w="196"/>
        <w:gridCol w:w="8831"/>
      </w:tblGrid>
      <w:tr w:rsidR="005B0293" w14:paraId="0F307F03"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8CA1572" w14:textId="77777777" w:rsidR="005B0293" w:rsidRDefault="005B0293">
            <w:pPr>
              <w:spacing w:after="0" w:line="240" w:lineRule="auto"/>
              <w:ind w:left="216"/>
            </w:pPr>
          </w:p>
        </w:tc>
        <w:tc>
          <w:tcPr>
            <w:tcW w:w="9500" w:type="dxa"/>
          </w:tcPr>
          <w:p w14:paraId="2BA5B57E" w14:textId="77777777" w:rsidR="005B0293" w:rsidRDefault="005B0293">
            <w:pPr>
              <w:spacing w:before="5" w:after="2" w:line="240" w:lineRule="auto"/>
              <w:ind w:left="72"/>
            </w:pPr>
          </w:p>
        </w:tc>
      </w:tr>
    </w:tbl>
    <w:p w14:paraId="52856091" w14:textId="77777777" w:rsidR="005B0293" w:rsidRDefault="00DD2250">
      <w:pPr>
        <w:spacing w:before="80" w:after="20" w:line="244" w:lineRule="auto"/>
        <w:ind w:left="216"/>
      </w:pPr>
      <w:r>
        <w:rPr>
          <w:rStyle w:val="styleC3ecd"/>
        </w:rPr>
        <w:t>Nutrient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774821A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1D689A5" w14:textId="77777777" w:rsidR="005B0293" w:rsidRDefault="005B0293">
            <w:pPr>
              <w:spacing w:after="0" w:line="240" w:lineRule="auto"/>
              <w:ind w:left="216"/>
            </w:pPr>
          </w:p>
        </w:tc>
        <w:tc>
          <w:tcPr>
            <w:tcW w:w="9500" w:type="dxa"/>
          </w:tcPr>
          <w:p w14:paraId="7E6B5927" w14:textId="77777777" w:rsidR="005B0293" w:rsidRDefault="005B0293">
            <w:pPr>
              <w:spacing w:before="5" w:after="2" w:line="240" w:lineRule="auto"/>
              <w:ind w:left="72"/>
            </w:pPr>
          </w:p>
        </w:tc>
      </w:tr>
    </w:tbl>
    <w:p w14:paraId="2540FB6F" w14:textId="77777777" w:rsidR="005B0293" w:rsidRDefault="00DD2250">
      <w:pPr>
        <w:spacing w:before="80" w:after="20" w:line="244" w:lineRule="auto"/>
        <w:ind w:left="216"/>
      </w:pPr>
      <w:r>
        <w:rPr>
          <w:rStyle w:val="styleC3ecd"/>
        </w:rPr>
        <w:t>Carbon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37720EC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8FAA877" w14:textId="77777777" w:rsidR="005B0293" w:rsidRDefault="005B0293">
            <w:pPr>
              <w:spacing w:after="0" w:line="240" w:lineRule="auto"/>
              <w:ind w:left="216"/>
            </w:pPr>
          </w:p>
        </w:tc>
        <w:tc>
          <w:tcPr>
            <w:tcW w:w="9500" w:type="dxa"/>
          </w:tcPr>
          <w:p w14:paraId="531DC096" w14:textId="77777777" w:rsidR="005B0293" w:rsidRDefault="005B0293">
            <w:pPr>
              <w:spacing w:before="5" w:after="2" w:line="240" w:lineRule="auto"/>
              <w:ind w:left="72"/>
            </w:pPr>
          </w:p>
        </w:tc>
      </w:tr>
    </w:tbl>
    <w:p w14:paraId="2DAE1C1F" w14:textId="77777777" w:rsidR="005B0293" w:rsidRDefault="00DD2250">
      <w:pPr>
        <w:spacing w:before="80" w:after="20" w:line="244" w:lineRule="auto"/>
        <w:ind w:left="216"/>
      </w:pPr>
      <w:r>
        <w:rPr>
          <w:rStyle w:val="styleC3ecd"/>
        </w:rPr>
        <w:t>Animal reproductive productivity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0D46D9C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B79A8B5" w14:textId="77777777" w:rsidR="005B0293" w:rsidRDefault="005B0293">
            <w:pPr>
              <w:spacing w:after="0" w:line="240" w:lineRule="auto"/>
              <w:ind w:left="216"/>
            </w:pPr>
          </w:p>
        </w:tc>
        <w:tc>
          <w:tcPr>
            <w:tcW w:w="9500" w:type="dxa"/>
          </w:tcPr>
          <w:p w14:paraId="5549DA41" w14:textId="77777777" w:rsidR="005B0293" w:rsidRDefault="005B0293">
            <w:pPr>
              <w:spacing w:before="5" w:after="2" w:line="240" w:lineRule="auto"/>
              <w:ind w:left="72"/>
            </w:pPr>
          </w:p>
        </w:tc>
      </w:tr>
    </w:tbl>
    <w:p w14:paraId="721DDC9E" w14:textId="77777777" w:rsidR="005B0293" w:rsidRDefault="00DD2250">
      <w:pPr>
        <w:spacing w:before="80" w:after="20" w:line="244" w:lineRule="auto"/>
        <w:ind w:left="216"/>
      </w:pPr>
      <w:r>
        <w:rPr>
          <w:rStyle w:val="styleC3ecd"/>
        </w:rPr>
        <w:t>Vegetational productivity, pollination, regeneration processes, succession, role of fire, etc.</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5FA6B8C9"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EA5891D" w14:textId="77777777" w:rsidR="005B0293" w:rsidRDefault="005B0293">
            <w:pPr>
              <w:spacing w:after="0" w:line="240" w:lineRule="auto"/>
              <w:ind w:left="216"/>
            </w:pPr>
          </w:p>
        </w:tc>
        <w:tc>
          <w:tcPr>
            <w:tcW w:w="9500" w:type="dxa"/>
          </w:tcPr>
          <w:p w14:paraId="2F8A1725" w14:textId="77777777" w:rsidR="005B0293" w:rsidRDefault="005B0293">
            <w:pPr>
              <w:spacing w:before="5" w:after="2" w:line="240" w:lineRule="auto"/>
              <w:ind w:left="72"/>
            </w:pPr>
          </w:p>
        </w:tc>
      </w:tr>
    </w:tbl>
    <w:p w14:paraId="1A0BE8C3" w14:textId="77777777" w:rsidR="005B0293" w:rsidRDefault="00DD2250">
      <w:pPr>
        <w:spacing w:before="80" w:after="20" w:line="244" w:lineRule="auto"/>
        <w:ind w:left="216"/>
      </w:pPr>
      <w:r>
        <w:rPr>
          <w:rStyle w:val="styleC3ecd"/>
        </w:rPr>
        <w:t>Notable species interactions, including grazing, predation, competition, diseases and pathogens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2500209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5ED5056" w14:textId="77777777" w:rsidR="005B0293" w:rsidRDefault="005B0293">
            <w:pPr>
              <w:spacing w:after="0" w:line="240" w:lineRule="auto"/>
              <w:ind w:left="216"/>
            </w:pPr>
          </w:p>
        </w:tc>
        <w:tc>
          <w:tcPr>
            <w:tcW w:w="9500" w:type="dxa"/>
          </w:tcPr>
          <w:p w14:paraId="0C2FE8BC" w14:textId="77777777" w:rsidR="005B0293" w:rsidRDefault="005B0293">
            <w:pPr>
              <w:spacing w:before="5" w:after="2" w:line="240" w:lineRule="auto"/>
              <w:ind w:left="72"/>
            </w:pPr>
          </w:p>
        </w:tc>
      </w:tr>
    </w:tbl>
    <w:p w14:paraId="10EEB505" w14:textId="77777777" w:rsidR="005B0293" w:rsidRDefault="00DD2250">
      <w:pPr>
        <w:spacing w:before="80" w:after="20" w:line="244" w:lineRule="auto"/>
        <w:ind w:left="216"/>
      </w:pPr>
      <w:r>
        <w:rPr>
          <w:rStyle w:val="styleC3ecd"/>
        </w:rPr>
        <w:t>Notable aspects concerning animal and plant dispersal</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54E4ADEC"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0A33FD5" w14:textId="77777777" w:rsidR="005B0293" w:rsidRDefault="005B0293">
            <w:pPr>
              <w:spacing w:after="0" w:line="240" w:lineRule="auto"/>
              <w:ind w:left="216"/>
            </w:pPr>
          </w:p>
        </w:tc>
        <w:tc>
          <w:tcPr>
            <w:tcW w:w="9500" w:type="dxa"/>
          </w:tcPr>
          <w:p w14:paraId="01D49F02" w14:textId="77777777" w:rsidR="005B0293" w:rsidRDefault="005B0293">
            <w:pPr>
              <w:spacing w:before="5" w:after="2" w:line="240" w:lineRule="auto"/>
              <w:ind w:left="72"/>
            </w:pPr>
          </w:p>
        </w:tc>
      </w:tr>
    </w:tbl>
    <w:p w14:paraId="63F1184B" w14:textId="77777777" w:rsidR="005B0293" w:rsidRDefault="00DD2250">
      <w:pPr>
        <w:spacing w:before="80" w:after="20" w:line="244" w:lineRule="auto"/>
        <w:ind w:left="216"/>
      </w:pPr>
      <w:r>
        <w:rPr>
          <w:rStyle w:val="styleC3ecd"/>
        </w:rPr>
        <w:t>Notable aspects concerning migration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3E23A7C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33DD2C2" w14:textId="77777777" w:rsidR="005B0293" w:rsidRDefault="005B0293">
            <w:pPr>
              <w:spacing w:after="0" w:line="240" w:lineRule="auto"/>
              <w:ind w:left="216"/>
            </w:pPr>
          </w:p>
        </w:tc>
        <w:tc>
          <w:tcPr>
            <w:tcW w:w="9500" w:type="dxa"/>
          </w:tcPr>
          <w:p w14:paraId="65CB2A53" w14:textId="77777777" w:rsidR="005B0293" w:rsidRDefault="005B0293">
            <w:pPr>
              <w:spacing w:before="5" w:after="2" w:line="240" w:lineRule="auto"/>
              <w:ind w:left="72"/>
            </w:pPr>
          </w:p>
        </w:tc>
      </w:tr>
    </w:tbl>
    <w:p w14:paraId="78E8D0F6" w14:textId="77777777" w:rsidR="005B0293" w:rsidRDefault="00DD2250">
      <w:pPr>
        <w:spacing w:before="80" w:after="20" w:line="244" w:lineRule="auto"/>
        <w:ind w:left="216"/>
      </w:pPr>
      <w:r>
        <w:rPr>
          <w:rStyle w:val="styleC3ecd"/>
        </w:rPr>
        <w:t>Pressures and trends concerning any of the above, and/or concerning ecosystem integrity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5B0293" w14:paraId="1284E8F7"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6A572BE" w14:textId="77777777" w:rsidR="005B0293" w:rsidRDefault="005B0293">
            <w:pPr>
              <w:spacing w:after="0" w:line="240" w:lineRule="auto"/>
              <w:ind w:left="216"/>
            </w:pPr>
          </w:p>
        </w:tc>
        <w:tc>
          <w:tcPr>
            <w:tcW w:w="9500" w:type="dxa"/>
          </w:tcPr>
          <w:p w14:paraId="642FA2C9" w14:textId="77777777" w:rsidR="005B0293" w:rsidRDefault="005B0293">
            <w:pPr>
              <w:spacing w:before="5" w:after="2" w:line="240" w:lineRule="auto"/>
              <w:ind w:left="72"/>
            </w:pPr>
          </w:p>
        </w:tc>
      </w:tr>
    </w:tbl>
    <w:p w14:paraId="0FEA0D72" w14:textId="77777777" w:rsidR="005B0293" w:rsidRDefault="005B0293">
      <w:pPr>
        <w:sectPr w:rsidR="005B0293">
          <w:pgSz w:w="11905" w:h="16837"/>
          <w:pgMar w:top="1440" w:right="1440" w:bottom="1440" w:left="1440" w:header="720" w:footer="720" w:gutter="0"/>
          <w:cols w:space="720"/>
        </w:sectPr>
      </w:pPr>
    </w:p>
    <w:p w14:paraId="21128D5B" w14:textId="77777777" w:rsidR="005B0293" w:rsidRDefault="00DD2250">
      <w:pPr>
        <w:pStyle w:val="pstyleSectionL0"/>
      </w:pPr>
      <w:r>
        <w:rPr>
          <w:rStyle w:val="styleL0"/>
        </w:rPr>
        <w:t>How is the Site managed?</w:t>
      </w:r>
    </w:p>
    <w:p w14:paraId="5FC5A5B6" w14:textId="4158DD38" w:rsidR="005B0293" w:rsidRDefault="00CE4573">
      <w:r>
        <w:rPr>
          <w:noProof/>
        </w:rPr>
        <mc:AlternateContent>
          <mc:Choice Requires="wps">
            <w:drawing>
              <wp:inline distT="0" distB="0" distL="0" distR="0" wp14:anchorId="4F6F2561" wp14:editId="3DC172AB">
                <wp:extent cx="7620000" cy="635"/>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2E154E" id="AutoShape 3"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3C732629" w14:textId="77777777" w:rsidR="005B0293" w:rsidRDefault="00DD2250">
      <w:pPr>
        <w:pStyle w:val="pstyleSectionL1"/>
      </w:pPr>
      <w:r>
        <w:rPr>
          <w:rStyle w:val="styleL1"/>
        </w:rPr>
        <w:t>5.1 Land tenure and responsibilities (Managers)</w:t>
      </w:r>
    </w:p>
    <w:p w14:paraId="288BD414" w14:textId="77777777" w:rsidR="005B0293" w:rsidRDefault="00DD2250">
      <w:pPr>
        <w:pStyle w:val="pstyleSection"/>
      </w:pPr>
      <w:r>
        <w:rPr>
          <w:rStyle w:val="styleL2"/>
        </w:rPr>
        <w:t>5.1.1 Land tenure/ownership</w:t>
      </w:r>
    </w:p>
    <w:p w14:paraId="1753CD4C" w14:textId="77777777" w:rsidR="005B0293" w:rsidRDefault="00DD2250">
      <w:pPr>
        <w:pStyle w:val="pstyleComments"/>
      </w:pPr>
      <w:r>
        <w:rPr>
          <w:rStyle w:val="styleC3comment"/>
        </w:rPr>
        <w:t>Please specify if this category applies to the Ramsar Site, to the surrounding area or to both, by ticking the relevant option(s).</w:t>
      </w:r>
    </w:p>
    <w:p w14:paraId="04F7A1C6" w14:textId="77777777" w:rsidR="005B0293" w:rsidRDefault="00DD2250">
      <w:pPr>
        <w:pStyle w:val="pstyleLabels"/>
      </w:pPr>
      <w:r>
        <w:rPr>
          <w:rStyle w:val="styleC3"/>
        </w:rPr>
        <w:t>Public owners</w:t>
      </w:r>
      <w:r>
        <w:rPr>
          <w:rStyle w:val="styleC3"/>
        </w:rPr>
        <w:t>hip</w:t>
      </w:r>
    </w:p>
    <w:tbl>
      <w:tblPr>
        <w:tblStyle w:val="FancyTable"/>
        <w:tblW w:w="0" w:type="auto"/>
        <w:tblInd w:w="-8" w:type="dxa"/>
        <w:tblLook w:val="04A0" w:firstRow="1" w:lastRow="0" w:firstColumn="1" w:lastColumn="0" w:noHBand="0" w:noVBand="1"/>
      </w:tblPr>
      <w:tblGrid>
        <w:gridCol w:w="1851"/>
        <w:gridCol w:w="1750"/>
        <w:gridCol w:w="1750"/>
      </w:tblGrid>
      <w:tr w:rsidR="005B0293" w14:paraId="037055BF"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B05CF25" w14:textId="77777777" w:rsidR="005B0293" w:rsidRDefault="00DD2250">
            <w:pPr>
              <w:spacing w:after="0" w:line="240" w:lineRule="auto"/>
              <w:jc w:val="center"/>
            </w:pPr>
            <w:r>
              <w:rPr>
                <w:b/>
                <w:bCs/>
                <w:sz w:val="18"/>
                <w:szCs w:val="18"/>
              </w:rPr>
              <w:t>Category</w:t>
            </w:r>
            <w:r>
              <w:rPr>
                <w:rStyle w:val="FootnoteReference"/>
              </w:rPr>
              <w:footnoteReference w:id="28"/>
            </w:r>
          </w:p>
        </w:tc>
        <w:tc>
          <w:tcPr>
            <w:tcW w:w="1750" w:type="dxa"/>
          </w:tcPr>
          <w:p w14:paraId="18E88A59" w14:textId="77777777" w:rsidR="005B0293" w:rsidRDefault="00DD2250">
            <w:pPr>
              <w:spacing w:after="0" w:line="240" w:lineRule="auto"/>
              <w:jc w:val="center"/>
            </w:pPr>
            <w:r>
              <w:rPr>
                <w:b/>
                <w:bCs/>
                <w:sz w:val="18"/>
                <w:szCs w:val="18"/>
              </w:rPr>
              <w:t>Within the Ramsar Site</w:t>
            </w:r>
          </w:p>
        </w:tc>
        <w:tc>
          <w:tcPr>
            <w:tcW w:w="1750" w:type="dxa"/>
          </w:tcPr>
          <w:p w14:paraId="2C102BE2" w14:textId="77777777" w:rsidR="005B0293" w:rsidRDefault="00DD2250">
            <w:pPr>
              <w:spacing w:after="0" w:line="240" w:lineRule="auto"/>
              <w:jc w:val="center"/>
            </w:pPr>
            <w:r>
              <w:rPr>
                <w:b/>
                <w:bCs/>
                <w:sz w:val="18"/>
                <w:szCs w:val="18"/>
              </w:rPr>
              <w:t>In the surrounding area</w:t>
            </w:r>
          </w:p>
        </w:tc>
      </w:tr>
      <w:tr w:rsidR="005B0293" w14:paraId="2698CA8D" w14:textId="77777777" w:rsidTr="005B0293">
        <w:trPr>
          <w:trHeight w:val="200"/>
        </w:trPr>
        <w:tc>
          <w:tcPr>
            <w:tcW w:w="1750" w:type="dxa"/>
          </w:tcPr>
          <w:p w14:paraId="07962F4C" w14:textId="77777777" w:rsidR="005B0293" w:rsidRDefault="00DD2250">
            <w:r>
              <w:rPr>
                <w:rStyle w:val="styleSubformtxt"/>
              </w:rPr>
              <w:t>National/Federal government</w:t>
            </w:r>
          </w:p>
        </w:tc>
        <w:tc>
          <w:tcPr>
            <w:tcW w:w="1750" w:type="dxa"/>
          </w:tcPr>
          <w:p w14:paraId="27A11ED9" w14:textId="77777777" w:rsidR="005B0293" w:rsidRDefault="00DD2250">
            <w:pPr>
              <w:pStyle w:val="pstyleRadioTb"/>
            </w:pPr>
            <w:r>
              <w:rPr>
                <w:rStyle w:val="styleRad"/>
              </w:rPr>
              <w:t xml:space="preserve"> [x] </w:t>
            </w:r>
          </w:p>
        </w:tc>
        <w:tc>
          <w:tcPr>
            <w:tcW w:w="1750" w:type="dxa"/>
          </w:tcPr>
          <w:p w14:paraId="6B293310" w14:textId="77777777" w:rsidR="005B0293" w:rsidRDefault="00DD2250">
            <w:pPr>
              <w:pStyle w:val="pstyleRadioTb"/>
            </w:pPr>
            <w:r>
              <w:rPr>
                <w:rStyle w:val="styleRad"/>
              </w:rPr>
              <w:t xml:space="preserve"> [ ] </w:t>
            </w:r>
          </w:p>
        </w:tc>
      </w:tr>
      <w:tr w:rsidR="005B0293" w14:paraId="4753BD6E" w14:textId="77777777" w:rsidTr="005B0293">
        <w:trPr>
          <w:trHeight w:val="200"/>
        </w:trPr>
        <w:tc>
          <w:tcPr>
            <w:tcW w:w="1750" w:type="dxa"/>
          </w:tcPr>
          <w:p w14:paraId="4E9F3FB0" w14:textId="77777777" w:rsidR="005B0293" w:rsidRDefault="00DD2250">
            <w:r>
              <w:rPr>
                <w:rStyle w:val="styleSubformtxt"/>
              </w:rPr>
              <w:t>Provincial/region/state government</w:t>
            </w:r>
          </w:p>
        </w:tc>
        <w:tc>
          <w:tcPr>
            <w:tcW w:w="1750" w:type="dxa"/>
          </w:tcPr>
          <w:p w14:paraId="4E5B332E" w14:textId="77777777" w:rsidR="005B0293" w:rsidRDefault="00DD2250">
            <w:pPr>
              <w:pStyle w:val="pstyleRadioTb"/>
            </w:pPr>
            <w:r>
              <w:rPr>
                <w:rStyle w:val="styleRad"/>
              </w:rPr>
              <w:t xml:space="preserve"> [ ] </w:t>
            </w:r>
          </w:p>
        </w:tc>
        <w:tc>
          <w:tcPr>
            <w:tcW w:w="1750" w:type="dxa"/>
          </w:tcPr>
          <w:p w14:paraId="1BC7494D" w14:textId="77777777" w:rsidR="005B0293" w:rsidRDefault="00DD2250">
            <w:pPr>
              <w:pStyle w:val="pstyleRadioTb"/>
            </w:pPr>
            <w:r>
              <w:rPr>
                <w:rStyle w:val="styleRad"/>
              </w:rPr>
              <w:t xml:space="preserve"> [x] </w:t>
            </w:r>
          </w:p>
        </w:tc>
      </w:tr>
      <w:tr w:rsidR="005B0293" w14:paraId="22BFB59B" w14:textId="77777777" w:rsidTr="005B0293">
        <w:trPr>
          <w:trHeight w:val="200"/>
        </w:trPr>
        <w:tc>
          <w:tcPr>
            <w:tcW w:w="1750" w:type="dxa"/>
          </w:tcPr>
          <w:p w14:paraId="7296F01C" w14:textId="77777777" w:rsidR="005B0293" w:rsidRDefault="00DD2250">
            <w:r>
              <w:rPr>
                <w:rStyle w:val="styleSubformtxt"/>
              </w:rPr>
              <w:t>Other public ownership</w:t>
            </w:r>
          </w:p>
        </w:tc>
        <w:tc>
          <w:tcPr>
            <w:tcW w:w="1750" w:type="dxa"/>
          </w:tcPr>
          <w:p w14:paraId="2386697F" w14:textId="77777777" w:rsidR="005B0293" w:rsidRDefault="00DD2250">
            <w:pPr>
              <w:pStyle w:val="pstyleRadioTb"/>
            </w:pPr>
            <w:r>
              <w:rPr>
                <w:rStyle w:val="styleRad"/>
              </w:rPr>
              <w:t xml:space="preserve"> [ ] </w:t>
            </w:r>
          </w:p>
        </w:tc>
        <w:tc>
          <w:tcPr>
            <w:tcW w:w="1750" w:type="dxa"/>
          </w:tcPr>
          <w:p w14:paraId="7689E268" w14:textId="77777777" w:rsidR="005B0293" w:rsidRDefault="00DD2250">
            <w:pPr>
              <w:pStyle w:val="pstyleRadioTb"/>
            </w:pPr>
            <w:r>
              <w:rPr>
                <w:rStyle w:val="styleRad"/>
              </w:rPr>
              <w:t xml:space="preserve"> [x] </w:t>
            </w:r>
          </w:p>
        </w:tc>
      </w:tr>
      <w:tr w:rsidR="005B0293" w14:paraId="33D91883" w14:textId="77777777" w:rsidTr="005B0293">
        <w:trPr>
          <w:trHeight w:val="200"/>
        </w:trPr>
        <w:tc>
          <w:tcPr>
            <w:tcW w:w="1750" w:type="dxa"/>
          </w:tcPr>
          <w:p w14:paraId="2FA6BEAC" w14:textId="77777777" w:rsidR="005B0293" w:rsidRDefault="005B0293"/>
        </w:tc>
        <w:tc>
          <w:tcPr>
            <w:tcW w:w="1750" w:type="dxa"/>
          </w:tcPr>
          <w:p w14:paraId="2AED8B47" w14:textId="77777777" w:rsidR="005B0293" w:rsidRDefault="00DD2250">
            <w:pPr>
              <w:pStyle w:val="pstyleRadioTb"/>
            </w:pPr>
            <w:r>
              <w:rPr>
                <w:rStyle w:val="styleRad"/>
              </w:rPr>
              <w:t xml:space="preserve"> [ ] </w:t>
            </w:r>
          </w:p>
        </w:tc>
        <w:tc>
          <w:tcPr>
            <w:tcW w:w="1750" w:type="dxa"/>
          </w:tcPr>
          <w:p w14:paraId="7604DE82" w14:textId="77777777" w:rsidR="005B0293" w:rsidRDefault="00DD2250">
            <w:pPr>
              <w:pStyle w:val="pstyleRadioTb"/>
            </w:pPr>
            <w:r>
              <w:rPr>
                <w:rStyle w:val="styleRad"/>
              </w:rPr>
              <w:t xml:space="preserve"> [ ] </w:t>
            </w:r>
          </w:p>
        </w:tc>
      </w:tr>
    </w:tbl>
    <w:p w14:paraId="2A8E3A06" w14:textId="77777777" w:rsidR="005B0293" w:rsidRDefault="005B0293"/>
    <w:p w14:paraId="2D54C941" w14:textId="77777777" w:rsidR="005B0293" w:rsidRDefault="00DD2250">
      <w:pPr>
        <w:pStyle w:val="pstyleLabels"/>
      </w:pPr>
      <w:r>
        <w:rPr>
          <w:rStyle w:val="styleC3"/>
        </w:rPr>
        <w:t>Private ownership</w:t>
      </w:r>
    </w:p>
    <w:tbl>
      <w:tblPr>
        <w:tblStyle w:val="FancyTable"/>
        <w:tblW w:w="0" w:type="auto"/>
        <w:tblInd w:w="-8" w:type="dxa"/>
        <w:tblLook w:val="04A0" w:firstRow="1" w:lastRow="0" w:firstColumn="1" w:lastColumn="0" w:noHBand="0" w:noVBand="1"/>
      </w:tblPr>
      <w:tblGrid>
        <w:gridCol w:w="1750"/>
        <w:gridCol w:w="1750"/>
        <w:gridCol w:w="1750"/>
      </w:tblGrid>
      <w:tr w:rsidR="005B0293" w14:paraId="76B159AE"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8B98A9F" w14:textId="77777777" w:rsidR="005B0293" w:rsidRDefault="00DD2250">
            <w:pPr>
              <w:spacing w:after="0" w:line="240" w:lineRule="auto"/>
              <w:jc w:val="center"/>
            </w:pPr>
            <w:r>
              <w:rPr>
                <w:b/>
                <w:bCs/>
                <w:sz w:val="18"/>
                <w:szCs w:val="18"/>
              </w:rPr>
              <w:t>Category</w:t>
            </w:r>
            <w:r>
              <w:rPr>
                <w:rStyle w:val="FootnoteReference"/>
              </w:rPr>
              <w:footnoteReference w:id="29"/>
            </w:r>
          </w:p>
        </w:tc>
        <w:tc>
          <w:tcPr>
            <w:tcW w:w="1750" w:type="dxa"/>
          </w:tcPr>
          <w:p w14:paraId="7107BE97" w14:textId="77777777" w:rsidR="005B0293" w:rsidRDefault="00DD2250">
            <w:pPr>
              <w:spacing w:after="0" w:line="240" w:lineRule="auto"/>
              <w:jc w:val="center"/>
            </w:pPr>
            <w:r>
              <w:rPr>
                <w:b/>
                <w:bCs/>
                <w:sz w:val="18"/>
                <w:szCs w:val="18"/>
              </w:rPr>
              <w:t>Within the Ramsar Site</w:t>
            </w:r>
          </w:p>
        </w:tc>
        <w:tc>
          <w:tcPr>
            <w:tcW w:w="1750" w:type="dxa"/>
          </w:tcPr>
          <w:p w14:paraId="512795F9" w14:textId="77777777" w:rsidR="005B0293" w:rsidRDefault="00DD2250">
            <w:pPr>
              <w:spacing w:after="0" w:line="240" w:lineRule="auto"/>
              <w:jc w:val="center"/>
            </w:pPr>
            <w:r>
              <w:rPr>
                <w:b/>
                <w:bCs/>
                <w:sz w:val="18"/>
                <w:szCs w:val="18"/>
              </w:rPr>
              <w:t>In the surrounding area</w:t>
            </w:r>
          </w:p>
        </w:tc>
      </w:tr>
      <w:tr w:rsidR="005B0293" w14:paraId="610CB65F" w14:textId="77777777" w:rsidTr="005B0293">
        <w:trPr>
          <w:trHeight w:val="200"/>
        </w:trPr>
        <w:tc>
          <w:tcPr>
            <w:tcW w:w="1750" w:type="dxa"/>
          </w:tcPr>
          <w:p w14:paraId="0CCA5B74" w14:textId="77777777" w:rsidR="005B0293" w:rsidRDefault="00DD2250">
            <w:r>
              <w:rPr>
                <w:rStyle w:val="styleSubformtxt"/>
              </w:rPr>
              <w:t>Other types of private/individual owner(s)</w:t>
            </w:r>
          </w:p>
        </w:tc>
        <w:tc>
          <w:tcPr>
            <w:tcW w:w="1750" w:type="dxa"/>
          </w:tcPr>
          <w:p w14:paraId="4A2332B4" w14:textId="77777777" w:rsidR="005B0293" w:rsidRDefault="00DD2250">
            <w:pPr>
              <w:pStyle w:val="pstyleRadioTb"/>
            </w:pPr>
            <w:r>
              <w:rPr>
                <w:rStyle w:val="styleRad"/>
              </w:rPr>
              <w:t xml:space="preserve"> [ ] </w:t>
            </w:r>
          </w:p>
        </w:tc>
        <w:tc>
          <w:tcPr>
            <w:tcW w:w="1750" w:type="dxa"/>
          </w:tcPr>
          <w:p w14:paraId="435CFAC2" w14:textId="77777777" w:rsidR="005B0293" w:rsidRDefault="00DD2250">
            <w:pPr>
              <w:pStyle w:val="pstyleRadioTb"/>
            </w:pPr>
            <w:r>
              <w:rPr>
                <w:rStyle w:val="styleRad"/>
              </w:rPr>
              <w:t xml:space="preserve"> [x] </w:t>
            </w:r>
          </w:p>
        </w:tc>
      </w:tr>
      <w:tr w:rsidR="005B0293" w14:paraId="485518B7" w14:textId="77777777" w:rsidTr="005B0293">
        <w:trPr>
          <w:trHeight w:val="200"/>
        </w:trPr>
        <w:tc>
          <w:tcPr>
            <w:tcW w:w="1750" w:type="dxa"/>
          </w:tcPr>
          <w:p w14:paraId="3FBD48CE" w14:textId="77777777" w:rsidR="005B0293" w:rsidRDefault="005B0293"/>
        </w:tc>
        <w:tc>
          <w:tcPr>
            <w:tcW w:w="1750" w:type="dxa"/>
          </w:tcPr>
          <w:p w14:paraId="5B9EEF0F" w14:textId="77777777" w:rsidR="005B0293" w:rsidRDefault="00DD2250">
            <w:pPr>
              <w:pStyle w:val="pstyleRadioTb"/>
            </w:pPr>
            <w:r>
              <w:rPr>
                <w:rStyle w:val="styleRad"/>
              </w:rPr>
              <w:t xml:space="preserve"> [ ] </w:t>
            </w:r>
          </w:p>
        </w:tc>
        <w:tc>
          <w:tcPr>
            <w:tcW w:w="1750" w:type="dxa"/>
          </w:tcPr>
          <w:p w14:paraId="7B4605B0" w14:textId="77777777" w:rsidR="005B0293" w:rsidRDefault="00DD2250">
            <w:pPr>
              <w:pStyle w:val="pstyleRadioTb"/>
            </w:pPr>
            <w:r>
              <w:rPr>
                <w:rStyle w:val="styleRad"/>
              </w:rPr>
              <w:t xml:space="preserve"> [ ] </w:t>
            </w:r>
          </w:p>
        </w:tc>
      </w:tr>
    </w:tbl>
    <w:p w14:paraId="03A1EDFD" w14:textId="77777777" w:rsidR="005B0293" w:rsidRDefault="005B0293"/>
    <w:p w14:paraId="7633BDA7" w14:textId="77777777" w:rsidR="005B0293" w:rsidRDefault="00DD2250">
      <w:pPr>
        <w:pStyle w:val="pstyleLabels"/>
      </w:pPr>
      <w:r>
        <w:rPr>
          <w:rStyle w:val="styleC3"/>
        </w:rPr>
        <w:t>Other</w:t>
      </w:r>
    </w:p>
    <w:tbl>
      <w:tblPr>
        <w:tblStyle w:val="FancyTable"/>
        <w:tblW w:w="0" w:type="auto"/>
        <w:tblInd w:w="-8" w:type="dxa"/>
        <w:tblLook w:val="04A0" w:firstRow="1" w:lastRow="0" w:firstColumn="1" w:lastColumn="0" w:noHBand="0" w:noVBand="1"/>
      </w:tblPr>
      <w:tblGrid>
        <w:gridCol w:w="1750"/>
        <w:gridCol w:w="1750"/>
        <w:gridCol w:w="1750"/>
      </w:tblGrid>
      <w:tr w:rsidR="005B0293" w14:paraId="26060F35"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9FF9918" w14:textId="77777777" w:rsidR="005B0293" w:rsidRDefault="00DD2250">
            <w:pPr>
              <w:spacing w:after="0" w:line="240" w:lineRule="auto"/>
              <w:jc w:val="center"/>
            </w:pPr>
            <w:r>
              <w:rPr>
                <w:b/>
                <w:bCs/>
                <w:sz w:val="18"/>
                <w:szCs w:val="18"/>
              </w:rPr>
              <w:t>Category</w:t>
            </w:r>
            <w:r>
              <w:rPr>
                <w:rStyle w:val="FootnoteReference"/>
              </w:rPr>
              <w:footnoteReference w:id="30"/>
            </w:r>
          </w:p>
        </w:tc>
        <w:tc>
          <w:tcPr>
            <w:tcW w:w="1750" w:type="dxa"/>
          </w:tcPr>
          <w:p w14:paraId="1DA0F713" w14:textId="77777777" w:rsidR="005B0293" w:rsidRDefault="00DD2250">
            <w:pPr>
              <w:spacing w:after="0" w:line="240" w:lineRule="auto"/>
              <w:jc w:val="center"/>
            </w:pPr>
            <w:r>
              <w:rPr>
                <w:b/>
                <w:bCs/>
                <w:sz w:val="18"/>
                <w:szCs w:val="18"/>
              </w:rPr>
              <w:t>Within the Ramsar Site</w:t>
            </w:r>
          </w:p>
        </w:tc>
        <w:tc>
          <w:tcPr>
            <w:tcW w:w="1750" w:type="dxa"/>
          </w:tcPr>
          <w:p w14:paraId="43336713" w14:textId="77777777" w:rsidR="005B0293" w:rsidRDefault="00DD2250">
            <w:pPr>
              <w:spacing w:after="0" w:line="240" w:lineRule="auto"/>
              <w:jc w:val="center"/>
            </w:pPr>
            <w:r>
              <w:rPr>
                <w:b/>
                <w:bCs/>
                <w:sz w:val="18"/>
                <w:szCs w:val="18"/>
              </w:rPr>
              <w:t>In the surrounding area</w:t>
            </w:r>
          </w:p>
        </w:tc>
      </w:tr>
      <w:tr w:rsidR="005B0293" w14:paraId="0226D33C" w14:textId="77777777" w:rsidTr="005B0293">
        <w:trPr>
          <w:trHeight w:val="200"/>
        </w:trPr>
        <w:tc>
          <w:tcPr>
            <w:tcW w:w="1750" w:type="dxa"/>
          </w:tcPr>
          <w:p w14:paraId="51822CC9" w14:textId="77777777" w:rsidR="005B0293" w:rsidRDefault="005B0293"/>
        </w:tc>
        <w:tc>
          <w:tcPr>
            <w:tcW w:w="1750" w:type="dxa"/>
          </w:tcPr>
          <w:p w14:paraId="09FCEE45" w14:textId="77777777" w:rsidR="005B0293" w:rsidRDefault="00DD2250">
            <w:pPr>
              <w:pStyle w:val="pstyleRadioTb"/>
            </w:pPr>
            <w:r>
              <w:rPr>
                <w:rStyle w:val="styleRad"/>
              </w:rPr>
              <w:t xml:space="preserve"> [ ] </w:t>
            </w:r>
          </w:p>
        </w:tc>
        <w:tc>
          <w:tcPr>
            <w:tcW w:w="1750" w:type="dxa"/>
          </w:tcPr>
          <w:p w14:paraId="474D78F9" w14:textId="77777777" w:rsidR="005B0293" w:rsidRDefault="00DD2250">
            <w:pPr>
              <w:pStyle w:val="pstyleRadioTb"/>
            </w:pPr>
            <w:r>
              <w:rPr>
                <w:rStyle w:val="styleRad"/>
              </w:rPr>
              <w:t xml:space="preserve"> [ ] </w:t>
            </w:r>
          </w:p>
        </w:tc>
      </w:tr>
    </w:tbl>
    <w:p w14:paraId="2682520E" w14:textId="77777777" w:rsidR="005B0293" w:rsidRDefault="005B0293"/>
    <w:p w14:paraId="7092B1D6" w14:textId="77777777" w:rsidR="005B0293" w:rsidRDefault="00DD2250">
      <w:pPr>
        <w:pStyle w:val="pstyleLabels"/>
      </w:pPr>
      <w:r>
        <w:rPr>
          <w:rStyle w:val="styleC3"/>
        </w:rPr>
        <w:t>Provide further information on the land tenure / ownership regime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5B0293" w14:paraId="56509286"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6BD4BEA" w14:textId="77777777" w:rsidR="005B0293" w:rsidRDefault="005B0293"/>
        </w:tc>
        <w:tc>
          <w:tcPr>
            <w:tcW w:w="9500" w:type="dxa"/>
          </w:tcPr>
          <w:p w14:paraId="67161C82" w14:textId="77777777" w:rsidR="005B0293" w:rsidRDefault="005B0293">
            <w:pPr>
              <w:spacing w:before="30" w:after="25" w:line="240" w:lineRule="auto"/>
              <w:ind w:left="57"/>
            </w:pPr>
          </w:p>
        </w:tc>
      </w:tr>
    </w:tbl>
    <w:p w14:paraId="6C11FCB6" w14:textId="77777777" w:rsidR="005B0293" w:rsidRDefault="005B0293"/>
    <w:p w14:paraId="0918D0C0" w14:textId="77777777" w:rsidR="005B0293" w:rsidRDefault="00DD2250">
      <w:pPr>
        <w:pStyle w:val="pstyleSection"/>
      </w:pPr>
      <w:r>
        <w:rPr>
          <w:rStyle w:val="styleL2"/>
        </w:rPr>
        <w:t>5.1.2 Management authority</w:t>
      </w:r>
    </w:p>
    <w:p w14:paraId="180D0854" w14:textId="77777777" w:rsidR="005B0293" w:rsidRDefault="00DD2250">
      <w:pPr>
        <w:pStyle w:val="pstyleLabels"/>
      </w:pPr>
      <w:r>
        <w:rPr>
          <w:rStyle w:val="styleC3"/>
        </w:rPr>
        <w:t>Please list the local office / offices of any agency or organization responsible for managing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5B0293" w14:paraId="5AC10D0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705494B" w14:textId="77777777" w:rsidR="005B0293" w:rsidRDefault="005B0293"/>
        </w:tc>
        <w:tc>
          <w:tcPr>
            <w:tcW w:w="9500" w:type="dxa"/>
          </w:tcPr>
          <w:p w14:paraId="30D9A6BA" w14:textId="77777777" w:rsidR="005B0293" w:rsidRDefault="005B0293">
            <w:pPr>
              <w:pStyle w:val="pStyle"/>
              <w:rPr>
                <w:rStyle w:val="almostEmpty"/>
              </w:rPr>
            </w:pPr>
          </w:p>
          <w:p w14:paraId="28DDF74D" w14:textId="77777777" w:rsidR="005B0293" w:rsidRDefault="00DD2250">
            <w:pPr>
              <w:spacing w:after="0" w:line="240" w:lineRule="auto"/>
              <w:ind w:left="57"/>
            </w:pPr>
            <w:r>
              <w:rPr>
                <w:rStyle w:val="styleDatatxt"/>
              </w:rPr>
              <w:t xml:space="preserve">Department of Conservation </w:t>
            </w:r>
          </w:p>
          <w:p w14:paraId="6665149F" w14:textId="77777777" w:rsidR="005B0293" w:rsidRDefault="005B0293">
            <w:pPr>
              <w:pStyle w:val="pStyle"/>
              <w:rPr>
                <w:rStyle w:val="almostEmpty"/>
              </w:rPr>
            </w:pPr>
          </w:p>
          <w:p w14:paraId="4ED4F4D2" w14:textId="77777777" w:rsidR="005B0293" w:rsidRDefault="005B0293">
            <w:pPr>
              <w:spacing w:after="0" w:line="240" w:lineRule="auto"/>
              <w:ind w:left="57"/>
            </w:pPr>
          </w:p>
        </w:tc>
      </w:tr>
    </w:tbl>
    <w:p w14:paraId="3B1EBA16" w14:textId="77777777" w:rsidR="005B0293" w:rsidRDefault="00DD2250">
      <w:pPr>
        <w:pStyle w:val="pstyleLabels"/>
      </w:pPr>
      <w:r>
        <w:rPr>
          <w:rStyle w:val="styleC3"/>
        </w:rPr>
        <w:t>Provide the name and/or title of the person or people with responsibility f</w:t>
      </w:r>
      <w:r>
        <w:rPr>
          <w:rStyle w:val="styleC3"/>
        </w:rPr>
        <w:t>or the wetland:</w:t>
      </w:r>
    </w:p>
    <w:tbl>
      <w:tblPr>
        <w:tblStyle w:val="myFieldTableStyle2"/>
        <w:tblW w:w="0" w:type="auto"/>
        <w:tblInd w:w="-8" w:type="dxa"/>
        <w:tblLook w:val="04A0" w:firstRow="1" w:lastRow="0" w:firstColumn="1" w:lastColumn="0" w:noHBand="0" w:noVBand="1"/>
      </w:tblPr>
      <w:tblGrid>
        <w:gridCol w:w="195"/>
        <w:gridCol w:w="8832"/>
      </w:tblGrid>
      <w:tr w:rsidR="005B0293" w14:paraId="33C5F58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4D5BC54" w14:textId="77777777" w:rsidR="005B0293" w:rsidRDefault="005B0293">
            <w:pPr>
              <w:spacing w:after="0" w:line="240" w:lineRule="auto"/>
              <w:ind w:left="216"/>
            </w:pPr>
          </w:p>
        </w:tc>
        <w:tc>
          <w:tcPr>
            <w:tcW w:w="9500" w:type="dxa"/>
          </w:tcPr>
          <w:p w14:paraId="36A6B04B" w14:textId="77777777" w:rsidR="005B0293" w:rsidRDefault="00DD2250">
            <w:pPr>
              <w:spacing w:before="5" w:after="2" w:line="240" w:lineRule="auto"/>
              <w:ind w:left="72"/>
            </w:pPr>
            <w:r>
              <w:rPr>
                <w:rStyle w:val="styleDatatxt"/>
              </w:rPr>
              <w:t>Operations Manager</w:t>
            </w:r>
          </w:p>
        </w:tc>
      </w:tr>
    </w:tbl>
    <w:p w14:paraId="4C6A06ED" w14:textId="77777777" w:rsidR="005B0293" w:rsidRDefault="00DD2250">
      <w:pPr>
        <w:pStyle w:val="pstyleLabels"/>
      </w:pPr>
      <w:r>
        <w:rPr>
          <w:rStyle w:val="styleC3"/>
        </w:rPr>
        <w:t>Postal address:</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5B0293" w14:paraId="4E4BD97D"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A9890BC" w14:textId="77777777" w:rsidR="005B0293" w:rsidRDefault="005B0293"/>
        </w:tc>
        <w:tc>
          <w:tcPr>
            <w:tcW w:w="9500" w:type="dxa"/>
          </w:tcPr>
          <w:p w14:paraId="69F53F95" w14:textId="77777777" w:rsidR="005B0293" w:rsidRDefault="005B0293">
            <w:pPr>
              <w:pStyle w:val="pStyle"/>
              <w:rPr>
                <w:rStyle w:val="almostEmpty"/>
              </w:rPr>
            </w:pPr>
          </w:p>
          <w:p w14:paraId="00951551" w14:textId="77777777" w:rsidR="005B0293" w:rsidRDefault="00DD2250">
            <w:pPr>
              <w:spacing w:after="0" w:line="240" w:lineRule="auto"/>
              <w:ind w:left="57"/>
            </w:pPr>
            <w:r>
              <w:rPr>
                <w:rStyle w:val="styleDatatxt"/>
              </w:rPr>
              <w:t xml:space="preserve">Hauraki Office </w:t>
            </w:r>
          </w:p>
          <w:p w14:paraId="725F8443" w14:textId="77777777" w:rsidR="005B0293" w:rsidRDefault="005B0293">
            <w:pPr>
              <w:pStyle w:val="pStyle"/>
              <w:rPr>
                <w:rStyle w:val="almostEmpty"/>
              </w:rPr>
            </w:pPr>
          </w:p>
          <w:p w14:paraId="5561F540" w14:textId="77777777" w:rsidR="005B0293" w:rsidRDefault="00DD2250">
            <w:pPr>
              <w:spacing w:after="0" w:line="240" w:lineRule="auto"/>
              <w:ind w:left="57"/>
            </w:pPr>
            <w:r>
              <w:rPr>
                <w:rStyle w:val="styleDatatxt"/>
              </w:rPr>
              <w:t xml:space="preserve">Department of Conservation </w:t>
            </w:r>
          </w:p>
          <w:p w14:paraId="2A0A87D2" w14:textId="77777777" w:rsidR="005B0293" w:rsidRDefault="005B0293">
            <w:pPr>
              <w:pStyle w:val="pStyle"/>
              <w:rPr>
                <w:rStyle w:val="almostEmpty"/>
              </w:rPr>
            </w:pPr>
          </w:p>
          <w:p w14:paraId="71094885" w14:textId="77777777" w:rsidR="005B0293" w:rsidRDefault="00DD2250">
            <w:pPr>
              <w:spacing w:after="0" w:line="240" w:lineRule="auto"/>
              <w:ind w:left="57"/>
            </w:pPr>
            <w:r>
              <w:rPr>
                <w:rStyle w:val="styleDatatxt"/>
              </w:rPr>
              <w:t xml:space="preserve">PO Box 343 </w:t>
            </w:r>
          </w:p>
          <w:p w14:paraId="0C30103A" w14:textId="77777777" w:rsidR="005B0293" w:rsidRDefault="005B0293">
            <w:pPr>
              <w:pStyle w:val="pStyle"/>
              <w:rPr>
                <w:rStyle w:val="almostEmpty"/>
              </w:rPr>
            </w:pPr>
          </w:p>
          <w:p w14:paraId="2AEB48EE" w14:textId="77777777" w:rsidR="005B0293" w:rsidRDefault="00DD2250">
            <w:pPr>
              <w:spacing w:after="0" w:line="240" w:lineRule="auto"/>
              <w:ind w:left="57"/>
            </w:pPr>
            <w:r>
              <w:rPr>
                <w:rStyle w:val="styleDatatxt"/>
              </w:rPr>
              <w:t xml:space="preserve">Thames 3540 </w:t>
            </w:r>
          </w:p>
          <w:p w14:paraId="1F598D5B" w14:textId="77777777" w:rsidR="005B0293" w:rsidRDefault="005B0293">
            <w:pPr>
              <w:pStyle w:val="pStyle"/>
              <w:rPr>
                <w:rStyle w:val="almostEmpty"/>
              </w:rPr>
            </w:pPr>
          </w:p>
          <w:p w14:paraId="4990AD0E" w14:textId="77777777" w:rsidR="005B0293" w:rsidRDefault="00DD2250">
            <w:pPr>
              <w:spacing w:after="0" w:line="240" w:lineRule="auto"/>
              <w:ind w:left="57"/>
            </w:pPr>
            <w:r>
              <w:rPr>
                <w:rStyle w:val="styleDatatxt"/>
              </w:rPr>
              <w:t>New Zealand</w:t>
            </w:r>
          </w:p>
        </w:tc>
      </w:tr>
    </w:tbl>
    <w:p w14:paraId="4EE35D5C" w14:textId="77777777" w:rsidR="005B0293" w:rsidRDefault="00DD2250">
      <w:pPr>
        <w:pStyle w:val="pstyleLabels"/>
      </w:pPr>
      <w:r>
        <w:rPr>
          <w:rStyle w:val="styleC3"/>
        </w:rPr>
        <w:t>E-mail address:</w:t>
      </w:r>
      <w:r>
        <w:rPr>
          <w:rStyle w:val="styleHint1txt"/>
        </w:rPr>
        <w:t xml:space="preserve"> (The online RIS only accepts valid e-mail addresses, e.g. example@mail.com ) </w:t>
      </w:r>
    </w:p>
    <w:tbl>
      <w:tblPr>
        <w:tblStyle w:val="myFieldTableStyle2"/>
        <w:tblW w:w="0" w:type="auto"/>
        <w:tblInd w:w="-8" w:type="dxa"/>
        <w:tblLook w:val="04A0" w:firstRow="1" w:lastRow="0" w:firstColumn="1" w:lastColumn="0" w:noHBand="0" w:noVBand="1"/>
      </w:tblPr>
      <w:tblGrid>
        <w:gridCol w:w="193"/>
        <w:gridCol w:w="8834"/>
      </w:tblGrid>
      <w:tr w:rsidR="005B0293" w14:paraId="671A6BF9"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381812B" w14:textId="77777777" w:rsidR="005B0293" w:rsidRDefault="005B0293">
            <w:pPr>
              <w:spacing w:after="0" w:line="240" w:lineRule="auto"/>
              <w:ind w:left="216"/>
            </w:pPr>
          </w:p>
        </w:tc>
        <w:tc>
          <w:tcPr>
            <w:tcW w:w="9500" w:type="dxa"/>
          </w:tcPr>
          <w:p w14:paraId="1A4513EF" w14:textId="77777777" w:rsidR="005B0293" w:rsidRDefault="00DD2250">
            <w:pPr>
              <w:spacing w:before="5" w:after="2" w:line="240" w:lineRule="auto"/>
              <w:ind w:left="72"/>
            </w:pPr>
            <w:r>
              <w:rPr>
                <w:rStyle w:val="styleDatatxt"/>
              </w:rPr>
              <w:t>thames@doc.govt.nz</w:t>
            </w:r>
          </w:p>
        </w:tc>
      </w:tr>
    </w:tbl>
    <w:p w14:paraId="7BAD197A" w14:textId="77777777" w:rsidR="005B0293" w:rsidRDefault="005B0293">
      <w:pPr>
        <w:sectPr w:rsidR="005B0293">
          <w:pgSz w:w="11905" w:h="16837"/>
          <w:pgMar w:top="1440" w:right="1440" w:bottom="1440" w:left="1440" w:header="720" w:footer="720" w:gutter="0"/>
          <w:cols w:space="720"/>
        </w:sectPr>
      </w:pPr>
    </w:p>
    <w:p w14:paraId="3AB75E59" w14:textId="77777777" w:rsidR="005B0293" w:rsidRDefault="00DD2250">
      <w:pPr>
        <w:pStyle w:val="pstyleSectionL1"/>
      </w:pPr>
      <w:r>
        <w:rPr>
          <w:rStyle w:val="styleL1"/>
        </w:rPr>
        <w:t>5.2 Ecological character threats and responses (Management)</w:t>
      </w:r>
    </w:p>
    <w:p w14:paraId="27AB4E15" w14:textId="77777777" w:rsidR="005B0293" w:rsidRDefault="00DD2250">
      <w:pPr>
        <w:pStyle w:val="pstyleSection"/>
      </w:pPr>
      <w:r>
        <w:rPr>
          <w:rStyle w:val="styleL2"/>
        </w:rPr>
        <w:t>5.2.1 Factors (actual or likely) adversely affecting the Site’s ecological character</w:t>
      </w:r>
    </w:p>
    <w:p w14:paraId="71DF359F" w14:textId="77777777" w:rsidR="005B0293" w:rsidRDefault="00DD2250">
      <w:pPr>
        <w:pStyle w:val="pstyleComments"/>
      </w:pPr>
      <w:r>
        <w:rPr>
          <w:rStyle w:val="styleC3comment"/>
        </w:rPr>
        <w:t>Pleas</w:t>
      </w:r>
      <w:r>
        <w:rPr>
          <w:rStyle w:val="styleC3comment"/>
        </w:rPr>
        <w:t>e specify if this category applies to the Ramsar Site, to the surrounding area or to both, by ticking the relevant option(s).</w:t>
      </w:r>
    </w:p>
    <w:p w14:paraId="1B19053B" w14:textId="77777777" w:rsidR="005B0293" w:rsidRDefault="00DD2250">
      <w:pPr>
        <w:pStyle w:val="pstyleLabels"/>
      </w:pPr>
      <w:r>
        <w:rPr>
          <w:rStyle w:val="styleC3"/>
        </w:rPr>
        <w:t>Human settlements (non agricultural)</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5B0293" w14:paraId="243B8725"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9EA74A3" w14:textId="77777777" w:rsidR="005B0293" w:rsidRDefault="00DD2250">
            <w:pPr>
              <w:spacing w:after="0" w:line="240" w:lineRule="auto"/>
              <w:jc w:val="center"/>
            </w:pPr>
            <w:r>
              <w:rPr>
                <w:b/>
                <w:bCs/>
                <w:sz w:val="18"/>
                <w:szCs w:val="18"/>
              </w:rPr>
              <w:t>Factors adversely affecting site</w:t>
            </w:r>
            <w:r>
              <w:rPr>
                <w:rStyle w:val="FootnoteReference"/>
              </w:rPr>
              <w:footnoteReference w:id="31"/>
            </w:r>
          </w:p>
        </w:tc>
        <w:tc>
          <w:tcPr>
            <w:tcW w:w="1750" w:type="dxa"/>
          </w:tcPr>
          <w:p w14:paraId="228960A4" w14:textId="77777777" w:rsidR="005B0293" w:rsidRDefault="00DD2250">
            <w:pPr>
              <w:spacing w:after="0" w:line="240" w:lineRule="auto"/>
              <w:jc w:val="center"/>
            </w:pPr>
            <w:r>
              <w:rPr>
                <w:b/>
                <w:bCs/>
                <w:sz w:val="18"/>
                <w:szCs w:val="18"/>
              </w:rPr>
              <w:t>Actual threat</w:t>
            </w:r>
            <w:r>
              <w:rPr>
                <w:rStyle w:val="FootnoteReference"/>
              </w:rPr>
              <w:footnoteReference w:id="32"/>
            </w:r>
          </w:p>
        </w:tc>
        <w:tc>
          <w:tcPr>
            <w:tcW w:w="1750" w:type="dxa"/>
          </w:tcPr>
          <w:p w14:paraId="0B4D3BBD"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2CF97211" w14:textId="77777777" w:rsidR="005B0293" w:rsidRDefault="00DD2250">
            <w:pPr>
              <w:spacing w:after="0" w:line="240" w:lineRule="auto"/>
              <w:jc w:val="center"/>
            </w:pPr>
            <w:r>
              <w:rPr>
                <w:b/>
                <w:bCs/>
                <w:sz w:val="18"/>
                <w:szCs w:val="18"/>
              </w:rPr>
              <w:t>Within the site</w:t>
            </w:r>
          </w:p>
        </w:tc>
        <w:tc>
          <w:tcPr>
            <w:tcW w:w="1750" w:type="dxa"/>
          </w:tcPr>
          <w:p w14:paraId="7899B6B0"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3C0266D6" w14:textId="77777777" w:rsidR="005B0293" w:rsidRDefault="00DD2250">
            <w:pPr>
              <w:spacing w:after="0" w:line="240" w:lineRule="auto"/>
              <w:jc w:val="center"/>
            </w:pPr>
            <w:r>
              <w:rPr>
                <w:b/>
                <w:bCs/>
                <w:sz w:val="18"/>
                <w:szCs w:val="18"/>
              </w:rPr>
              <w:t>In the surrounding area</w:t>
            </w:r>
          </w:p>
        </w:tc>
        <w:tc>
          <w:tcPr>
            <w:tcW w:w="1750" w:type="dxa"/>
          </w:tcPr>
          <w:p w14:paraId="433004F8"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596412B1" w14:textId="77777777" w:rsidTr="005B0293">
        <w:trPr>
          <w:trHeight w:val="200"/>
        </w:trPr>
        <w:tc>
          <w:tcPr>
            <w:tcW w:w="1750" w:type="dxa"/>
          </w:tcPr>
          <w:p w14:paraId="1ABC633F" w14:textId="77777777" w:rsidR="005B0293" w:rsidRDefault="005B0293"/>
        </w:tc>
        <w:tc>
          <w:tcPr>
            <w:tcW w:w="1750" w:type="dxa"/>
          </w:tcPr>
          <w:p w14:paraId="48382255" w14:textId="77777777" w:rsidR="005B0293" w:rsidRDefault="005B0293"/>
        </w:tc>
        <w:tc>
          <w:tcPr>
            <w:tcW w:w="1750" w:type="dxa"/>
          </w:tcPr>
          <w:p w14:paraId="2C89E46E" w14:textId="77777777" w:rsidR="005B0293" w:rsidRDefault="005B0293"/>
        </w:tc>
        <w:tc>
          <w:tcPr>
            <w:tcW w:w="1750" w:type="dxa"/>
          </w:tcPr>
          <w:p w14:paraId="410D29BA" w14:textId="77777777" w:rsidR="005B0293" w:rsidRDefault="00DD2250">
            <w:pPr>
              <w:pStyle w:val="pstyleRadioTb"/>
            </w:pPr>
            <w:r>
              <w:rPr>
                <w:rStyle w:val="styleRad"/>
              </w:rPr>
              <w:t xml:space="preserve"> [ ] </w:t>
            </w:r>
          </w:p>
        </w:tc>
        <w:tc>
          <w:tcPr>
            <w:tcW w:w="1750" w:type="dxa"/>
          </w:tcPr>
          <w:p w14:paraId="31068F46" w14:textId="77777777" w:rsidR="005B0293" w:rsidRDefault="005B0293"/>
        </w:tc>
        <w:tc>
          <w:tcPr>
            <w:tcW w:w="1750" w:type="dxa"/>
          </w:tcPr>
          <w:p w14:paraId="63B34DF0" w14:textId="77777777" w:rsidR="005B0293" w:rsidRDefault="00DD2250">
            <w:pPr>
              <w:pStyle w:val="pstyleRadioTb"/>
            </w:pPr>
            <w:r>
              <w:rPr>
                <w:rStyle w:val="styleRad"/>
              </w:rPr>
              <w:t xml:space="preserve"> [ ] </w:t>
            </w:r>
          </w:p>
        </w:tc>
        <w:tc>
          <w:tcPr>
            <w:tcW w:w="1750" w:type="dxa"/>
          </w:tcPr>
          <w:p w14:paraId="70C1E466" w14:textId="77777777" w:rsidR="005B0293" w:rsidRDefault="005B0293"/>
        </w:tc>
      </w:tr>
    </w:tbl>
    <w:p w14:paraId="6F2DF108" w14:textId="77777777" w:rsidR="005B0293" w:rsidRDefault="005B0293"/>
    <w:p w14:paraId="5084ACDA" w14:textId="77777777" w:rsidR="005B0293" w:rsidRDefault="00DD2250">
      <w:pPr>
        <w:pStyle w:val="pstyleLabels"/>
      </w:pPr>
      <w:r>
        <w:rPr>
          <w:rStyle w:val="styleC3"/>
        </w:rPr>
        <w:t>Water regulation</w:t>
      </w:r>
    </w:p>
    <w:tbl>
      <w:tblPr>
        <w:tblStyle w:val="FancyTable"/>
        <w:tblW w:w="0" w:type="auto"/>
        <w:tblInd w:w="-8" w:type="dxa"/>
        <w:tblLook w:val="04A0" w:firstRow="1" w:lastRow="0" w:firstColumn="1" w:lastColumn="0" w:noHBand="0" w:noVBand="1"/>
      </w:tblPr>
      <w:tblGrid>
        <w:gridCol w:w="1376"/>
        <w:gridCol w:w="1186"/>
        <w:gridCol w:w="1250"/>
        <w:gridCol w:w="1133"/>
        <w:gridCol w:w="1329"/>
        <w:gridCol w:w="1414"/>
        <w:gridCol w:w="1329"/>
      </w:tblGrid>
      <w:tr w:rsidR="005B0293" w14:paraId="623D9D94"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CE8053C" w14:textId="77777777" w:rsidR="005B0293" w:rsidRDefault="00DD2250">
            <w:pPr>
              <w:spacing w:after="0" w:line="240" w:lineRule="auto"/>
              <w:jc w:val="center"/>
            </w:pPr>
            <w:r>
              <w:rPr>
                <w:b/>
                <w:bCs/>
                <w:sz w:val="18"/>
                <w:szCs w:val="18"/>
              </w:rPr>
              <w:t>Factors adversely affecting site</w:t>
            </w:r>
            <w:r>
              <w:rPr>
                <w:rStyle w:val="FootnoteReference"/>
              </w:rPr>
              <w:footnoteReference w:id="33"/>
            </w:r>
          </w:p>
        </w:tc>
        <w:tc>
          <w:tcPr>
            <w:tcW w:w="1750" w:type="dxa"/>
          </w:tcPr>
          <w:p w14:paraId="3C1D80B3"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52DF2BD1"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56A0D421" w14:textId="77777777" w:rsidR="005B0293" w:rsidRDefault="00DD2250">
            <w:pPr>
              <w:spacing w:after="0" w:line="240" w:lineRule="auto"/>
              <w:jc w:val="center"/>
            </w:pPr>
            <w:r>
              <w:rPr>
                <w:b/>
                <w:bCs/>
                <w:sz w:val="18"/>
                <w:szCs w:val="18"/>
              </w:rPr>
              <w:t>Within the site</w:t>
            </w:r>
          </w:p>
        </w:tc>
        <w:tc>
          <w:tcPr>
            <w:tcW w:w="1750" w:type="dxa"/>
          </w:tcPr>
          <w:p w14:paraId="72F6E2B5"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0464291A" w14:textId="77777777" w:rsidR="005B0293" w:rsidRDefault="00DD2250">
            <w:pPr>
              <w:spacing w:after="0" w:line="240" w:lineRule="auto"/>
              <w:jc w:val="center"/>
            </w:pPr>
            <w:r>
              <w:rPr>
                <w:b/>
                <w:bCs/>
                <w:sz w:val="18"/>
                <w:szCs w:val="18"/>
              </w:rPr>
              <w:t>In the surrounding area</w:t>
            </w:r>
          </w:p>
        </w:tc>
        <w:tc>
          <w:tcPr>
            <w:tcW w:w="1750" w:type="dxa"/>
          </w:tcPr>
          <w:p w14:paraId="11897AED"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3371D544" w14:textId="77777777" w:rsidTr="005B0293">
        <w:trPr>
          <w:trHeight w:val="200"/>
        </w:trPr>
        <w:tc>
          <w:tcPr>
            <w:tcW w:w="1750" w:type="dxa"/>
          </w:tcPr>
          <w:p w14:paraId="70D31B8B" w14:textId="77777777" w:rsidR="005B0293" w:rsidRDefault="00DD2250">
            <w:r>
              <w:rPr>
                <w:rStyle w:val="styleSubformtxt"/>
              </w:rPr>
              <w:t>Drainage</w:t>
            </w:r>
          </w:p>
        </w:tc>
        <w:tc>
          <w:tcPr>
            <w:tcW w:w="1750" w:type="dxa"/>
          </w:tcPr>
          <w:p w14:paraId="6DD48919" w14:textId="77777777" w:rsidR="005B0293" w:rsidRDefault="00DD2250">
            <w:r>
              <w:rPr>
                <w:rStyle w:val="styleSubformtxt"/>
              </w:rPr>
              <w:t>Medium impact</w:t>
            </w:r>
          </w:p>
        </w:tc>
        <w:tc>
          <w:tcPr>
            <w:tcW w:w="1750" w:type="dxa"/>
          </w:tcPr>
          <w:p w14:paraId="0D9C699D" w14:textId="77777777" w:rsidR="005B0293" w:rsidRDefault="005B0293"/>
        </w:tc>
        <w:tc>
          <w:tcPr>
            <w:tcW w:w="1750" w:type="dxa"/>
          </w:tcPr>
          <w:p w14:paraId="448C644E" w14:textId="77777777" w:rsidR="005B0293" w:rsidRDefault="00DD2250">
            <w:pPr>
              <w:pStyle w:val="pstyleRadioTb"/>
            </w:pPr>
            <w:r>
              <w:rPr>
                <w:rStyle w:val="styleRad"/>
              </w:rPr>
              <w:t xml:space="preserve"> [x] </w:t>
            </w:r>
          </w:p>
        </w:tc>
        <w:tc>
          <w:tcPr>
            <w:tcW w:w="1750" w:type="dxa"/>
          </w:tcPr>
          <w:p w14:paraId="58F0EDFC" w14:textId="77777777" w:rsidR="005B0293" w:rsidRDefault="00DD2250">
            <w:r>
              <w:rPr>
                <w:rStyle w:val="styleSubformtxt"/>
              </w:rPr>
              <w:t>No change</w:t>
            </w:r>
          </w:p>
        </w:tc>
        <w:tc>
          <w:tcPr>
            <w:tcW w:w="1750" w:type="dxa"/>
          </w:tcPr>
          <w:p w14:paraId="2DE6BABC" w14:textId="77777777" w:rsidR="005B0293" w:rsidRDefault="00DD2250">
            <w:pPr>
              <w:pStyle w:val="pstyleRadioTb"/>
            </w:pPr>
            <w:r>
              <w:rPr>
                <w:rStyle w:val="styleRad"/>
              </w:rPr>
              <w:t xml:space="preserve"> [x] </w:t>
            </w:r>
          </w:p>
        </w:tc>
        <w:tc>
          <w:tcPr>
            <w:tcW w:w="1750" w:type="dxa"/>
          </w:tcPr>
          <w:p w14:paraId="07967E24" w14:textId="77777777" w:rsidR="005B0293" w:rsidRDefault="00DD2250">
            <w:r>
              <w:rPr>
                <w:rStyle w:val="styleSubformtxt"/>
              </w:rPr>
              <w:t>No change</w:t>
            </w:r>
          </w:p>
        </w:tc>
      </w:tr>
      <w:tr w:rsidR="005B0293" w14:paraId="20CE3CCD" w14:textId="77777777" w:rsidTr="005B0293">
        <w:trPr>
          <w:trHeight w:val="200"/>
        </w:trPr>
        <w:tc>
          <w:tcPr>
            <w:tcW w:w="1750" w:type="dxa"/>
          </w:tcPr>
          <w:p w14:paraId="310F4F4C" w14:textId="77777777" w:rsidR="005B0293" w:rsidRDefault="00DD2250">
            <w:r>
              <w:rPr>
                <w:rStyle w:val="styleSubformtxt"/>
              </w:rPr>
              <w:t>Canalisation and river regulation</w:t>
            </w:r>
          </w:p>
        </w:tc>
        <w:tc>
          <w:tcPr>
            <w:tcW w:w="1750" w:type="dxa"/>
          </w:tcPr>
          <w:p w14:paraId="3361D5ED" w14:textId="77777777" w:rsidR="005B0293" w:rsidRDefault="00DD2250">
            <w:r>
              <w:rPr>
                <w:rStyle w:val="styleSubformtxt"/>
              </w:rPr>
              <w:t>Medium impact</w:t>
            </w:r>
          </w:p>
        </w:tc>
        <w:tc>
          <w:tcPr>
            <w:tcW w:w="1750" w:type="dxa"/>
          </w:tcPr>
          <w:p w14:paraId="4B58AB3B" w14:textId="77777777" w:rsidR="005B0293" w:rsidRDefault="005B0293"/>
        </w:tc>
        <w:tc>
          <w:tcPr>
            <w:tcW w:w="1750" w:type="dxa"/>
          </w:tcPr>
          <w:p w14:paraId="23ADD0E0" w14:textId="77777777" w:rsidR="005B0293" w:rsidRDefault="00DD2250">
            <w:pPr>
              <w:pStyle w:val="pstyleRadioTb"/>
            </w:pPr>
            <w:r>
              <w:rPr>
                <w:rStyle w:val="styleRad"/>
              </w:rPr>
              <w:t xml:space="preserve"> [x] </w:t>
            </w:r>
          </w:p>
        </w:tc>
        <w:tc>
          <w:tcPr>
            <w:tcW w:w="1750" w:type="dxa"/>
          </w:tcPr>
          <w:p w14:paraId="5E32DE11" w14:textId="77777777" w:rsidR="005B0293" w:rsidRDefault="00DD2250">
            <w:r>
              <w:rPr>
                <w:rStyle w:val="styleSubformtxt"/>
              </w:rPr>
              <w:t>No change</w:t>
            </w:r>
          </w:p>
        </w:tc>
        <w:tc>
          <w:tcPr>
            <w:tcW w:w="1750" w:type="dxa"/>
          </w:tcPr>
          <w:p w14:paraId="607E10F5" w14:textId="77777777" w:rsidR="005B0293" w:rsidRDefault="00DD2250">
            <w:pPr>
              <w:pStyle w:val="pstyleRadioTb"/>
            </w:pPr>
            <w:r>
              <w:rPr>
                <w:rStyle w:val="styleRad"/>
              </w:rPr>
              <w:t xml:space="preserve"> [x] </w:t>
            </w:r>
          </w:p>
        </w:tc>
        <w:tc>
          <w:tcPr>
            <w:tcW w:w="1750" w:type="dxa"/>
          </w:tcPr>
          <w:p w14:paraId="5F5D7E96" w14:textId="77777777" w:rsidR="005B0293" w:rsidRDefault="00DD2250">
            <w:r>
              <w:rPr>
                <w:rStyle w:val="styleSubformtxt"/>
              </w:rPr>
              <w:t>No change</w:t>
            </w:r>
          </w:p>
        </w:tc>
      </w:tr>
      <w:tr w:rsidR="005B0293" w14:paraId="2F5AF6E2" w14:textId="77777777" w:rsidTr="005B0293">
        <w:trPr>
          <w:trHeight w:val="200"/>
        </w:trPr>
        <w:tc>
          <w:tcPr>
            <w:tcW w:w="1750" w:type="dxa"/>
          </w:tcPr>
          <w:p w14:paraId="22FF4510" w14:textId="77777777" w:rsidR="005B0293" w:rsidRDefault="005B0293"/>
        </w:tc>
        <w:tc>
          <w:tcPr>
            <w:tcW w:w="1750" w:type="dxa"/>
          </w:tcPr>
          <w:p w14:paraId="36094051" w14:textId="77777777" w:rsidR="005B0293" w:rsidRDefault="005B0293"/>
        </w:tc>
        <w:tc>
          <w:tcPr>
            <w:tcW w:w="1750" w:type="dxa"/>
          </w:tcPr>
          <w:p w14:paraId="1BF54489" w14:textId="77777777" w:rsidR="005B0293" w:rsidRDefault="005B0293"/>
        </w:tc>
        <w:tc>
          <w:tcPr>
            <w:tcW w:w="1750" w:type="dxa"/>
          </w:tcPr>
          <w:p w14:paraId="2B52FED5" w14:textId="77777777" w:rsidR="005B0293" w:rsidRDefault="00DD2250">
            <w:pPr>
              <w:pStyle w:val="pstyleRadioTb"/>
            </w:pPr>
            <w:r>
              <w:rPr>
                <w:rStyle w:val="styleRad"/>
              </w:rPr>
              <w:t xml:space="preserve"> [ ] </w:t>
            </w:r>
          </w:p>
        </w:tc>
        <w:tc>
          <w:tcPr>
            <w:tcW w:w="1750" w:type="dxa"/>
          </w:tcPr>
          <w:p w14:paraId="2A06FAA9" w14:textId="77777777" w:rsidR="005B0293" w:rsidRDefault="005B0293"/>
        </w:tc>
        <w:tc>
          <w:tcPr>
            <w:tcW w:w="1750" w:type="dxa"/>
          </w:tcPr>
          <w:p w14:paraId="68CAF198" w14:textId="77777777" w:rsidR="005B0293" w:rsidRDefault="00DD2250">
            <w:pPr>
              <w:pStyle w:val="pstyleRadioTb"/>
            </w:pPr>
            <w:r>
              <w:rPr>
                <w:rStyle w:val="styleRad"/>
              </w:rPr>
              <w:t xml:space="preserve"> [ ] </w:t>
            </w:r>
          </w:p>
        </w:tc>
        <w:tc>
          <w:tcPr>
            <w:tcW w:w="1750" w:type="dxa"/>
          </w:tcPr>
          <w:p w14:paraId="4CA34A01" w14:textId="77777777" w:rsidR="005B0293" w:rsidRDefault="005B0293"/>
        </w:tc>
      </w:tr>
    </w:tbl>
    <w:p w14:paraId="4FBE12DE" w14:textId="77777777" w:rsidR="005B0293" w:rsidRDefault="005B0293"/>
    <w:p w14:paraId="49E6B586" w14:textId="77777777" w:rsidR="005B0293" w:rsidRDefault="00DD2250">
      <w:pPr>
        <w:pStyle w:val="pstyleLabels"/>
      </w:pPr>
      <w:r>
        <w:rPr>
          <w:rStyle w:val="styleC3"/>
        </w:rPr>
        <w:t>Agriculture and aquaculture</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5B0293" w14:paraId="4F29B410"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2CEBE95" w14:textId="77777777" w:rsidR="005B0293" w:rsidRDefault="00DD2250">
            <w:pPr>
              <w:spacing w:after="0" w:line="240" w:lineRule="auto"/>
              <w:jc w:val="center"/>
            </w:pPr>
            <w:r>
              <w:rPr>
                <w:b/>
                <w:bCs/>
                <w:sz w:val="18"/>
                <w:szCs w:val="18"/>
              </w:rPr>
              <w:t>Factors adversely affecting site</w:t>
            </w:r>
            <w:r>
              <w:rPr>
                <w:rStyle w:val="FootnoteReference"/>
              </w:rPr>
              <w:footnoteReference w:id="34"/>
            </w:r>
          </w:p>
        </w:tc>
        <w:tc>
          <w:tcPr>
            <w:tcW w:w="1750" w:type="dxa"/>
          </w:tcPr>
          <w:p w14:paraId="407218FE"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7435B152"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4AE089F4" w14:textId="77777777" w:rsidR="005B0293" w:rsidRDefault="00DD2250">
            <w:pPr>
              <w:spacing w:after="0" w:line="240" w:lineRule="auto"/>
              <w:jc w:val="center"/>
            </w:pPr>
            <w:r>
              <w:rPr>
                <w:b/>
                <w:bCs/>
                <w:sz w:val="18"/>
                <w:szCs w:val="18"/>
              </w:rPr>
              <w:t>Within the site</w:t>
            </w:r>
          </w:p>
        </w:tc>
        <w:tc>
          <w:tcPr>
            <w:tcW w:w="1750" w:type="dxa"/>
          </w:tcPr>
          <w:p w14:paraId="23193686"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194D8734" w14:textId="77777777" w:rsidR="005B0293" w:rsidRDefault="00DD2250">
            <w:pPr>
              <w:spacing w:after="0" w:line="240" w:lineRule="auto"/>
              <w:jc w:val="center"/>
            </w:pPr>
            <w:r>
              <w:rPr>
                <w:b/>
                <w:bCs/>
                <w:sz w:val="18"/>
                <w:szCs w:val="18"/>
              </w:rPr>
              <w:t>In the surrounding area</w:t>
            </w:r>
          </w:p>
        </w:tc>
        <w:tc>
          <w:tcPr>
            <w:tcW w:w="1750" w:type="dxa"/>
          </w:tcPr>
          <w:p w14:paraId="4E48852B"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0834E0B6" w14:textId="77777777" w:rsidTr="005B0293">
        <w:trPr>
          <w:trHeight w:val="200"/>
        </w:trPr>
        <w:tc>
          <w:tcPr>
            <w:tcW w:w="1750" w:type="dxa"/>
          </w:tcPr>
          <w:p w14:paraId="0DEDA3CE" w14:textId="77777777" w:rsidR="005B0293" w:rsidRDefault="00DD2250">
            <w:r>
              <w:rPr>
                <w:rStyle w:val="styleSubformtxt"/>
              </w:rPr>
              <w:t>Livestock farming and ranching</w:t>
            </w:r>
          </w:p>
        </w:tc>
        <w:tc>
          <w:tcPr>
            <w:tcW w:w="1750" w:type="dxa"/>
          </w:tcPr>
          <w:p w14:paraId="70B1CF14" w14:textId="77777777" w:rsidR="005B0293" w:rsidRDefault="00DD2250">
            <w:r>
              <w:rPr>
                <w:rStyle w:val="styleSubformtxt"/>
              </w:rPr>
              <w:t>Low impact</w:t>
            </w:r>
          </w:p>
        </w:tc>
        <w:tc>
          <w:tcPr>
            <w:tcW w:w="1750" w:type="dxa"/>
          </w:tcPr>
          <w:p w14:paraId="706229C6" w14:textId="77777777" w:rsidR="005B0293" w:rsidRDefault="005B0293"/>
        </w:tc>
        <w:tc>
          <w:tcPr>
            <w:tcW w:w="1750" w:type="dxa"/>
          </w:tcPr>
          <w:p w14:paraId="00E98659" w14:textId="77777777" w:rsidR="005B0293" w:rsidRDefault="00DD2250">
            <w:pPr>
              <w:pStyle w:val="pstyleRadioTb"/>
            </w:pPr>
            <w:r>
              <w:rPr>
                <w:rStyle w:val="styleRad"/>
              </w:rPr>
              <w:t xml:space="preserve"> [ ] </w:t>
            </w:r>
          </w:p>
        </w:tc>
        <w:tc>
          <w:tcPr>
            <w:tcW w:w="1750" w:type="dxa"/>
          </w:tcPr>
          <w:p w14:paraId="19D3A9B9" w14:textId="77777777" w:rsidR="005B0293" w:rsidRDefault="00DD2250">
            <w:r>
              <w:rPr>
                <w:rStyle w:val="styleSubformtxt"/>
              </w:rPr>
              <w:t>No change</w:t>
            </w:r>
          </w:p>
        </w:tc>
        <w:tc>
          <w:tcPr>
            <w:tcW w:w="1750" w:type="dxa"/>
          </w:tcPr>
          <w:p w14:paraId="6822EA2F" w14:textId="77777777" w:rsidR="005B0293" w:rsidRDefault="00DD2250">
            <w:pPr>
              <w:pStyle w:val="pstyleRadioTb"/>
            </w:pPr>
            <w:r>
              <w:rPr>
                <w:rStyle w:val="styleRad"/>
              </w:rPr>
              <w:t xml:space="preserve"> [x] </w:t>
            </w:r>
          </w:p>
        </w:tc>
        <w:tc>
          <w:tcPr>
            <w:tcW w:w="1750" w:type="dxa"/>
          </w:tcPr>
          <w:p w14:paraId="1E7EF976" w14:textId="77777777" w:rsidR="005B0293" w:rsidRDefault="00DD2250">
            <w:r>
              <w:rPr>
                <w:rStyle w:val="styleSubformtxt"/>
              </w:rPr>
              <w:t>No change</w:t>
            </w:r>
          </w:p>
        </w:tc>
      </w:tr>
      <w:tr w:rsidR="005B0293" w14:paraId="47F1AB87" w14:textId="77777777" w:rsidTr="005B0293">
        <w:trPr>
          <w:trHeight w:val="200"/>
        </w:trPr>
        <w:tc>
          <w:tcPr>
            <w:tcW w:w="1750" w:type="dxa"/>
          </w:tcPr>
          <w:p w14:paraId="6F9D6C79" w14:textId="77777777" w:rsidR="005B0293" w:rsidRDefault="005B0293"/>
        </w:tc>
        <w:tc>
          <w:tcPr>
            <w:tcW w:w="1750" w:type="dxa"/>
          </w:tcPr>
          <w:p w14:paraId="05574D4E" w14:textId="77777777" w:rsidR="005B0293" w:rsidRDefault="005B0293"/>
        </w:tc>
        <w:tc>
          <w:tcPr>
            <w:tcW w:w="1750" w:type="dxa"/>
          </w:tcPr>
          <w:p w14:paraId="013D59D2" w14:textId="77777777" w:rsidR="005B0293" w:rsidRDefault="005B0293"/>
        </w:tc>
        <w:tc>
          <w:tcPr>
            <w:tcW w:w="1750" w:type="dxa"/>
          </w:tcPr>
          <w:p w14:paraId="29AB6E69" w14:textId="77777777" w:rsidR="005B0293" w:rsidRDefault="00DD2250">
            <w:pPr>
              <w:pStyle w:val="pstyleRadioTb"/>
            </w:pPr>
            <w:r>
              <w:rPr>
                <w:rStyle w:val="styleRad"/>
              </w:rPr>
              <w:t xml:space="preserve"> [ ] </w:t>
            </w:r>
          </w:p>
        </w:tc>
        <w:tc>
          <w:tcPr>
            <w:tcW w:w="1750" w:type="dxa"/>
          </w:tcPr>
          <w:p w14:paraId="30B77090" w14:textId="77777777" w:rsidR="005B0293" w:rsidRDefault="005B0293"/>
        </w:tc>
        <w:tc>
          <w:tcPr>
            <w:tcW w:w="1750" w:type="dxa"/>
          </w:tcPr>
          <w:p w14:paraId="08660F0F" w14:textId="77777777" w:rsidR="005B0293" w:rsidRDefault="00DD2250">
            <w:pPr>
              <w:pStyle w:val="pstyleRadioTb"/>
            </w:pPr>
            <w:r>
              <w:rPr>
                <w:rStyle w:val="styleRad"/>
              </w:rPr>
              <w:t xml:space="preserve"> [ ] </w:t>
            </w:r>
          </w:p>
        </w:tc>
        <w:tc>
          <w:tcPr>
            <w:tcW w:w="1750" w:type="dxa"/>
          </w:tcPr>
          <w:p w14:paraId="4E5C59E6" w14:textId="77777777" w:rsidR="005B0293" w:rsidRDefault="005B0293"/>
        </w:tc>
      </w:tr>
    </w:tbl>
    <w:p w14:paraId="1D4E2978" w14:textId="77777777" w:rsidR="005B0293" w:rsidRDefault="005B0293"/>
    <w:p w14:paraId="5A99A8C0" w14:textId="77777777" w:rsidR="005B0293" w:rsidRDefault="00DD2250">
      <w:pPr>
        <w:pStyle w:val="pstyleLabels"/>
      </w:pPr>
      <w:r>
        <w:rPr>
          <w:rStyle w:val="styleC3"/>
        </w:rPr>
        <w:t>Energy production and mining</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5B0293" w14:paraId="69F9D3F1"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53EBA484" w14:textId="77777777" w:rsidR="005B0293" w:rsidRDefault="00DD2250">
            <w:pPr>
              <w:spacing w:after="0" w:line="240" w:lineRule="auto"/>
              <w:jc w:val="center"/>
            </w:pPr>
            <w:r>
              <w:rPr>
                <w:b/>
                <w:bCs/>
                <w:sz w:val="18"/>
                <w:szCs w:val="18"/>
              </w:rPr>
              <w:t>Factors adversely affecting site</w:t>
            </w:r>
            <w:r>
              <w:rPr>
                <w:rStyle w:val="FootnoteReference"/>
              </w:rPr>
              <w:footnoteReference w:id="35"/>
            </w:r>
          </w:p>
        </w:tc>
        <w:tc>
          <w:tcPr>
            <w:tcW w:w="1750" w:type="dxa"/>
          </w:tcPr>
          <w:p w14:paraId="121342D5"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07F7A7EB"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42F1A13C" w14:textId="77777777" w:rsidR="005B0293" w:rsidRDefault="00DD2250">
            <w:pPr>
              <w:spacing w:after="0" w:line="240" w:lineRule="auto"/>
              <w:jc w:val="center"/>
            </w:pPr>
            <w:r>
              <w:rPr>
                <w:b/>
                <w:bCs/>
                <w:sz w:val="18"/>
                <w:szCs w:val="18"/>
              </w:rPr>
              <w:t>Within the site</w:t>
            </w:r>
          </w:p>
        </w:tc>
        <w:tc>
          <w:tcPr>
            <w:tcW w:w="1750" w:type="dxa"/>
          </w:tcPr>
          <w:p w14:paraId="4AC363D9"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44DA48A2" w14:textId="77777777" w:rsidR="005B0293" w:rsidRDefault="00DD2250">
            <w:pPr>
              <w:spacing w:after="0" w:line="240" w:lineRule="auto"/>
              <w:jc w:val="center"/>
            </w:pPr>
            <w:r>
              <w:rPr>
                <w:b/>
                <w:bCs/>
                <w:sz w:val="18"/>
                <w:szCs w:val="18"/>
              </w:rPr>
              <w:t>In the surrounding area</w:t>
            </w:r>
          </w:p>
        </w:tc>
        <w:tc>
          <w:tcPr>
            <w:tcW w:w="1750" w:type="dxa"/>
          </w:tcPr>
          <w:p w14:paraId="05214FAA"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06BC3352" w14:textId="77777777" w:rsidTr="005B0293">
        <w:trPr>
          <w:trHeight w:val="200"/>
        </w:trPr>
        <w:tc>
          <w:tcPr>
            <w:tcW w:w="1750" w:type="dxa"/>
          </w:tcPr>
          <w:p w14:paraId="3044C4AE" w14:textId="77777777" w:rsidR="005B0293" w:rsidRDefault="005B0293"/>
        </w:tc>
        <w:tc>
          <w:tcPr>
            <w:tcW w:w="1750" w:type="dxa"/>
          </w:tcPr>
          <w:p w14:paraId="593A11EA" w14:textId="77777777" w:rsidR="005B0293" w:rsidRDefault="005B0293"/>
        </w:tc>
        <w:tc>
          <w:tcPr>
            <w:tcW w:w="1750" w:type="dxa"/>
          </w:tcPr>
          <w:p w14:paraId="23CE1B85" w14:textId="77777777" w:rsidR="005B0293" w:rsidRDefault="005B0293"/>
        </w:tc>
        <w:tc>
          <w:tcPr>
            <w:tcW w:w="1750" w:type="dxa"/>
          </w:tcPr>
          <w:p w14:paraId="35028B2B" w14:textId="77777777" w:rsidR="005B0293" w:rsidRDefault="00DD2250">
            <w:pPr>
              <w:pStyle w:val="pstyleRadioTb"/>
            </w:pPr>
            <w:r>
              <w:rPr>
                <w:rStyle w:val="styleRad"/>
              </w:rPr>
              <w:t xml:space="preserve"> [ ] </w:t>
            </w:r>
          </w:p>
        </w:tc>
        <w:tc>
          <w:tcPr>
            <w:tcW w:w="1750" w:type="dxa"/>
          </w:tcPr>
          <w:p w14:paraId="3DA1BFE5" w14:textId="77777777" w:rsidR="005B0293" w:rsidRDefault="005B0293"/>
        </w:tc>
        <w:tc>
          <w:tcPr>
            <w:tcW w:w="1750" w:type="dxa"/>
          </w:tcPr>
          <w:p w14:paraId="014B94C7" w14:textId="77777777" w:rsidR="005B0293" w:rsidRDefault="00DD2250">
            <w:pPr>
              <w:pStyle w:val="pstyleRadioTb"/>
            </w:pPr>
            <w:r>
              <w:rPr>
                <w:rStyle w:val="styleRad"/>
              </w:rPr>
              <w:t xml:space="preserve"> [ ] </w:t>
            </w:r>
          </w:p>
        </w:tc>
        <w:tc>
          <w:tcPr>
            <w:tcW w:w="1750" w:type="dxa"/>
          </w:tcPr>
          <w:p w14:paraId="4B974EF0" w14:textId="77777777" w:rsidR="005B0293" w:rsidRDefault="005B0293"/>
        </w:tc>
      </w:tr>
    </w:tbl>
    <w:p w14:paraId="7D097F77" w14:textId="77777777" w:rsidR="005B0293" w:rsidRDefault="005B0293"/>
    <w:p w14:paraId="706BFEA6" w14:textId="77777777" w:rsidR="005B0293" w:rsidRDefault="00DD2250">
      <w:pPr>
        <w:pStyle w:val="pstyleLabels"/>
      </w:pPr>
      <w:r>
        <w:rPr>
          <w:rStyle w:val="styleC3"/>
        </w:rPr>
        <w:t>Transportation and service corridors</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5B0293" w14:paraId="4ADF885C"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7A152169" w14:textId="77777777" w:rsidR="005B0293" w:rsidRDefault="00DD2250">
            <w:pPr>
              <w:spacing w:after="0" w:line="240" w:lineRule="auto"/>
              <w:jc w:val="center"/>
            </w:pPr>
            <w:r>
              <w:rPr>
                <w:b/>
                <w:bCs/>
                <w:sz w:val="18"/>
                <w:szCs w:val="18"/>
              </w:rPr>
              <w:t>Factors adversely affecting site</w:t>
            </w:r>
            <w:r>
              <w:rPr>
                <w:rStyle w:val="FootnoteReference"/>
              </w:rPr>
              <w:footnoteReference w:id="36"/>
            </w:r>
          </w:p>
        </w:tc>
        <w:tc>
          <w:tcPr>
            <w:tcW w:w="1750" w:type="dxa"/>
          </w:tcPr>
          <w:p w14:paraId="17AFA3C5"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482A8253"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21D6881D" w14:textId="77777777" w:rsidR="005B0293" w:rsidRDefault="00DD2250">
            <w:pPr>
              <w:spacing w:after="0" w:line="240" w:lineRule="auto"/>
              <w:jc w:val="center"/>
            </w:pPr>
            <w:r>
              <w:rPr>
                <w:b/>
                <w:bCs/>
                <w:sz w:val="18"/>
                <w:szCs w:val="18"/>
              </w:rPr>
              <w:t>Within the site</w:t>
            </w:r>
          </w:p>
        </w:tc>
        <w:tc>
          <w:tcPr>
            <w:tcW w:w="1750" w:type="dxa"/>
          </w:tcPr>
          <w:p w14:paraId="3E3091D5"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6857754A" w14:textId="77777777" w:rsidR="005B0293" w:rsidRDefault="00DD2250">
            <w:pPr>
              <w:spacing w:after="0" w:line="240" w:lineRule="auto"/>
              <w:jc w:val="center"/>
            </w:pPr>
            <w:r>
              <w:rPr>
                <w:b/>
                <w:bCs/>
                <w:sz w:val="18"/>
                <w:szCs w:val="18"/>
              </w:rPr>
              <w:t>In the surrounding area</w:t>
            </w:r>
          </w:p>
        </w:tc>
        <w:tc>
          <w:tcPr>
            <w:tcW w:w="1750" w:type="dxa"/>
          </w:tcPr>
          <w:p w14:paraId="7E3B7AB6"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77EA0D1E" w14:textId="77777777" w:rsidTr="005B0293">
        <w:trPr>
          <w:trHeight w:val="200"/>
        </w:trPr>
        <w:tc>
          <w:tcPr>
            <w:tcW w:w="1750" w:type="dxa"/>
          </w:tcPr>
          <w:p w14:paraId="7C7F0F27" w14:textId="77777777" w:rsidR="005B0293" w:rsidRDefault="005B0293"/>
        </w:tc>
        <w:tc>
          <w:tcPr>
            <w:tcW w:w="1750" w:type="dxa"/>
          </w:tcPr>
          <w:p w14:paraId="3175544A" w14:textId="77777777" w:rsidR="005B0293" w:rsidRDefault="005B0293"/>
        </w:tc>
        <w:tc>
          <w:tcPr>
            <w:tcW w:w="1750" w:type="dxa"/>
          </w:tcPr>
          <w:p w14:paraId="7D2F5DF1" w14:textId="77777777" w:rsidR="005B0293" w:rsidRDefault="005B0293"/>
        </w:tc>
        <w:tc>
          <w:tcPr>
            <w:tcW w:w="1750" w:type="dxa"/>
          </w:tcPr>
          <w:p w14:paraId="1D33D632" w14:textId="77777777" w:rsidR="005B0293" w:rsidRDefault="00DD2250">
            <w:pPr>
              <w:pStyle w:val="pstyleRadioTb"/>
            </w:pPr>
            <w:r>
              <w:rPr>
                <w:rStyle w:val="styleRad"/>
              </w:rPr>
              <w:t xml:space="preserve"> [ ] </w:t>
            </w:r>
          </w:p>
        </w:tc>
        <w:tc>
          <w:tcPr>
            <w:tcW w:w="1750" w:type="dxa"/>
          </w:tcPr>
          <w:p w14:paraId="68AD0884" w14:textId="77777777" w:rsidR="005B0293" w:rsidRDefault="005B0293"/>
        </w:tc>
        <w:tc>
          <w:tcPr>
            <w:tcW w:w="1750" w:type="dxa"/>
          </w:tcPr>
          <w:p w14:paraId="512C8D50" w14:textId="77777777" w:rsidR="005B0293" w:rsidRDefault="00DD2250">
            <w:pPr>
              <w:pStyle w:val="pstyleRadioTb"/>
            </w:pPr>
            <w:r>
              <w:rPr>
                <w:rStyle w:val="styleRad"/>
              </w:rPr>
              <w:t xml:space="preserve"> [ ] </w:t>
            </w:r>
          </w:p>
        </w:tc>
        <w:tc>
          <w:tcPr>
            <w:tcW w:w="1750" w:type="dxa"/>
          </w:tcPr>
          <w:p w14:paraId="35361C57" w14:textId="77777777" w:rsidR="005B0293" w:rsidRDefault="005B0293"/>
        </w:tc>
      </w:tr>
    </w:tbl>
    <w:p w14:paraId="69063E18" w14:textId="77777777" w:rsidR="005B0293" w:rsidRDefault="005B0293"/>
    <w:p w14:paraId="2F8904D9" w14:textId="77777777" w:rsidR="005B0293" w:rsidRDefault="00DD2250">
      <w:pPr>
        <w:pStyle w:val="pstyleLabels"/>
      </w:pPr>
      <w:r>
        <w:rPr>
          <w:rStyle w:val="styleC3"/>
        </w:rPr>
        <w:t>Biological resource use</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5B0293" w14:paraId="3E6E4568"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68BC26A" w14:textId="77777777" w:rsidR="005B0293" w:rsidRDefault="00DD2250">
            <w:pPr>
              <w:spacing w:after="0" w:line="240" w:lineRule="auto"/>
              <w:jc w:val="center"/>
            </w:pPr>
            <w:r>
              <w:rPr>
                <w:b/>
                <w:bCs/>
                <w:sz w:val="18"/>
                <w:szCs w:val="18"/>
              </w:rPr>
              <w:t>Factors adversely affecting site</w:t>
            </w:r>
            <w:r>
              <w:rPr>
                <w:rStyle w:val="FootnoteReference"/>
              </w:rPr>
              <w:footnoteReference w:id="37"/>
            </w:r>
          </w:p>
        </w:tc>
        <w:tc>
          <w:tcPr>
            <w:tcW w:w="1750" w:type="dxa"/>
          </w:tcPr>
          <w:p w14:paraId="2AAE1E39"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74CA2FA5"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0B92BCF6" w14:textId="77777777" w:rsidR="005B0293" w:rsidRDefault="00DD2250">
            <w:pPr>
              <w:spacing w:after="0" w:line="240" w:lineRule="auto"/>
              <w:jc w:val="center"/>
            </w:pPr>
            <w:r>
              <w:rPr>
                <w:b/>
                <w:bCs/>
                <w:sz w:val="18"/>
                <w:szCs w:val="18"/>
              </w:rPr>
              <w:t>Within the site</w:t>
            </w:r>
          </w:p>
        </w:tc>
        <w:tc>
          <w:tcPr>
            <w:tcW w:w="1750" w:type="dxa"/>
          </w:tcPr>
          <w:p w14:paraId="1767F220"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09C0776A" w14:textId="77777777" w:rsidR="005B0293" w:rsidRDefault="00DD2250">
            <w:pPr>
              <w:spacing w:after="0" w:line="240" w:lineRule="auto"/>
              <w:jc w:val="center"/>
            </w:pPr>
            <w:r>
              <w:rPr>
                <w:b/>
                <w:bCs/>
                <w:sz w:val="18"/>
                <w:szCs w:val="18"/>
              </w:rPr>
              <w:t>In the surrounding area</w:t>
            </w:r>
          </w:p>
        </w:tc>
        <w:tc>
          <w:tcPr>
            <w:tcW w:w="1750" w:type="dxa"/>
          </w:tcPr>
          <w:p w14:paraId="37B1E36B"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3D117CAD" w14:textId="77777777" w:rsidTr="005B0293">
        <w:trPr>
          <w:trHeight w:val="200"/>
        </w:trPr>
        <w:tc>
          <w:tcPr>
            <w:tcW w:w="1750" w:type="dxa"/>
          </w:tcPr>
          <w:p w14:paraId="27696FD7" w14:textId="77777777" w:rsidR="005B0293" w:rsidRDefault="00DD2250">
            <w:r>
              <w:rPr>
                <w:rStyle w:val="styleSubformtxt"/>
              </w:rPr>
              <w:t>Fishing and harvesting aquatic resources</w:t>
            </w:r>
          </w:p>
        </w:tc>
        <w:tc>
          <w:tcPr>
            <w:tcW w:w="1750" w:type="dxa"/>
          </w:tcPr>
          <w:p w14:paraId="12F44268" w14:textId="77777777" w:rsidR="005B0293" w:rsidRDefault="00DD2250">
            <w:r>
              <w:rPr>
                <w:rStyle w:val="styleSubformtxt"/>
              </w:rPr>
              <w:t>Low impact</w:t>
            </w:r>
          </w:p>
        </w:tc>
        <w:tc>
          <w:tcPr>
            <w:tcW w:w="1750" w:type="dxa"/>
          </w:tcPr>
          <w:p w14:paraId="3FA44535" w14:textId="77777777" w:rsidR="005B0293" w:rsidRDefault="005B0293"/>
        </w:tc>
        <w:tc>
          <w:tcPr>
            <w:tcW w:w="1750" w:type="dxa"/>
          </w:tcPr>
          <w:p w14:paraId="1BFFC94A" w14:textId="77777777" w:rsidR="005B0293" w:rsidRDefault="00DD2250">
            <w:pPr>
              <w:pStyle w:val="pstyleRadioTb"/>
            </w:pPr>
            <w:r>
              <w:rPr>
                <w:rStyle w:val="styleRad"/>
              </w:rPr>
              <w:t xml:space="preserve"> [x] </w:t>
            </w:r>
          </w:p>
        </w:tc>
        <w:tc>
          <w:tcPr>
            <w:tcW w:w="1750" w:type="dxa"/>
          </w:tcPr>
          <w:p w14:paraId="3ED9D6DA" w14:textId="77777777" w:rsidR="005B0293" w:rsidRDefault="00DD2250">
            <w:r>
              <w:rPr>
                <w:rStyle w:val="styleSubformtxt"/>
              </w:rPr>
              <w:t>No change</w:t>
            </w:r>
          </w:p>
        </w:tc>
        <w:tc>
          <w:tcPr>
            <w:tcW w:w="1750" w:type="dxa"/>
          </w:tcPr>
          <w:p w14:paraId="46144129" w14:textId="77777777" w:rsidR="005B0293" w:rsidRDefault="00DD2250">
            <w:pPr>
              <w:pStyle w:val="pstyleRadioTb"/>
            </w:pPr>
            <w:r>
              <w:rPr>
                <w:rStyle w:val="styleRad"/>
              </w:rPr>
              <w:t xml:space="preserve"> [x] </w:t>
            </w:r>
          </w:p>
        </w:tc>
        <w:tc>
          <w:tcPr>
            <w:tcW w:w="1750" w:type="dxa"/>
          </w:tcPr>
          <w:p w14:paraId="1214A52D" w14:textId="77777777" w:rsidR="005B0293" w:rsidRDefault="00DD2250">
            <w:r>
              <w:rPr>
                <w:rStyle w:val="styleSubformtxt"/>
              </w:rPr>
              <w:t>No change</w:t>
            </w:r>
          </w:p>
        </w:tc>
      </w:tr>
      <w:tr w:rsidR="005B0293" w14:paraId="2D31ED23" w14:textId="77777777" w:rsidTr="005B0293">
        <w:trPr>
          <w:trHeight w:val="200"/>
        </w:trPr>
        <w:tc>
          <w:tcPr>
            <w:tcW w:w="1750" w:type="dxa"/>
          </w:tcPr>
          <w:p w14:paraId="62E8BDB4" w14:textId="77777777" w:rsidR="005B0293" w:rsidRDefault="005B0293"/>
        </w:tc>
        <w:tc>
          <w:tcPr>
            <w:tcW w:w="1750" w:type="dxa"/>
          </w:tcPr>
          <w:p w14:paraId="15C29FD3" w14:textId="77777777" w:rsidR="005B0293" w:rsidRDefault="005B0293"/>
        </w:tc>
        <w:tc>
          <w:tcPr>
            <w:tcW w:w="1750" w:type="dxa"/>
          </w:tcPr>
          <w:p w14:paraId="667A17AC" w14:textId="77777777" w:rsidR="005B0293" w:rsidRDefault="005B0293"/>
        </w:tc>
        <w:tc>
          <w:tcPr>
            <w:tcW w:w="1750" w:type="dxa"/>
          </w:tcPr>
          <w:p w14:paraId="74EB2043" w14:textId="77777777" w:rsidR="005B0293" w:rsidRDefault="00DD2250">
            <w:pPr>
              <w:pStyle w:val="pstyleRadioTb"/>
            </w:pPr>
            <w:r>
              <w:rPr>
                <w:rStyle w:val="styleRad"/>
              </w:rPr>
              <w:t xml:space="preserve"> [ ] </w:t>
            </w:r>
          </w:p>
        </w:tc>
        <w:tc>
          <w:tcPr>
            <w:tcW w:w="1750" w:type="dxa"/>
          </w:tcPr>
          <w:p w14:paraId="7B419110" w14:textId="77777777" w:rsidR="005B0293" w:rsidRDefault="005B0293"/>
        </w:tc>
        <w:tc>
          <w:tcPr>
            <w:tcW w:w="1750" w:type="dxa"/>
          </w:tcPr>
          <w:p w14:paraId="1D671437" w14:textId="77777777" w:rsidR="005B0293" w:rsidRDefault="00DD2250">
            <w:pPr>
              <w:pStyle w:val="pstyleRadioTb"/>
            </w:pPr>
            <w:r>
              <w:rPr>
                <w:rStyle w:val="styleRad"/>
              </w:rPr>
              <w:t xml:space="preserve"> [ ] </w:t>
            </w:r>
          </w:p>
        </w:tc>
        <w:tc>
          <w:tcPr>
            <w:tcW w:w="1750" w:type="dxa"/>
          </w:tcPr>
          <w:p w14:paraId="167F5022" w14:textId="77777777" w:rsidR="005B0293" w:rsidRDefault="005B0293"/>
        </w:tc>
      </w:tr>
    </w:tbl>
    <w:p w14:paraId="6F6327D0" w14:textId="77777777" w:rsidR="005B0293" w:rsidRDefault="005B0293"/>
    <w:p w14:paraId="49FB3712" w14:textId="77777777" w:rsidR="005B0293" w:rsidRDefault="00DD2250">
      <w:pPr>
        <w:pStyle w:val="pstyleLabels"/>
      </w:pPr>
      <w:r>
        <w:rPr>
          <w:rStyle w:val="styleC3"/>
        </w:rPr>
        <w:t>Human intrusions and disturbance</w:t>
      </w:r>
    </w:p>
    <w:tbl>
      <w:tblPr>
        <w:tblStyle w:val="FancyTable"/>
        <w:tblW w:w="0" w:type="auto"/>
        <w:tblInd w:w="-8" w:type="dxa"/>
        <w:tblLook w:val="04A0" w:firstRow="1" w:lastRow="0" w:firstColumn="1" w:lastColumn="0" w:noHBand="0" w:noVBand="1"/>
      </w:tblPr>
      <w:tblGrid>
        <w:gridCol w:w="1387"/>
        <w:gridCol w:w="1184"/>
        <w:gridCol w:w="1248"/>
        <w:gridCol w:w="1131"/>
        <w:gridCol w:w="1327"/>
        <w:gridCol w:w="1413"/>
        <w:gridCol w:w="1327"/>
      </w:tblGrid>
      <w:tr w:rsidR="005B0293" w14:paraId="2AF60136"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457C8594" w14:textId="77777777" w:rsidR="005B0293" w:rsidRDefault="00DD2250">
            <w:pPr>
              <w:spacing w:after="0" w:line="240" w:lineRule="auto"/>
              <w:jc w:val="center"/>
            </w:pPr>
            <w:r>
              <w:rPr>
                <w:b/>
                <w:bCs/>
                <w:sz w:val="18"/>
                <w:szCs w:val="18"/>
              </w:rPr>
              <w:t>Factors adversely affecting site</w:t>
            </w:r>
            <w:r>
              <w:rPr>
                <w:rStyle w:val="FootnoteReference"/>
              </w:rPr>
              <w:footnoteReference w:id="38"/>
            </w:r>
          </w:p>
        </w:tc>
        <w:tc>
          <w:tcPr>
            <w:tcW w:w="1750" w:type="dxa"/>
          </w:tcPr>
          <w:p w14:paraId="551D6903"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645287A8"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4D2B23A1" w14:textId="77777777" w:rsidR="005B0293" w:rsidRDefault="00DD2250">
            <w:pPr>
              <w:spacing w:after="0" w:line="240" w:lineRule="auto"/>
              <w:jc w:val="center"/>
            </w:pPr>
            <w:r>
              <w:rPr>
                <w:b/>
                <w:bCs/>
                <w:sz w:val="18"/>
                <w:szCs w:val="18"/>
              </w:rPr>
              <w:t>Within the site</w:t>
            </w:r>
          </w:p>
        </w:tc>
        <w:tc>
          <w:tcPr>
            <w:tcW w:w="1750" w:type="dxa"/>
          </w:tcPr>
          <w:p w14:paraId="0B02AB09"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0068400E" w14:textId="77777777" w:rsidR="005B0293" w:rsidRDefault="00DD2250">
            <w:pPr>
              <w:spacing w:after="0" w:line="240" w:lineRule="auto"/>
              <w:jc w:val="center"/>
            </w:pPr>
            <w:r>
              <w:rPr>
                <w:b/>
                <w:bCs/>
                <w:sz w:val="18"/>
                <w:szCs w:val="18"/>
              </w:rPr>
              <w:t>In the surrounding area</w:t>
            </w:r>
          </w:p>
        </w:tc>
        <w:tc>
          <w:tcPr>
            <w:tcW w:w="1750" w:type="dxa"/>
          </w:tcPr>
          <w:p w14:paraId="3A6E0D03"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366E32D2" w14:textId="77777777" w:rsidTr="005B0293">
        <w:trPr>
          <w:trHeight w:val="200"/>
        </w:trPr>
        <w:tc>
          <w:tcPr>
            <w:tcW w:w="1750" w:type="dxa"/>
          </w:tcPr>
          <w:p w14:paraId="3A9943AB" w14:textId="77777777" w:rsidR="005B0293" w:rsidRDefault="00DD2250">
            <w:r>
              <w:rPr>
                <w:rStyle w:val="styleSubformtxt"/>
              </w:rPr>
              <w:t>Recreational and tourism activities</w:t>
            </w:r>
          </w:p>
        </w:tc>
        <w:tc>
          <w:tcPr>
            <w:tcW w:w="1750" w:type="dxa"/>
          </w:tcPr>
          <w:p w14:paraId="24C5C2CD" w14:textId="77777777" w:rsidR="005B0293" w:rsidRDefault="00DD2250">
            <w:r>
              <w:rPr>
                <w:rStyle w:val="styleSubformtxt"/>
              </w:rPr>
              <w:t>Low impact</w:t>
            </w:r>
          </w:p>
        </w:tc>
        <w:tc>
          <w:tcPr>
            <w:tcW w:w="1750" w:type="dxa"/>
          </w:tcPr>
          <w:p w14:paraId="51CEF77B" w14:textId="77777777" w:rsidR="005B0293" w:rsidRDefault="005B0293"/>
        </w:tc>
        <w:tc>
          <w:tcPr>
            <w:tcW w:w="1750" w:type="dxa"/>
          </w:tcPr>
          <w:p w14:paraId="0BF90EB1" w14:textId="77777777" w:rsidR="005B0293" w:rsidRDefault="00DD2250">
            <w:pPr>
              <w:pStyle w:val="pstyleRadioTb"/>
            </w:pPr>
            <w:r>
              <w:rPr>
                <w:rStyle w:val="styleRad"/>
              </w:rPr>
              <w:t xml:space="preserve"> [x] </w:t>
            </w:r>
          </w:p>
        </w:tc>
        <w:tc>
          <w:tcPr>
            <w:tcW w:w="1750" w:type="dxa"/>
          </w:tcPr>
          <w:p w14:paraId="6CB54A14" w14:textId="77777777" w:rsidR="005B0293" w:rsidRDefault="00DD2250">
            <w:r>
              <w:rPr>
                <w:rStyle w:val="styleSubformtxt"/>
              </w:rPr>
              <w:t>No change</w:t>
            </w:r>
          </w:p>
        </w:tc>
        <w:tc>
          <w:tcPr>
            <w:tcW w:w="1750" w:type="dxa"/>
          </w:tcPr>
          <w:p w14:paraId="01E7E0CC" w14:textId="77777777" w:rsidR="005B0293" w:rsidRDefault="00DD2250">
            <w:pPr>
              <w:pStyle w:val="pstyleRadioTb"/>
            </w:pPr>
            <w:r>
              <w:rPr>
                <w:rStyle w:val="styleRad"/>
              </w:rPr>
              <w:t xml:space="preserve"> [x] </w:t>
            </w:r>
          </w:p>
        </w:tc>
        <w:tc>
          <w:tcPr>
            <w:tcW w:w="1750" w:type="dxa"/>
          </w:tcPr>
          <w:p w14:paraId="37A7AB95" w14:textId="77777777" w:rsidR="005B0293" w:rsidRDefault="00DD2250">
            <w:r>
              <w:rPr>
                <w:rStyle w:val="styleSubformtxt"/>
              </w:rPr>
              <w:t>No change</w:t>
            </w:r>
          </w:p>
        </w:tc>
      </w:tr>
      <w:tr w:rsidR="005B0293" w14:paraId="5EFB3314" w14:textId="77777777" w:rsidTr="005B0293">
        <w:trPr>
          <w:trHeight w:val="200"/>
        </w:trPr>
        <w:tc>
          <w:tcPr>
            <w:tcW w:w="1750" w:type="dxa"/>
          </w:tcPr>
          <w:p w14:paraId="3CA07BE7" w14:textId="77777777" w:rsidR="005B0293" w:rsidRDefault="005B0293"/>
        </w:tc>
        <w:tc>
          <w:tcPr>
            <w:tcW w:w="1750" w:type="dxa"/>
          </w:tcPr>
          <w:p w14:paraId="73BE300C" w14:textId="77777777" w:rsidR="005B0293" w:rsidRDefault="005B0293"/>
        </w:tc>
        <w:tc>
          <w:tcPr>
            <w:tcW w:w="1750" w:type="dxa"/>
          </w:tcPr>
          <w:p w14:paraId="6246221C" w14:textId="77777777" w:rsidR="005B0293" w:rsidRDefault="005B0293"/>
        </w:tc>
        <w:tc>
          <w:tcPr>
            <w:tcW w:w="1750" w:type="dxa"/>
          </w:tcPr>
          <w:p w14:paraId="37977FC9" w14:textId="77777777" w:rsidR="005B0293" w:rsidRDefault="00DD2250">
            <w:pPr>
              <w:pStyle w:val="pstyleRadioTb"/>
            </w:pPr>
            <w:r>
              <w:rPr>
                <w:rStyle w:val="styleRad"/>
              </w:rPr>
              <w:t xml:space="preserve"> [ ] </w:t>
            </w:r>
          </w:p>
        </w:tc>
        <w:tc>
          <w:tcPr>
            <w:tcW w:w="1750" w:type="dxa"/>
          </w:tcPr>
          <w:p w14:paraId="4A0E2646" w14:textId="77777777" w:rsidR="005B0293" w:rsidRDefault="005B0293"/>
        </w:tc>
        <w:tc>
          <w:tcPr>
            <w:tcW w:w="1750" w:type="dxa"/>
          </w:tcPr>
          <w:p w14:paraId="1BDF269F" w14:textId="77777777" w:rsidR="005B0293" w:rsidRDefault="00DD2250">
            <w:pPr>
              <w:pStyle w:val="pstyleRadioTb"/>
            </w:pPr>
            <w:r>
              <w:rPr>
                <w:rStyle w:val="styleRad"/>
              </w:rPr>
              <w:t xml:space="preserve"> [ ] </w:t>
            </w:r>
          </w:p>
        </w:tc>
        <w:tc>
          <w:tcPr>
            <w:tcW w:w="1750" w:type="dxa"/>
          </w:tcPr>
          <w:p w14:paraId="5AD95769" w14:textId="77777777" w:rsidR="005B0293" w:rsidRDefault="005B0293"/>
        </w:tc>
      </w:tr>
    </w:tbl>
    <w:p w14:paraId="65E38198" w14:textId="77777777" w:rsidR="005B0293" w:rsidRDefault="005B0293"/>
    <w:p w14:paraId="63EFA3AB" w14:textId="77777777" w:rsidR="005B0293" w:rsidRDefault="00DD2250">
      <w:pPr>
        <w:pStyle w:val="pstyleLabels"/>
      </w:pPr>
      <w:r>
        <w:rPr>
          <w:rStyle w:val="styleC3"/>
        </w:rPr>
        <w:t>Natural system modifications</w:t>
      </w:r>
    </w:p>
    <w:tbl>
      <w:tblPr>
        <w:tblStyle w:val="FancyTable"/>
        <w:tblW w:w="0" w:type="auto"/>
        <w:tblInd w:w="-8" w:type="dxa"/>
        <w:tblLook w:val="04A0" w:firstRow="1" w:lastRow="0" w:firstColumn="1" w:lastColumn="0" w:noHBand="0" w:noVBand="1"/>
      </w:tblPr>
      <w:tblGrid>
        <w:gridCol w:w="1585"/>
        <w:gridCol w:w="1145"/>
        <w:gridCol w:w="1213"/>
        <w:gridCol w:w="1088"/>
        <w:gridCol w:w="1298"/>
        <w:gridCol w:w="1390"/>
        <w:gridCol w:w="1298"/>
      </w:tblGrid>
      <w:tr w:rsidR="005B0293" w14:paraId="136635AF"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7B66D632" w14:textId="77777777" w:rsidR="005B0293" w:rsidRDefault="00DD2250">
            <w:pPr>
              <w:spacing w:after="0" w:line="240" w:lineRule="auto"/>
              <w:jc w:val="center"/>
            </w:pPr>
            <w:r>
              <w:rPr>
                <w:b/>
                <w:bCs/>
                <w:sz w:val="18"/>
                <w:szCs w:val="18"/>
              </w:rPr>
              <w:t>Factors adversely affecting site</w:t>
            </w:r>
            <w:r>
              <w:rPr>
                <w:rStyle w:val="FootnoteReference"/>
              </w:rPr>
              <w:footnoteReference w:id="39"/>
            </w:r>
          </w:p>
        </w:tc>
        <w:tc>
          <w:tcPr>
            <w:tcW w:w="1750" w:type="dxa"/>
          </w:tcPr>
          <w:p w14:paraId="33343EC4"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7658AFC1"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435B750D" w14:textId="77777777" w:rsidR="005B0293" w:rsidRDefault="00DD2250">
            <w:pPr>
              <w:spacing w:after="0" w:line="240" w:lineRule="auto"/>
              <w:jc w:val="center"/>
            </w:pPr>
            <w:r>
              <w:rPr>
                <w:b/>
                <w:bCs/>
                <w:sz w:val="18"/>
                <w:szCs w:val="18"/>
              </w:rPr>
              <w:t>Within the site</w:t>
            </w:r>
          </w:p>
        </w:tc>
        <w:tc>
          <w:tcPr>
            <w:tcW w:w="1750" w:type="dxa"/>
          </w:tcPr>
          <w:p w14:paraId="26A649F8"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54706531" w14:textId="77777777" w:rsidR="005B0293" w:rsidRDefault="00DD2250">
            <w:pPr>
              <w:spacing w:after="0" w:line="240" w:lineRule="auto"/>
              <w:jc w:val="center"/>
            </w:pPr>
            <w:r>
              <w:rPr>
                <w:b/>
                <w:bCs/>
                <w:sz w:val="18"/>
                <w:szCs w:val="18"/>
              </w:rPr>
              <w:t>In the surrounding area</w:t>
            </w:r>
          </w:p>
        </w:tc>
        <w:tc>
          <w:tcPr>
            <w:tcW w:w="1750" w:type="dxa"/>
          </w:tcPr>
          <w:p w14:paraId="76E6E82E"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73A2514D" w14:textId="77777777" w:rsidTr="005B0293">
        <w:trPr>
          <w:trHeight w:val="200"/>
        </w:trPr>
        <w:tc>
          <w:tcPr>
            <w:tcW w:w="1750" w:type="dxa"/>
          </w:tcPr>
          <w:p w14:paraId="53262F8C" w14:textId="77777777" w:rsidR="005B0293" w:rsidRDefault="00DD2250">
            <w:r>
              <w:rPr>
                <w:rStyle w:val="styleSubformtxt"/>
              </w:rPr>
              <w:t>Fire and fire suppression</w:t>
            </w:r>
          </w:p>
        </w:tc>
        <w:tc>
          <w:tcPr>
            <w:tcW w:w="1750" w:type="dxa"/>
          </w:tcPr>
          <w:p w14:paraId="7AFAF7CE" w14:textId="77777777" w:rsidR="005B0293" w:rsidRDefault="00DD2250">
            <w:r>
              <w:rPr>
                <w:rStyle w:val="styleSubformtxt"/>
              </w:rPr>
              <w:t>Low impact</w:t>
            </w:r>
          </w:p>
        </w:tc>
        <w:tc>
          <w:tcPr>
            <w:tcW w:w="1750" w:type="dxa"/>
          </w:tcPr>
          <w:p w14:paraId="090193E6" w14:textId="77777777" w:rsidR="005B0293" w:rsidRDefault="00DD2250">
            <w:r>
              <w:rPr>
                <w:rStyle w:val="styleSubformtxt"/>
              </w:rPr>
              <w:t>High impact</w:t>
            </w:r>
          </w:p>
        </w:tc>
        <w:tc>
          <w:tcPr>
            <w:tcW w:w="1750" w:type="dxa"/>
          </w:tcPr>
          <w:p w14:paraId="1C938DFD" w14:textId="77777777" w:rsidR="005B0293" w:rsidRDefault="00DD2250">
            <w:pPr>
              <w:pStyle w:val="pstyleRadioTb"/>
            </w:pPr>
            <w:r>
              <w:rPr>
                <w:rStyle w:val="styleRad"/>
              </w:rPr>
              <w:t xml:space="preserve"> [x] </w:t>
            </w:r>
          </w:p>
        </w:tc>
        <w:tc>
          <w:tcPr>
            <w:tcW w:w="1750" w:type="dxa"/>
          </w:tcPr>
          <w:p w14:paraId="63BAD58F" w14:textId="77777777" w:rsidR="005B0293" w:rsidRDefault="00DD2250">
            <w:r>
              <w:rPr>
                <w:rStyle w:val="styleSubformtxt"/>
              </w:rPr>
              <w:t>No change</w:t>
            </w:r>
          </w:p>
        </w:tc>
        <w:tc>
          <w:tcPr>
            <w:tcW w:w="1750" w:type="dxa"/>
          </w:tcPr>
          <w:p w14:paraId="119FC710" w14:textId="77777777" w:rsidR="005B0293" w:rsidRDefault="00DD2250">
            <w:pPr>
              <w:pStyle w:val="pstyleRadioTb"/>
            </w:pPr>
            <w:r>
              <w:rPr>
                <w:rStyle w:val="styleRad"/>
              </w:rPr>
              <w:t xml:space="preserve"> [x] </w:t>
            </w:r>
          </w:p>
        </w:tc>
        <w:tc>
          <w:tcPr>
            <w:tcW w:w="1750" w:type="dxa"/>
          </w:tcPr>
          <w:p w14:paraId="39A46ACF" w14:textId="77777777" w:rsidR="005B0293" w:rsidRDefault="00DD2250">
            <w:r>
              <w:rPr>
                <w:rStyle w:val="styleSubformtxt"/>
              </w:rPr>
              <w:t>No change</w:t>
            </w:r>
          </w:p>
        </w:tc>
      </w:tr>
      <w:tr w:rsidR="005B0293" w14:paraId="22C23278" w14:textId="77777777" w:rsidTr="005B0293">
        <w:trPr>
          <w:trHeight w:val="200"/>
        </w:trPr>
        <w:tc>
          <w:tcPr>
            <w:tcW w:w="1750" w:type="dxa"/>
          </w:tcPr>
          <w:p w14:paraId="3515E977" w14:textId="77777777" w:rsidR="005B0293" w:rsidRDefault="00DD2250">
            <w:r>
              <w:rPr>
                <w:rStyle w:val="styleSubformtxt"/>
              </w:rPr>
              <w:t>Dams and water management/use</w:t>
            </w:r>
          </w:p>
        </w:tc>
        <w:tc>
          <w:tcPr>
            <w:tcW w:w="1750" w:type="dxa"/>
          </w:tcPr>
          <w:p w14:paraId="24AA42B0" w14:textId="77777777" w:rsidR="005B0293" w:rsidRDefault="00DD2250">
            <w:r>
              <w:rPr>
                <w:rStyle w:val="styleSubformtxt"/>
              </w:rPr>
              <w:t>Medium impact</w:t>
            </w:r>
          </w:p>
        </w:tc>
        <w:tc>
          <w:tcPr>
            <w:tcW w:w="1750" w:type="dxa"/>
          </w:tcPr>
          <w:p w14:paraId="32CD2637" w14:textId="77777777" w:rsidR="005B0293" w:rsidRDefault="005B0293"/>
        </w:tc>
        <w:tc>
          <w:tcPr>
            <w:tcW w:w="1750" w:type="dxa"/>
          </w:tcPr>
          <w:p w14:paraId="033FE260" w14:textId="77777777" w:rsidR="005B0293" w:rsidRDefault="00DD2250">
            <w:pPr>
              <w:pStyle w:val="pstyleRadioTb"/>
            </w:pPr>
            <w:r>
              <w:rPr>
                <w:rStyle w:val="styleRad"/>
              </w:rPr>
              <w:t xml:space="preserve"> [x] </w:t>
            </w:r>
          </w:p>
        </w:tc>
        <w:tc>
          <w:tcPr>
            <w:tcW w:w="1750" w:type="dxa"/>
          </w:tcPr>
          <w:p w14:paraId="44DC40E9" w14:textId="77777777" w:rsidR="005B0293" w:rsidRDefault="00DD2250">
            <w:r>
              <w:rPr>
                <w:rStyle w:val="styleSubformtxt"/>
              </w:rPr>
              <w:t>No change</w:t>
            </w:r>
          </w:p>
        </w:tc>
        <w:tc>
          <w:tcPr>
            <w:tcW w:w="1750" w:type="dxa"/>
          </w:tcPr>
          <w:p w14:paraId="50B301CA" w14:textId="77777777" w:rsidR="005B0293" w:rsidRDefault="00DD2250">
            <w:pPr>
              <w:pStyle w:val="pstyleRadioTb"/>
            </w:pPr>
            <w:r>
              <w:rPr>
                <w:rStyle w:val="styleRad"/>
              </w:rPr>
              <w:t xml:space="preserve"> [x] </w:t>
            </w:r>
          </w:p>
        </w:tc>
        <w:tc>
          <w:tcPr>
            <w:tcW w:w="1750" w:type="dxa"/>
          </w:tcPr>
          <w:p w14:paraId="7E587660" w14:textId="77777777" w:rsidR="005B0293" w:rsidRDefault="00DD2250">
            <w:r>
              <w:rPr>
                <w:rStyle w:val="styleSubformtxt"/>
              </w:rPr>
              <w:t>No change</w:t>
            </w:r>
          </w:p>
        </w:tc>
      </w:tr>
      <w:tr w:rsidR="005B0293" w14:paraId="34F05ECC" w14:textId="77777777" w:rsidTr="005B0293">
        <w:trPr>
          <w:trHeight w:val="200"/>
        </w:trPr>
        <w:tc>
          <w:tcPr>
            <w:tcW w:w="1750" w:type="dxa"/>
          </w:tcPr>
          <w:p w14:paraId="0F16E729" w14:textId="77777777" w:rsidR="005B0293" w:rsidRDefault="00DD2250">
            <w:r>
              <w:rPr>
                <w:rStyle w:val="styleSubformtxt"/>
              </w:rPr>
              <w:t>Vegetation clearance/ land conversion</w:t>
            </w:r>
          </w:p>
        </w:tc>
        <w:tc>
          <w:tcPr>
            <w:tcW w:w="1750" w:type="dxa"/>
          </w:tcPr>
          <w:p w14:paraId="7CAEC0E5" w14:textId="77777777" w:rsidR="005B0293" w:rsidRDefault="00DD2250">
            <w:r>
              <w:rPr>
                <w:rStyle w:val="styleSubformtxt"/>
              </w:rPr>
              <w:t>Low impact</w:t>
            </w:r>
          </w:p>
        </w:tc>
        <w:tc>
          <w:tcPr>
            <w:tcW w:w="1750" w:type="dxa"/>
          </w:tcPr>
          <w:p w14:paraId="572B0973" w14:textId="77777777" w:rsidR="005B0293" w:rsidRDefault="005B0293"/>
        </w:tc>
        <w:tc>
          <w:tcPr>
            <w:tcW w:w="1750" w:type="dxa"/>
          </w:tcPr>
          <w:p w14:paraId="29166F26" w14:textId="77777777" w:rsidR="005B0293" w:rsidRDefault="00DD2250">
            <w:pPr>
              <w:pStyle w:val="pstyleRadioTb"/>
            </w:pPr>
            <w:r>
              <w:rPr>
                <w:rStyle w:val="styleRad"/>
              </w:rPr>
              <w:t xml:space="preserve"> [x] </w:t>
            </w:r>
          </w:p>
        </w:tc>
        <w:tc>
          <w:tcPr>
            <w:tcW w:w="1750" w:type="dxa"/>
          </w:tcPr>
          <w:p w14:paraId="5CB2CDA2" w14:textId="77777777" w:rsidR="005B0293" w:rsidRDefault="00DD2250">
            <w:r>
              <w:rPr>
                <w:rStyle w:val="styleSubformtxt"/>
              </w:rPr>
              <w:t>No change</w:t>
            </w:r>
          </w:p>
        </w:tc>
        <w:tc>
          <w:tcPr>
            <w:tcW w:w="1750" w:type="dxa"/>
          </w:tcPr>
          <w:p w14:paraId="5287AEF8" w14:textId="77777777" w:rsidR="005B0293" w:rsidRDefault="00DD2250">
            <w:pPr>
              <w:pStyle w:val="pstyleRadioTb"/>
            </w:pPr>
            <w:r>
              <w:rPr>
                <w:rStyle w:val="styleRad"/>
              </w:rPr>
              <w:t xml:space="preserve"> [x] </w:t>
            </w:r>
          </w:p>
        </w:tc>
        <w:tc>
          <w:tcPr>
            <w:tcW w:w="1750" w:type="dxa"/>
          </w:tcPr>
          <w:p w14:paraId="3A50483F" w14:textId="77777777" w:rsidR="005B0293" w:rsidRDefault="00DD2250">
            <w:r>
              <w:rPr>
                <w:rStyle w:val="styleSubformtxt"/>
              </w:rPr>
              <w:t>No change</w:t>
            </w:r>
          </w:p>
        </w:tc>
      </w:tr>
      <w:tr w:rsidR="005B0293" w14:paraId="3235F50D" w14:textId="77777777" w:rsidTr="005B0293">
        <w:trPr>
          <w:trHeight w:val="200"/>
        </w:trPr>
        <w:tc>
          <w:tcPr>
            <w:tcW w:w="1750" w:type="dxa"/>
          </w:tcPr>
          <w:p w14:paraId="04717DA6" w14:textId="77777777" w:rsidR="005B0293" w:rsidRDefault="005B0293"/>
        </w:tc>
        <w:tc>
          <w:tcPr>
            <w:tcW w:w="1750" w:type="dxa"/>
          </w:tcPr>
          <w:p w14:paraId="10EDEC00" w14:textId="77777777" w:rsidR="005B0293" w:rsidRDefault="005B0293"/>
        </w:tc>
        <w:tc>
          <w:tcPr>
            <w:tcW w:w="1750" w:type="dxa"/>
          </w:tcPr>
          <w:p w14:paraId="1283734D" w14:textId="77777777" w:rsidR="005B0293" w:rsidRDefault="005B0293"/>
        </w:tc>
        <w:tc>
          <w:tcPr>
            <w:tcW w:w="1750" w:type="dxa"/>
          </w:tcPr>
          <w:p w14:paraId="57EB0665" w14:textId="77777777" w:rsidR="005B0293" w:rsidRDefault="00DD2250">
            <w:pPr>
              <w:pStyle w:val="pstyleRadioTb"/>
            </w:pPr>
            <w:r>
              <w:rPr>
                <w:rStyle w:val="styleRad"/>
              </w:rPr>
              <w:t xml:space="preserve"> [ ] </w:t>
            </w:r>
          </w:p>
        </w:tc>
        <w:tc>
          <w:tcPr>
            <w:tcW w:w="1750" w:type="dxa"/>
          </w:tcPr>
          <w:p w14:paraId="6E613E16" w14:textId="77777777" w:rsidR="005B0293" w:rsidRDefault="005B0293"/>
        </w:tc>
        <w:tc>
          <w:tcPr>
            <w:tcW w:w="1750" w:type="dxa"/>
          </w:tcPr>
          <w:p w14:paraId="2397B353" w14:textId="77777777" w:rsidR="005B0293" w:rsidRDefault="00DD2250">
            <w:pPr>
              <w:pStyle w:val="pstyleRadioTb"/>
            </w:pPr>
            <w:r>
              <w:rPr>
                <w:rStyle w:val="styleRad"/>
              </w:rPr>
              <w:t xml:space="preserve"> [ ] </w:t>
            </w:r>
          </w:p>
        </w:tc>
        <w:tc>
          <w:tcPr>
            <w:tcW w:w="1750" w:type="dxa"/>
          </w:tcPr>
          <w:p w14:paraId="0DC74F32" w14:textId="77777777" w:rsidR="005B0293" w:rsidRDefault="005B0293"/>
        </w:tc>
      </w:tr>
    </w:tbl>
    <w:p w14:paraId="5B06BCED" w14:textId="77777777" w:rsidR="005B0293" w:rsidRDefault="005B0293"/>
    <w:p w14:paraId="2C8ABBB2" w14:textId="77777777" w:rsidR="005B0293" w:rsidRDefault="00DD2250">
      <w:pPr>
        <w:pStyle w:val="pstyleLabels"/>
      </w:pPr>
      <w:r>
        <w:rPr>
          <w:rStyle w:val="styleC3"/>
        </w:rPr>
        <w:t>Invasive and other problematic species and genes</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5B0293" w14:paraId="2312E273"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614F6F35" w14:textId="77777777" w:rsidR="005B0293" w:rsidRDefault="00DD2250">
            <w:pPr>
              <w:spacing w:after="0" w:line="240" w:lineRule="auto"/>
              <w:jc w:val="center"/>
            </w:pPr>
            <w:r>
              <w:rPr>
                <w:b/>
                <w:bCs/>
                <w:sz w:val="18"/>
                <w:szCs w:val="18"/>
              </w:rPr>
              <w:t>Factors adversely affecting site</w:t>
            </w:r>
            <w:r>
              <w:rPr>
                <w:rStyle w:val="FootnoteReference"/>
              </w:rPr>
              <w:footnoteReference w:id="40"/>
            </w:r>
          </w:p>
        </w:tc>
        <w:tc>
          <w:tcPr>
            <w:tcW w:w="1750" w:type="dxa"/>
          </w:tcPr>
          <w:p w14:paraId="3F6A3266"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681C4D57"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20CFFE17" w14:textId="77777777" w:rsidR="005B0293" w:rsidRDefault="00DD2250">
            <w:pPr>
              <w:spacing w:after="0" w:line="240" w:lineRule="auto"/>
              <w:jc w:val="center"/>
            </w:pPr>
            <w:r>
              <w:rPr>
                <w:b/>
                <w:bCs/>
                <w:sz w:val="18"/>
                <w:szCs w:val="18"/>
              </w:rPr>
              <w:t>Within the site</w:t>
            </w:r>
          </w:p>
        </w:tc>
        <w:tc>
          <w:tcPr>
            <w:tcW w:w="1750" w:type="dxa"/>
          </w:tcPr>
          <w:p w14:paraId="66537904"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2B56854A" w14:textId="77777777" w:rsidR="005B0293" w:rsidRDefault="00DD2250">
            <w:pPr>
              <w:spacing w:after="0" w:line="240" w:lineRule="auto"/>
              <w:jc w:val="center"/>
            </w:pPr>
            <w:r>
              <w:rPr>
                <w:b/>
                <w:bCs/>
                <w:sz w:val="18"/>
                <w:szCs w:val="18"/>
              </w:rPr>
              <w:t>In the surrounding area</w:t>
            </w:r>
          </w:p>
        </w:tc>
        <w:tc>
          <w:tcPr>
            <w:tcW w:w="1750" w:type="dxa"/>
          </w:tcPr>
          <w:p w14:paraId="314444DF"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68BEFE39" w14:textId="77777777" w:rsidTr="005B0293">
        <w:trPr>
          <w:trHeight w:val="200"/>
        </w:trPr>
        <w:tc>
          <w:tcPr>
            <w:tcW w:w="1750" w:type="dxa"/>
          </w:tcPr>
          <w:p w14:paraId="26861B8A" w14:textId="77777777" w:rsidR="005B0293" w:rsidRDefault="00DD2250">
            <w:r>
              <w:rPr>
                <w:rStyle w:val="styleSubformtxt"/>
              </w:rPr>
              <w:t>Invasive non-native/ alien species</w:t>
            </w:r>
          </w:p>
        </w:tc>
        <w:tc>
          <w:tcPr>
            <w:tcW w:w="1750" w:type="dxa"/>
          </w:tcPr>
          <w:p w14:paraId="01DB34BC" w14:textId="77777777" w:rsidR="005B0293" w:rsidRDefault="00DD2250">
            <w:r>
              <w:rPr>
                <w:rStyle w:val="styleSubformtxt"/>
              </w:rPr>
              <w:t>High impact</w:t>
            </w:r>
          </w:p>
        </w:tc>
        <w:tc>
          <w:tcPr>
            <w:tcW w:w="1750" w:type="dxa"/>
          </w:tcPr>
          <w:p w14:paraId="5182BB3B" w14:textId="77777777" w:rsidR="005B0293" w:rsidRDefault="005B0293"/>
        </w:tc>
        <w:tc>
          <w:tcPr>
            <w:tcW w:w="1750" w:type="dxa"/>
          </w:tcPr>
          <w:p w14:paraId="1F55A359" w14:textId="77777777" w:rsidR="005B0293" w:rsidRDefault="00DD2250">
            <w:pPr>
              <w:pStyle w:val="pstyleRadioTb"/>
            </w:pPr>
            <w:r>
              <w:rPr>
                <w:rStyle w:val="styleRad"/>
              </w:rPr>
              <w:t xml:space="preserve"> [x] </w:t>
            </w:r>
          </w:p>
        </w:tc>
        <w:tc>
          <w:tcPr>
            <w:tcW w:w="1750" w:type="dxa"/>
          </w:tcPr>
          <w:p w14:paraId="336860CE" w14:textId="77777777" w:rsidR="005B0293" w:rsidRDefault="00DD2250">
            <w:r>
              <w:rPr>
                <w:rStyle w:val="styleSubformtxt"/>
              </w:rPr>
              <w:t>No change</w:t>
            </w:r>
          </w:p>
        </w:tc>
        <w:tc>
          <w:tcPr>
            <w:tcW w:w="1750" w:type="dxa"/>
          </w:tcPr>
          <w:p w14:paraId="46567FA6" w14:textId="77777777" w:rsidR="005B0293" w:rsidRDefault="00DD2250">
            <w:pPr>
              <w:pStyle w:val="pstyleRadioTb"/>
            </w:pPr>
            <w:r>
              <w:rPr>
                <w:rStyle w:val="styleRad"/>
              </w:rPr>
              <w:t xml:space="preserve"> [ ] </w:t>
            </w:r>
          </w:p>
        </w:tc>
        <w:tc>
          <w:tcPr>
            <w:tcW w:w="1750" w:type="dxa"/>
          </w:tcPr>
          <w:p w14:paraId="7F6BE1B6" w14:textId="77777777" w:rsidR="005B0293" w:rsidRDefault="00DD2250">
            <w:r>
              <w:rPr>
                <w:rStyle w:val="styleSubformtxt"/>
              </w:rPr>
              <w:t>No change</w:t>
            </w:r>
          </w:p>
        </w:tc>
      </w:tr>
      <w:tr w:rsidR="005B0293" w14:paraId="57326C3F" w14:textId="77777777" w:rsidTr="005B0293">
        <w:trPr>
          <w:trHeight w:val="200"/>
        </w:trPr>
        <w:tc>
          <w:tcPr>
            <w:tcW w:w="1750" w:type="dxa"/>
          </w:tcPr>
          <w:p w14:paraId="022BBB56" w14:textId="77777777" w:rsidR="005B0293" w:rsidRDefault="005B0293"/>
        </w:tc>
        <w:tc>
          <w:tcPr>
            <w:tcW w:w="1750" w:type="dxa"/>
          </w:tcPr>
          <w:p w14:paraId="62BE718F" w14:textId="77777777" w:rsidR="005B0293" w:rsidRDefault="005B0293"/>
        </w:tc>
        <w:tc>
          <w:tcPr>
            <w:tcW w:w="1750" w:type="dxa"/>
          </w:tcPr>
          <w:p w14:paraId="3F17784F" w14:textId="77777777" w:rsidR="005B0293" w:rsidRDefault="005B0293"/>
        </w:tc>
        <w:tc>
          <w:tcPr>
            <w:tcW w:w="1750" w:type="dxa"/>
          </w:tcPr>
          <w:p w14:paraId="026F34C3" w14:textId="77777777" w:rsidR="005B0293" w:rsidRDefault="00DD2250">
            <w:pPr>
              <w:pStyle w:val="pstyleRadioTb"/>
            </w:pPr>
            <w:r>
              <w:rPr>
                <w:rStyle w:val="styleRad"/>
              </w:rPr>
              <w:t xml:space="preserve"> [ ] </w:t>
            </w:r>
          </w:p>
        </w:tc>
        <w:tc>
          <w:tcPr>
            <w:tcW w:w="1750" w:type="dxa"/>
          </w:tcPr>
          <w:p w14:paraId="7F47C9F1" w14:textId="77777777" w:rsidR="005B0293" w:rsidRDefault="005B0293"/>
        </w:tc>
        <w:tc>
          <w:tcPr>
            <w:tcW w:w="1750" w:type="dxa"/>
          </w:tcPr>
          <w:p w14:paraId="001B3019" w14:textId="77777777" w:rsidR="005B0293" w:rsidRDefault="00DD2250">
            <w:pPr>
              <w:pStyle w:val="pstyleRadioTb"/>
            </w:pPr>
            <w:r>
              <w:rPr>
                <w:rStyle w:val="styleRad"/>
              </w:rPr>
              <w:t xml:space="preserve"> [ ] </w:t>
            </w:r>
          </w:p>
        </w:tc>
        <w:tc>
          <w:tcPr>
            <w:tcW w:w="1750" w:type="dxa"/>
          </w:tcPr>
          <w:p w14:paraId="2E10D7C5" w14:textId="77777777" w:rsidR="005B0293" w:rsidRDefault="005B0293"/>
        </w:tc>
      </w:tr>
    </w:tbl>
    <w:p w14:paraId="446F8048" w14:textId="77777777" w:rsidR="005B0293" w:rsidRDefault="005B0293"/>
    <w:p w14:paraId="04992A5E" w14:textId="77777777" w:rsidR="005B0293" w:rsidRDefault="00DD2250">
      <w:pPr>
        <w:pStyle w:val="pstyleLabels"/>
      </w:pPr>
      <w:r>
        <w:rPr>
          <w:rStyle w:val="styleC3"/>
        </w:rPr>
        <w:t>Pollution</w:t>
      </w:r>
    </w:p>
    <w:tbl>
      <w:tblPr>
        <w:tblStyle w:val="FancyTable"/>
        <w:tblW w:w="0" w:type="auto"/>
        <w:tblInd w:w="-8" w:type="dxa"/>
        <w:tblLook w:val="04A0" w:firstRow="1" w:lastRow="0" w:firstColumn="1" w:lastColumn="0" w:noHBand="0" w:noVBand="1"/>
      </w:tblPr>
      <w:tblGrid>
        <w:gridCol w:w="1294"/>
        <w:gridCol w:w="1235"/>
        <w:gridCol w:w="1257"/>
        <w:gridCol w:w="1142"/>
        <w:gridCol w:w="1335"/>
        <w:gridCol w:w="1419"/>
        <w:gridCol w:w="1335"/>
      </w:tblGrid>
      <w:tr w:rsidR="005B0293" w14:paraId="771B22E4"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2FB1452" w14:textId="77777777" w:rsidR="005B0293" w:rsidRDefault="00DD2250">
            <w:pPr>
              <w:spacing w:after="0" w:line="240" w:lineRule="auto"/>
              <w:jc w:val="center"/>
            </w:pPr>
            <w:r>
              <w:rPr>
                <w:b/>
                <w:bCs/>
                <w:sz w:val="18"/>
                <w:szCs w:val="18"/>
              </w:rPr>
              <w:t>Factors adversely affecting site</w:t>
            </w:r>
            <w:r>
              <w:rPr>
                <w:rStyle w:val="FootnoteReference"/>
              </w:rPr>
              <w:footnoteReference w:id="41"/>
            </w:r>
          </w:p>
        </w:tc>
        <w:tc>
          <w:tcPr>
            <w:tcW w:w="1750" w:type="dxa"/>
          </w:tcPr>
          <w:p w14:paraId="75473BCB"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48CDC8D1"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199DE440" w14:textId="77777777" w:rsidR="005B0293" w:rsidRDefault="00DD2250">
            <w:pPr>
              <w:spacing w:after="0" w:line="240" w:lineRule="auto"/>
              <w:jc w:val="center"/>
            </w:pPr>
            <w:r>
              <w:rPr>
                <w:b/>
                <w:bCs/>
                <w:sz w:val="18"/>
                <w:szCs w:val="18"/>
              </w:rPr>
              <w:t>Within the site</w:t>
            </w:r>
          </w:p>
        </w:tc>
        <w:tc>
          <w:tcPr>
            <w:tcW w:w="1750" w:type="dxa"/>
          </w:tcPr>
          <w:p w14:paraId="594A3B6C"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0FD685B7" w14:textId="77777777" w:rsidR="005B0293" w:rsidRDefault="00DD2250">
            <w:pPr>
              <w:spacing w:after="0" w:line="240" w:lineRule="auto"/>
              <w:jc w:val="center"/>
            </w:pPr>
            <w:r>
              <w:rPr>
                <w:b/>
                <w:bCs/>
                <w:sz w:val="18"/>
                <w:szCs w:val="18"/>
              </w:rPr>
              <w:t>In the surrounding area</w:t>
            </w:r>
          </w:p>
        </w:tc>
        <w:tc>
          <w:tcPr>
            <w:tcW w:w="1750" w:type="dxa"/>
          </w:tcPr>
          <w:p w14:paraId="33D46B0A"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27D3AB43" w14:textId="77777777" w:rsidTr="005B0293">
        <w:trPr>
          <w:trHeight w:val="200"/>
        </w:trPr>
        <w:tc>
          <w:tcPr>
            <w:tcW w:w="1750" w:type="dxa"/>
          </w:tcPr>
          <w:p w14:paraId="671670DF" w14:textId="77777777" w:rsidR="005B0293" w:rsidRDefault="00DD2250">
            <w:r>
              <w:rPr>
                <w:rStyle w:val="styleSubformtxt"/>
              </w:rPr>
              <w:t>Air-borne pollutants</w:t>
            </w:r>
          </w:p>
        </w:tc>
        <w:tc>
          <w:tcPr>
            <w:tcW w:w="1750" w:type="dxa"/>
          </w:tcPr>
          <w:p w14:paraId="62F51884" w14:textId="77777777" w:rsidR="005B0293" w:rsidRDefault="00DD2250">
            <w:r>
              <w:rPr>
                <w:rStyle w:val="styleSubformtxt"/>
              </w:rPr>
              <w:t>unknown impact</w:t>
            </w:r>
          </w:p>
        </w:tc>
        <w:tc>
          <w:tcPr>
            <w:tcW w:w="1750" w:type="dxa"/>
          </w:tcPr>
          <w:p w14:paraId="6FBA634E" w14:textId="77777777" w:rsidR="005B0293" w:rsidRDefault="005B0293"/>
        </w:tc>
        <w:tc>
          <w:tcPr>
            <w:tcW w:w="1750" w:type="dxa"/>
          </w:tcPr>
          <w:p w14:paraId="5C80A1FE" w14:textId="77777777" w:rsidR="005B0293" w:rsidRDefault="00DD2250">
            <w:pPr>
              <w:pStyle w:val="pstyleRadioTb"/>
            </w:pPr>
            <w:r>
              <w:rPr>
                <w:rStyle w:val="styleRad"/>
              </w:rPr>
              <w:t xml:space="preserve"> [x] </w:t>
            </w:r>
          </w:p>
        </w:tc>
        <w:tc>
          <w:tcPr>
            <w:tcW w:w="1750" w:type="dxa"/>
          </w:tcPr>
          <w:p w14:paraId="4DD37473" w14:textId="77777777" w:rsidR="005B0293" w:rsidRDefault="00DD2250">
            <w:r>
              <w:rPr>
                <w:rStyle w:val="styleSubformtxt"/>
              </w:rPr>
              <w:t>No change</w:t>
            </w:r>
          </w:p>
        </w:tc>
        <w:tc>
          <w:tcPr>
            <w:tcW w:w="1750" w:type="dxa"/>
          </w:tcPr>
          <w:p w14:paraId="44273E30" w14:textId="77777777" w:rsidR="005B0293" w:rsidRDefault="00DD2250">
            <w:pPr>
              <w:pStyle w:val="pstyleRadioTb"/>
            </w:pPr>
            <w:r>
              <w:rPr>
                <w:rStyle w:val="styleRad"/>
              </w:rPr>
              <w:t xml:space="preserve"> [x] </w:t>
            </w:r>
          </w:p>
        </w:tc>
        <w:tc>
          <w:tcPr>
            <w:tcW w:w="1750" w:type="dxa"/>
          </w:tcPr>
          <w:p w14:paraId="30898C2F" w14:textId="77777777" w:rsidR="005B0293" w:rsidRDefault="00DD2250">
            <w:r>
              <w:rPr>
                <w:rStyle w:val="styleSubformtxt"/>
              </w:rPr>
              <w:t>No change</w:t>
            </w:r>
          </w:p>
        </w:tc>
      </w:tr>
      <w:tr w:rsidR="005B0293" w14:paraId="1217F363" w14:textId="77777777" w:rsidTr="005B0293">
        <w:trPr>
          <w:trHeight w:val="200"/>
        </w:trPr>
        <w:tc>
          <w:tcPr>
            <w:tcW w:w="1750" w:type="dxa"/>
          </w:tcPr>
          <w:p w14:paraId="7E5DE80D" w14:textId="77777777" w:rsidR="005B0293" w:rsidRDefault="005B0293"/>
        </w:tc>
        <w:tc>
          <w:tcPr>
            <w:tcW w:w="1750" w:type="dxa"/>
          </w:tcPr>
          <w:p w14:paraId="739C3C32" w14:textId="77777777" w:rsidR="005B0293" w:rsidRDefault="005B0293"/>
        </w:tc>
        <w:tc>
          <w:tcPr>
            <w:tcW w:w="1750" w:type="dxa"/>
          </w:tcPr>
          <w:p w14:paraId="4BBE4592" w14:textId="77777777" w:rsidR="005B0293" w:rsidRDefault="005B0293"/>
        </w:tc>
        <w:tc>
          <w:tcPr>
            <w:tcW w:w="1750" w:type="dxa"/>
          </w:tcPr>
          <w:p w14:paraId="5D7FD22C" w14:textId="77777777" w:rsidR="005B0293" w:rsidRDefault="00DD2250">
            <w:pPr>
              <w:pStyle w:val="pstyleRadioTb"/>
            </w:pPr>
            <w:r>
              <w:rPr>
                <w:rStyle w:val="styleRad"/>
              </w:rPr>
              <w:t xml:space="preserve"> [ ] </w:t>
            </w:r>
          </w:p>
        </w:tc>
        <w:tc>
          <w:tcPr>
            <w:tcW w:w="1750" w:type="dxa"/>
          </w:tcPr>
          <w:p w14:paraId="0BAEBD8D" w14:textId="77777777" w:rsidR="005B0293" w:rsidRDefault="005B0293"/>
        </w:tc>
        <w:tc>
          <w:tcPr>
            <w:tcW w:w="1750" w:type="dxa"/>
          </w:tcPr>
          <w:p w14:paraId="49AA7C59" w14:textId="77777777" w:rsidR="005B0293" w:rsidRDefault="00DD2250">
            <w:pPr>
              <w:pStyle w:val="pstyleRadioTb"/>
            </w:pPr>
            <w:r>
              <w:rPr>
                <w:rStyle w:val="styleRad"/>
              </w:rPr>
              <w:t xml:space="preserve"> [ ] </w:t>
            </w:r>
          </w:p>
        </w:tc>
        <w:tc>
          <w:tcPr>
            <w:tcW w:w="1750" w:type="dxa"/>
          </w:tcPr>
          <w:p w14:paraId="2C715007" w14:textId="77777777" w:rsidR="005B0293" w:rsidRDefault="005B0293"/>
        </w:tc>
      </w:tr>
    </w:tbl>
    <w:p w14:paraId="3BE0E472" w14:textId="77777777" w:rsidR="005B0293" w:rsidRDefault="005B0293"/>
    <w:p w14:paraId="3DA8CE31" w14:textId="77777777" w:rsidR="005B0293" w:rsidRDefault="00DD2250">
      <w:pPr>
        <w:pStyle w:val="pstyleLabels"/>
      </w:pPr>
      <w:r>
        <w:rPr>
          <w:rStyle w:val="styleC3"/>
        </w:rPr>
        <w:t>Geological events</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5B0293" w14:paraId="3F8076C9"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FFB1368" w14:textId="77777777" w:rsidR="005B0293" w:rsidRDefault="00DD2250">
            <w:pPr>
              <w:spacing w:after="0" w:line="240" w:lineRule="auto"/>
              <w:jc w:val="center"/>
            </w:pPr>
            <w:r>
              <w:rPr>
                <w:b/>
                <w:bCs/>
                <w:sz w:val="18"/>
                <w:szCs w:val="18"/>
              </w:rPr>
              <w:t>Factors adversely affecting site</w:t>
            </w:r>
            <w:r>
              <w:rPr>
                <w:rStyle w:val="FootnoteReference"/>
              </w:rPr>
              <w:footnoteReference w:id="42"/>
            </w:r>
          </w:p>
        </w:tc>
        <w:tc>
          <w:tcPr>
            <w:tcW w:w="1750" w:type="dxa"/>
          </w:tcPr>
          <w:p w14:paraId="2E243BF2"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3F1C9179"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4605B1A3" w14:textId="77777777" w:rsidR="005B0293" w:rsidRDefault="00DD2250">
            <w:pPr>
              <w:spacing w:after="0" w:line="240" w:lineRule="auto"/>
              <w:jc w:val="center"/>
            </w:pPr>
            <w:r>
              <w:rPr>
                <w:b/>
                <w:bCs/>
                <w:sz w:val="18"/>
                <w:szCs w:val="18"/>
              </w:rPr>
              <w:t>Within the site</w:t>
            </w:r>
          </w:p>
        </w:tc>
        <w:tc>
          <w:tcPr>
            <w:tcW w:w="1750" w:type="dxa"/>
          </w:tcPr>
          <w:p w14:paraId="637C9C85"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3E8D8025" w14:textId="77777777" w:rsidR="005B0293" w:rsidRDefault="00DD2250">
            <w:pPr>
              <w:spacing w:after="0" w:line="240" w:lineRule="auto"/>
              <w:jc w:val="center"/>
            </w:pPr>
            <w:r>
              <w:rPr>
                <w:b/>
                <w:bCs/>
                <w:sz w:val="18"/>
                <w:szCs w:val="18"/>
              </w:rPr>
              <w:t>In the surrounding area</w:t>
            </w:r>
          </w:p>
        </w:tc>
        <w:tc>
          <w:tcPr>
            <w:tcW w:w="1750" w:type="dxa"/>
          </w:tcPr>
          <w:p w14:paraId="5579DF83"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183284A9" w14:textId="77777777" w:rsidTr="005B0293">
        <w:trPr>
          <w:trHeight w:val="200"/>
        </w:trPr>
        <w:tc>
          <w:tcPr>
            <w:tcW w:w="1750" w:type="dxa"/>
          </w:tcPr>
          <w:p w14:paraId="3E59E0D3" w14:textId="77777777" w:rsidR="005B0293" w:rsidRDefault="005B0293"/>
        </w:tc>
        <w:tc>
          <w:tcPr>
            <w:tcW w:w="1750" w:type="dxa"/>
          </w:tcPr>
          <w:p w14:paraId="1912D665" w14:textId="77777777" w:rsidR="005B0293" w:rsidRDefault="005B0293"/>
        </w:tc>
        <w:tc>
          <w:tcPr>
            <w:tcW w:w="1750" w:type="dxa"/>
          </w:tcPr>
          <w:p w14:paraId="02B7AF12" w14:textId="77777777" w:rsidR="005B0293" w:rsidRDefault="005B0293"/>
        </w:tc>
        <w:tc>
          <w:tcPr>
            <w:tcW w:w="1750" w:type="dxa"/>
          </w:tcPr>
          <w:p w14:paraId="5BC3F8DD" w14:textId="77777777" w:rsidR="005B0293" w:rsidRDefault="00DD2250">
            <w:pPr>
              <w:pStyle w:val="pstyleRadioTb"/>
            </w:pPr>
            <w:r>
              <w:rPr>
                <w:rStyle w:val="styleRad"/>
              </w:rPr>
              <w:t xml:space="preserve"> [ ] </w:t>
            </w:r>
          </w:p>
        </w:tc>
        <w:tc>
          <w:tcPr>
            <w:tcW w:w="1750" w:type="dxa"/>
          </w:tcPr>
          <w:p w14:paraId="082F2064" w14:textId="77777777" w:rsidR="005B0293" w:rsidRDefault="005B0293"/>
        </w:tc>
        <w:tc>
          <w:tcPr>
            <w:tcW w:w="1750" w:type="dxa"/>
          </w:tcPr>
          <w:p w14:paraId="12FA483D" w14:textId="77777777" w:rsidR="005B0293" w:rsidRDefault="00DD2250">
            <w:pPr>
              <w:pStyle w:val="pstyleRadioTb"/>
            </w:pPr>
            <w:r>
              <w:rPr>
                <w:rStyle w:val="styleRad"/>
              </w:rPr>
              <w:t xml:space="preserve"> [ ] </w:t>
            </w:r>
          </w:p>
        </w:tc>
        <w:tc>
          <w:tcPr>
            <w:tcW w:w="1750" w:type="dxa"/>
          </w:tcPr>
          <w:p w14:paraId="26B21092" w14:textId="77777777" w:rsidR="005B0293" w:rsidRDefault="005B0293"/>
        </w:tc>
      </w:tr>
    </w:tbl>
    <w:p w14:paraId="65181624" w14:textId="77777777" w:rsidR="005B0293" w:rsidRDefault="005B0293"/>
    <w:p w14:paraId="68165F9B" w14:textId="77777777" w:rsidR="005B0293" w:rsidRDefault="00DD2250">
      <w:pPr>
        <w:pStyle w:val="pstyleLabels"/>
      </w:pPr>
      <w:r>
        <w:rPr>
          <w:rStyle w:val="styleC3"/>
        </w:rPr>
        <w:t>Climate change and severe weather</w:t>
      </w:r>
    </w:p>
    <w:tbl>
      <w:tblPr>
        <w:tblStyle w:val="FancyTable"/>
        <w:tblW w:w="0" w:type="auto"/>
        <w:tblInd w:w="-8" w:type="dxa"/>
        <w:tblLook w:val="04A0" w:firstRow="1" w:lastRow="0" w:firstColumn="1" w:lastColumn="0" w:noHBand="0" w:noVBand="1"/>
      </w:tblPr>
      <w:tblGrid>
        <w:gridCol w:w="1294"/>
        <w:gridCol w:w="1235"/>
        <w:gridCol w:w="1257"/>
        <w:gridCol w:w="1142"/>
        <w:gridCol w:w="1335"/>
        <w:gridCol w:w="1419"/>
        <w:gridCol w:w="1335"/>
      </w:tblGrid>
      <w:tr w:rsidR="005B0293" w14:paraId="6411202F"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D5EB92A" w14:textId="77777777" w:rsidR="005B0293" w:rsidRDefault="00DD2250">
            <w:pPr>
              <w:spacing w:after="0" w:line="240" w:lineRule="auto"/>
              <w:jc w:val="center"/>
            </w:pPr>
            <w:r>
              <w:rPr>
                <w:b/>
                <w:bCs/>
                <w:sz w:val="18"/>
                <w:szCs w:val="18"/>
              </w:rPr>
              <w:t>Factors adversely affecting site</w:t>
            </w:r>
            <w:r>
              <w:rPr>
                <w:rStyle w:val="FootnoteReference"/>
              </w:rPr>
              <w:footnoteReference w:id="43"/>
            </w:r>
          </w:p>
        </w:tc>
        <w:tc>
          <w:tcPr>
            <w:tcW w:w="1750" w:type="dxa"/>
          </w:tcPr>
          <w:p w14:paraId="75F263C2" w14:textId="77777777" w:rsidR="005B0293" w:rsidRDefault="00DD2250">
            <w:pPr>
              <w:spacing w:after="0" w:line="240" w:lineRule="auto"/>
              <w:jc w:val="center"/>
            </w:pPr>
            <w:r>
              <w:rPr>
                <w:b/>
                <w:bCs/>
                <w:sz w:val="18"/>
                <w:szCs w:val="18"/>
              </w:rPr>
              <w:t>Actual threat</w:t>
            </w:r>
            <w:r>
              <w:rPr>
                <w:vertAlign w:val="superscript"/>
              </w:rPr>
              <w:t>32</w:t>
            </w:r>
          </w:p>
        </w:tc>
        <w:tc>
          <w:tcPr>
            <w:tcW w:w="1750" w:type="dxa"/>
          </w:tcPr>
          <w:p w14:paraId="6EEA1211" w14:textId="77777777" w:rsidR="005B0293" w:rsidRDefault="00DD2250">
            <w:pPr>
              <w:spacing w:after="0" w:line="240" w:lineRule="auto"/>
              <w:jc w:val="center"/>
            </w:pPr>
            <w:r>
              <w:rPr>
                <w:b/>
                <w:bCs/>
                <w:sz w:val="18"/>
                <w:szCs w:val="18"/>
              </w:rPr>
              <w:t>Potential threat</w:t>
            </w:r>
            <w:r>
              <w:rPr>
                <w:vertAlign w:val="superscript"/>
              </w:rPr>
              <w:t>32</w:t>
            </w:r>
          </w:p>
        </w:tc>
        <w:tc>
          <w:tcPr>
            <w:tcW w:w="1750" w:type="dxa"/>
          </w:tcPr>
          <w:p w14:paraId="24C41B7A" w14:textId="77777777" w:rsidR="005B0293" w:rsidRDefault="00DD2250">
            <w:pPr>
              <w:spacing w:after="0" w:line="240" w:lineRule="auto"/>
              <w:jc w:val="center"/>
            </w:pPr>
            <w:r>
              <w:rPr>
                <w:b/>
                <w:bCs/>
                <w:sz w:val="18"/>
                <w:szCs w:val="18"/>
              </w:rPr>
              <w:t>Within the site</w:t>
            </w:r>
          </w:p>
        </w:tc>
        <w:tc>
          <w:tcPr>
            <w:tcW w:w="1750" w:type="dxa"/>
          </w:tcPr>
          <w:p w14:paraId="125ED032" w14:textId="77777777" w:rsidR="005B0293" w:rsidRDefault="00DD2250">
            <w:pPr>
              <w:spacing w:after="0" w:line="240" w:lineRule="auto"/>
              <w:jc w:val="center"/>
            </w:pPr>
            <w:r>
              <w:rPr>
                <w:b/>
                <w:bCs/>
                <w:sz w:val="18"/>
                <w:szCs w:val="18"/>
              </w:rPr>
              <w:t>Changes</w:t>
            </w:r>
            <w:r>
              <w:rPr>
                <w:vertAlign w:val="superscript"/>
              </w:rPr>
              <w:t>12</w:t>
            </w:r>
          </w:p>
        </w:tc>
        <w:tc>
          <w:tcPr>
            <w:tcW w:w="1750" w:type="dxa"/>
          </w:tcPr>
          <w:p w14:paraId="5A65BC78" w14:textId="77777777" w:rsidR="005B0293" w:rsidRDefault="00DD2250">
            <w:pPr>
              <w:spacing w:after="0" w:line="240" w:lineRule="auto"/>
              <w:jc w:val="center"/>
            </w:pPr>
            <w:r>
              <w:rPr>
                <w:b/>
                <w:bCs/>
                <w:sz w:val="18"/>
                <w:szCs w:val="18"/>
              </w:rPr>
              <w:t>In the surrounding area</w:t>
            </w:r>
          </w:p>
        </w:tc>
        <w:tc>
          <w:tcPr>
            <w:tcW w:w="1750" w:type="dxa"/>
          </w:tcPr>
          <w:p w14:paraId="0BFC2B2D" w14:textId="77777777" w:rsidR="005B0293" w:rsidRDefault="00DD2250">
            <w:pPr>
              <w:spacing w:after="0" w:line="240" w:lineRule="auto"/>
              <w:jc w:val="center"/>
            </w:pPr>
            <w:r>
              <w:rPr>
                <w:b/>
                <w:bCs/>
                <w:sz w:val="18"/>
                <w:szCs w:val="18"/>
              </w:rPr>
              <w:t xml:space="preserve"> Changes</w:t>
            </w:r>
            <w:r>
              <w:rPr>
                <w:vertAlign w:val="superscript"/>
              </w:rPr>
              <w:t>12</w:t>
            </w:r>
          </w:p>
        </w:tc>
      </w:tr>
      <w:tr w:rsidR="005B0293" w14:paraId="68B15A34" w14:textId="77777777" w:rsidTr="005B0293">
        <w:trPr>
          <w:trHeight w:val="200"/>
        </w:trPr>
        <w:tc>
          <w:tcPr>
            <w:tcW w:w="1750" w:type="dxa"/>
          </w:tcPr>
          <w:p w14:paraId="000C85D1" w14:textId="77777777" w:rsidR="005B0293" w:rsidRDefault="00DD2250">
            <w:r>
              <w:rPr>
                <w:rStyle w:val="styleSubformtxt"/>
              </w:rPr>
              <w:t>Habitat shifting and alteration</w:t>
            </w:r>
          </w:p>
        </w:tc>
        <w:tc>
          <w:tcPr>
            <w:tcW w:w="1750" w:type="dxa"/>
          </w:tcPr>
          <w:p w14:paraId="7B765520" w14:textId="77777777" w:rsidR="005B0293" w:rsidRDefault="00DD2250">
            <w:r>
              <w:rPr>
                <w:rStyle w:val="styleSubformtxt"/>
              </w:rPr>
              <w:t>unknown impact</w:t>
            </w:r>
          </w:p>
        </w:tc>
        <w:tc>
          <w:tcPr>
            <w:tcW w:w="1750" w:type="dxa"/>
          </w:tcPr>
          <w:p w14:paraId="05ACA14B" w14:textId="77777777" w:rsidR="005B0293" w:rsidRDefault="005B0293"/>
        </w:tc>
        <w:tc>
          <w:tcPr>
            <w:tcW w:w="1750" w:type="dxa"/>
          </w:tcPr>
          <w:p w14:paraId="4AB47451" w14:textId="77777777" w:rsidR="005B0293" w:rsidRDefault="00DD2250">
            <w:pPr>
              <w:pStyle w:val="pstyleRadioTb"/>
            </w:pPr>
            <w:r>
              <w:rPr>
                <w:rStyle w:val="styleRad"/>
              </w:rPr>
              <w:t xml:space="preserve"> [x] </w:t>
            </w:r>
          </w:p>
        </w:tc>
        <w:tc>
          <w:tcPr>
            <w:tcW w:w="1750" w:type="dxa"/>
          </w:tcPr>
          <w:p w14:paraId="07DF1880" w14:textId="77777777" w:rsidR="005B0293" w:rsidRDefault="00DD2250">
            <w:r>
              <w:rPr>
                <w:rStyle w:val="styleSubformtxt"/>
              </w:rPr>
              <w:t>unknown</w:t>
            </w:r>
          </w:p>
        </w:tc>
        <w:tc>
          <w:tcPr>
            <w:tcW w:w="1750" w:type="dxa"/>
          </w:tcPr>
          <w:p w14:paraId="14BBAE82" w14:textId="77777777" w:rsidR="005B0293" w:rsidRDefault="00DD2250">
            <w:pPr>
              <w:pStyle w:val="pstyleRadioTb"/>
            </w:pPr>
            <w:r>
              <w:rPr>
                <w:rStyle w:val="styleRad"/>
              </w:rPr>
              <w:t xml:space="preserve"> [x] </w:t>
            </w:r>
          </w:p>
        </w:tc>
        <w:tc>
          <w:tcPr>
            <w:tcW w:w="1750" w:type="dxa"/>
          </w:tcPr>
          <w:p w14:paraId="7F227A0E" w14:textId="77777777" w:rsidR="005B0293" w:rsidRDefault="00DD2250">
            <w:r>
              <w:rPr>
                <w:rStyle w:val="styleSubformtxt"/>
              </w:rPr>
              <w:t>unknown</w:t>
            </w:r>
          </w:p>
        </w:tc>
      </w:tr>
      <w:tr w:rsidR="005B0293" w14:paraId="63FF36DE" w14:textId="77777777" w:rsidTr="005B0293">
        <w:trPr>
          <w:trHeight w:val="200"/>
        </w:trPr>
        <w:tc>
          <w:tcPr>
            <w:tcW w:w="1750" w:type="dxa"/>
          </w:tcPr>
          <w:p w14:paraId="76DE651D" w14:textId="77777777" w:rsidR="005B0293" w:rsidRDefault="005B0293"/>
        </w:tc>
        <w:tc>
          <w:tcPr>
            <w:tcW w:w="1750" w:type="dxa"/>
          </w:tcPr>
          <w:p w14:paraId="4CD9FCC6" w14:textId="77777777" w:rsidR="005B0293" w:rsidRDefault="005B0293"/>
        </w:tc>
        <w:tc>
          <w:tcPr>
            <w:tcW w:w="1750" w:type="dxa"/>
          </w:tcPr>
          <w:p w14:paraId="61C31FDA" w14:textId="77777777" w:rsidR="005B0293" w:rsidRDefault="005B0293"/>
        </w:tc>
        <w:tc>
          <w:tcPr>
            <w:tcW w:w="1750" w:type="dxa"/>
          </w:tcPr>
          <w:p w14:paraId="15A9EBEE" w14:textId="77777777" w:rsidR="005B0293" w:rsidRDefault="00DD2250">
            <w:pPr>
              <w:pStyle w:val="pstyleRadioTb"/>
            </w:pPr>
            <w:r>
              <w:rPr>
                <w:rStyle w:val="styleRad"/>
              </w:rPr>
              <w:t xml:space="preserve"> [ ] </w:t>
            </w:r>
          </w:p>
        </w:tc>
        <w:tc>
          <w:tcPr>
            <w:tcW w:w="1750" w:type="dxa"/>
          </w:tcPr>
          <w:p w14:paraId="32CCB4FF" w14:textId="77777777" w:rsidR="005B0293" w:rsidRDefault="005B0293"/>
        </w:tc>
        <w:tc>
          <w:tcPr>
            <w:tcW w:w="1750" w:type="dxa"/>
          </w:tcPr>
          <w:p w14:paraId="72486291" w14:textId="77777777" w:rsidR="005B0293" w:rsidRDefault="00DD2250">
            <w:pPr>
              <w:pStyle w:val="pstyleRadioTb"/>
            </w:pPr>
            <w:r>
              <w:rPr>
                <w:rStyle w:val="styleRad"/>
              </w:rPr>
              <w:t xml:space="preserve"> [ ] </w:t>
            </w:r>
          </w:p>
        </w:tc>
        <w:tc>
          <w:tcPr>
            <w:tcW w:w="1750" w:type="dxa"/>
          </w:tcPr>
          <w:p w14:paraId="5DFA3CE6" w14:textId="77777777" w:rsidR="005B0293" w:rsidRDefault="005B0293"/>
        </w:tc>
      </w:tr>
    </w:tbl>
    <w:p w14:paraId="50E8D164" w14:textId="77777777" w:rsidR="005B0293" w:rsidRDefault="005B0293"/>
    <w:p w14:paraId="0EB5D501" w14:textId="77777777" w:rsidR="005B0293" w:rsidRDefault="00DD2250">
      <w:pPr>
        <w:pStyle w:val="pstyleLabels"/>
      </w:pPr>
      <w:r>
        <w:rPr>
          <w:rStyle w:val="styleC3"/>
        </w:rPr>
        <w:t>Please describe any other threats (optional):</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77041B2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0B93B83" w14:textId="77777777" w:rsidR="005B0293" w:rsidRDefault="005B0293"/>
        </w:tc>
        <w:tc>
          <w:tcPr>
            <w:tcW w:w="9500" w:type="dxa"/>
          </w:tcPr>
          <w:p w14:paraId="0D2CFA9E" w14:textId="77777777" w:rsidR="005B0293" w:rsidRDefault="005B0293">
            <w:pPr>
              <w:pStyle w:val="pStyle"/>
              <w:rPr>
                <w:rStyle w:val="almostEmpty"/>
              </w:rPr>
            </w:pPr>
          </w:p>
          <w:p w14:paraId="119733C7" w14:textId="77777777" w:rsidR="005B0293" w:rsidRDefault="00DD2250">
            <w:pPr>
              <w:spacing w:after="0" w:line="240" w:lineRule="auto"/>
              <w:ind w:left="57"/>
            </w:pPr>
            <w:r>
              <w:rPr>
                <w:rStyle w:val="styleDatatxt"/>
              </w:rPr>
              <w:t xml:space="preserve">Airborne pollutants that are threats to the Kopuatai Peat Dome mainly relate to aerially applied or wind-blown fertiliser drift entering the low-nutrient portion of the bog, which risks increasing fertility and supporting spread of invasive weed species.  </w:t>
            </w:r>
          </w:p>
          <w:p w14:paraId="70AA0B7E" w14:textId="77777777" w:rsidR="005B0293" w:rsidRDefault="005B0293">
            <w:pPr>
              <w:pStyle w:val="pStyle"/>
              <w:rPr>
                <w:rStyle w:val="almostEmpty"/>
              </w:rPr>
            </w:pPr>
          </w:p>
          <w:p w14:paraId="4687D570" w14:textId="77777777" w:rsidR="005B0293" w:rsidRDefault="00DD2250">
            <w:pPr>
              <w:spacing w:after="0" w:line="240" w:lineRule="auto"/>
              <w:ind w:left="57"/>
            </w:pPr>
            <w:r>
              <w:rPr>
                <w:rStyle w:val="styleDatatxt"/>
              </w:rPr>
              <w:t xml:space="preserve"> </w:t>
            </w:r>
          </w:p>
          <w:p w14:paraId="6413FC7B" w14:textId="77777777" w:rsidR="005B0293" w:rsidRDefault="005B0293">
            <w:pPr>
              <w:pStyle w:val="pStyle"/>
              <w:rPr>
                <w:rStyle w:val="almostEmpty"/>
              </w:rPr>
            </w:pPr>
          </w:p>
          <w:p w14:paraId="6DC9EFDE" w14:textId="77777777" w:rsidR="005B0293" w:rsidRDefault="00DD2250">
            <w:pPr>
              <w:spacing w:after="0" w:line="240" w:lineRule="auto"/>
              <w:ind w:left="57"/>
            </w:pPr>
            <w:r>
              <w:rPr>
                <w:rStyle w:val="styleDatatxt"/>
              </w:rPr>
              <w:t xml:space="preserve">Projected climate change may increase drought frequency and duration, adversely affecting the peatland communities, however research has indicated that wire rush can continue to function even in severe drought years. </w:t>
            </w:r>
          </w:p>
        </w:tc>
      </w:tr>
    </w:tbl>
    <w:p w14:paraId="73925240" w14:textId="77777777" w:rsidR="005B0293" w:rsidRDefault="005B0293"/>
    <w:p w14:paraId="4F6A4C2C" w14:textId="77777777" w:rsidR="005B0293" w:rsidRDefault="00DD2250">
      <w:pPr>
        <w:pStyle w:val="pstyleSection"/>
      </w:pPr>
      <w:r>
        <w:rPr>
          <w:rStyle w:val="styleL2"/>
        </w:rPr>
        <w:t>5.2.2 Legal conservation status</w:t>
      </w:r>
    </w:p>
    <w:p w14:paraId="3BF9159E" w14:textId="77777777" w:rsidR="005B0293" w:rsidRDefault="00DD2250">
      <w:pPr>
        <w:pStyle w:val="pstyleComments"/>
      </w:pPr>
      <w:r>
        <w:rPr>
          <w:rStyle w:val="styleC3comment"/>
        </w:rPr>
        <w:t>Please list any other relevant conservation status, at global, regional or national level and specify the boundary relationships with the Ramsar Site:</w:t>
      </w:r>
    </w:p>
    <w:p w14:paraId="5DBF1BDF" w14:textId="77777777" w:rsidR="005B0293" w:rsidRDefault="00DD2250">
      <w:pPr>
        <w:pStyle w:val="pstyleLabels"/>
      </w:pPr>
      <w:r>
        <w:rPr>
          <w:rStyle w:val="styleC3"/>
        </w:rPr>
        <w:t>Global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5B0293" w14:paraId="356DE1EA"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79D332D" w14:textId="77777777" w:rsidR="005B0293" w:rsidRDefault="00DD2250">
            <w:pPr>
              <w:spacing w:after="0" w:line="240" w:lineRule="auto"/>
              <w:jc w:val="center"/>
            </w:pPr>
            <w:r>
              <w:rPr>
                <w:b/>
                <w:bCs/>
                <w:sz w:val="18"/>
                <w:szCs w:val="18"/>
              </w:rPr>
              <w:t>Designation type</w:t>
            </w:r>
            <w:r>
              <w:rPr>
                <w:rStyle w:val="FootnoteReference"/>
              </w:rPr>
              <w:footnoteReference w:id="44"/>
            </w:r>
          </w:p>
        </w:tc>
        <w:tc>
          <w:tcPr>
            <w:tcW w:w="1750" w:type="dxa"/>
          </w:tcPr>
          <w:p w14:paraId="34C0EDCF" w14:textId="77777777" w:rsidR="005B0293" w:rsidRDefault="00DD2250">
            <w:pPr>
              <w:spacing w:after="0" w:line="240" w:lineRule="auto"/>
              <w:jc w:val="center"/>
            </w:pPr>
            <w:r>
              <w:rPr>
                <w:b/>
                <w:bCs/>
                <w:sz w:val="18"/>
                <w:szCs w:val="18"/>
              </w:rPr>
              <w:t>Name of area</w:t>
            </w:r>
          </w:p>
        </w:tc>
        <w:tc>
          <w:tcPr>
            <w:tcW w:w="1750" w:type="dxa"/>
          </w:tcPr>
          <w:p w14:paraId="686FFB55" w14:textId="77777777" w:rsidR="005B0293" w:rsidRDefault="00DD2250">
            <w:pPr>
              <w:spacing w:after="0" w:line="240" w:lineRule="auto"/>
              <w:jc w:val="center"/>
            </w:pPr>
            <w:r>
              <w:rPr>
                <w:b/>
                <w:bCs/>
                <w:sz w:val="18"/>
                <w:szCs w:val="18"/>
              </w:rPr>
              <w:t>Online informat</w:t>
            </w:r>
            <w:r>
              <w:rPr>
                <w:b/>
                <w:bCs/>
                <w:sz w:val="18"/>
                <w:szCs w:val="18"/>
              </w:rPr>
              <w:t>ion url</w:t>
            </w:r>
          </w:p>
        </w:tc>
        <w:tc>
          <w:tcPr>
            <w:tcW w:w="1750" w:type="dxa"/>
          </w:tcPr>
          <w:p w14:paraId="2B09E39E" w14:textId="77777777" w:rsidR="005B0293" w:rsidRDefault="00DD2250">
            <w:pPr>
              <w:spacing w:after="0" w:line="240" w:lineRule="auto"/>
              <w:jc w:val="center"/>
            </w:pPr>
            <w:r>
              <w:rPr>
                <w:b/>
                <w:bCs/>
                <w:sz w:val="18"/>
                <w:szCs w:val="18"/>
              </w:rPr>
              <w:t>Overlap with Ramsar Site</w:t>
            </w:r>
            <w:r>
              <w:rPr>
                <w:rStyle w:val="FootnoteReference"/>
              </w:rPr>
              <w:footnoteReference w:id="45"/>
            </w:r>
          </w:p>
        </w:tc>
      </w:tr>
      <w:tr w:rsidR="005B0293" w14:paraId="7E5C54D7" w14:textId="77777777" w:rsidTr="005B0293">
        <w:trPr>
          <w:trHeight w:val="200"/>
        </w:trPr>
        <w:tc>
          <w:tcPr>
            <w:tcW w:w="1750" w:type="dxa"/>
          </w:tcPr>
          <w:p w14:paraId="5380ACB7" w14:textId="77777777" w:rsidR="005B0293" w:rsidRDefault="005B0293"/>
        </w:tc>
        <w:tc>
          <w:tcPr>
            <w:tcW w:w="1750" w:type="dxa"/>
          </w:tcPr>
          <w:p w14:paraId="0A6ED91A" w14:textId="77777777" w:rsidR="005B0293" w:rsidRDefault="005B0293"/>
        </w:tc>
        <w:tc>
          <w:tcPr>
            <w:tcW w:w="1750" w:type="dxa"/>
          </w:tcPr>
          <w:p w14:paraId="598B6E25" w14:textId="77777777" w:rsidR="005B0293" w:rsidRDefault="005B0293"/>
        </w:tc>
        <w:tc>
          <w:tcPr>
            <w:tcW w:w="1750" w:type="dxa"/>
          </w:tcPr>
          <w:p w14:paraId="550D6804" w14:textId="77777777" w:rsidR="005B0293" w:rsidRDefault="005B0293"/>
        </w:tc>
      </w:tr>
    </w:tbl>
    <w:p w14:paraId="372FB1D2" w14:textId="77777777" w:rsidR="005B0293" w:rsidRDefault="005B0293"/>
    <w:p w14:paraId="3BC5868D" w14:textId="77777777" w:rsidR="005B0293" w:rsidRDefault="00DD2250">
      <w:pPr>
        <w:pStyle w:val="pstyleLabels"/>
      </w:pPr>
      <w:r>
        <w:rPr>
          <w:rStyle w:val="styleC3"/>
        </w:rPr>
        <w:t>Regional (international)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5B0293" w14:paraId="1A94C93F"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3C7B115" w14:textId="77777777" w:rsidR="005B0293" w:rsidRDefault="00DD2250">
            <w:pPr>
              <w:spacing w:after="0" w:line="240" w:lineRule="auto"/>
              <w:jc w:val="center"/>
            </w:pPr>
            <w:r>
              <w:rPr>
                <w:b/>
                <w:bCs/>
                <w:sz w:val="18"/>
                <w:szCs w:val="18"/>
              </w:rPr>
              <w:t>Designation type</w:t>
            </w:r>
            <w:r>
              <w:rPr>
                <w:rStyle w:val="FootnoteReference"/>
              </w:rPr>
              <w:footnoteReference w:id="46"/>
            </w:r>
          </w:p>
        </w:tc>
        <w:tc>
          <w:tcPr>
            <w:tcW w:w="1750" w:type="dxa"/>
          </w:tcPr>
          <w:p w14:paraId="3EE12EA6" w14:textId="77777777" w:rsidR="005B0293" w:rsidRDefault="00DD2250">
            <w:pPr>
              <w:spacing w:after="0" w:line="240" w:lineRule="auto"/>
              <w:jc w:val="center"/>
            </w:pPr>
            <w:r>
              <w:rPr>
                <w:b/>
                <w:bCs/>
                <w:sz w:val="18"/>
                <w:szCs w:val="18"/>
              </w:rPr>
              <w:t>Name of area</w:t>
            </w:r>
          </w:p>
        </w:tc>
        <w:tc>
          <w:tcPr>
            <w:tcW w:w="1750" w:type="dxa"/>
          </w:tcPr>
          <w:p w14:paraId="5FC75CBC" w14:textId="77777777" w:rsidR="005B0293" w:rsidRDefault="00DD2250">
            <w:pPr>
              <w:spacing w:after="0" w:line="240" w:lineRule="auto"/>
              <w:jc w:val="center"/>
            </w:pPr>
            <w:r>
              <w:rPr>
                <w:b/>
                <w:bCs/>
                <w:sz w:val="18"/>
                <w:szCs w:val="18"/>
              </w:rPr>
              <w:t>Online information url</w:t>
            </w:r>
          </w:p>
        </w:tc>
        <w:tc>
          <w:tcPr>
            <w:tcW w:w="1750" w:type="dxa"/>
          </w:tcPr>
          <w:p w14:paraId="7E3D8E9B" w14:textId="77777777" w:rsidR="005B0293" w:rsidRDefault="00DD2250">
            <w:pPr>
              <w:spacing w:after="0" w:line="240" w:lineRule="auto"/>
              <w:jc w:val="center"/>
            </w:pPr>
            <w:r>
              <w:rPr>
                <w:b/>
                <w:bCs/>
                <w:sz w:val="18"/>
                <w:szCs w:val="18"/>
              </w:rPr>
              <w:t>Overlap with Ramsar Site</w:t>
            </w:r>
            <w:r>
              <w:rPr>
                <w:vertAlign w:val="superscript"/>
              </w:rPr>
              <w:t>45</w:t>
            </w:r>
          </w:p>
        </w:tc>
      </w:tr>
      <w:tr w:rsidR="005B0293" w14:paraId="5CCD8718" w14:textId="77777777" w:rsidTr="005B0293">
        <w:trPr>
          <w:trHeight w:val="200"/>
        </w:trPr>
        <w:tc>
          <w:tcPr>
            <w:tcW w:w="1750" w:type="dxa"/>
          </w:tcPr>
          <w:p w14:paraId="58F92FF4" w14:textId="77777777" w:rsidR="005B0293" w:rsidRDefault="005B0293"/>
        </w:tc>
        <w:tc>
          <w:tcPr>
            <w:tcW w:w="1750" w:type="dxa"/>
          </w:tcPr>
          <w:p w14:paraId="6AB19B13" w14:textId="77777777" w:rsidR="005B0293" w:rsidRDefault="005B0293"/>
        </w:tc>
        <w:tc>
          <w:tcPr>
            <w:tcW w:w="1750" w:type="dxa"/>
          </w:tcPr>
          <w:p w14:paraId="3A971646" w14:textId="77777777" w:rsidR="005B0293" w:rsidRDefault="005B0293"/>
        </w:tc>
        <w:tc>
          <w:tcPr>
            <w:tcW w:w="1750" w:type="dxa"/>
          </w:tcPr>
          <w:p w14:paraId="513E4442" w14:textId="77777777" w:rsidR="005B0293" w:rsidRDefault="005B0293"/>
        </w:tc>
      </w:tr>
    </w:tbl>
    <w:p w14:paraId="53C48BDE" w14:textId="77777777" w:rsidR="005B0293" w:rsidRDefault="005B0293"/>
    <w:p w14:paraId="3636AFEC" w14:textId="77777777" w:rsidR="005B0293" w:rsidRDefault="00DD2250">
      <w:pPr>
        <w:pStyle w:val="pstyleLabels"/>
      </w:pPr>
      <w:r>
        <w:rPr>
          <w:rStyle w:val="styleC3"/>
        </w:rPr>
        <w:t>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5B0293" w14:paraId="7214429A"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6B07B644" w14:textId="77777777" w:rsidR="005B0293" w:rsidRDefault="00DD2250">
            <w:pPr>
              <w:spacing w:after="0" w:line="240" w:lineRule="auto"/>
              <w:jc w:val="center"/>
            </w:pPr>
            <w:r>
              <w:rPr>
                <w:b/>
                <w:bCs/>
                <w:sz w:val="18"/>
                <w:szCs w:val="18"/>
              </w:rPr>
              <w:t>Designation type</w:t>
            </w:r>
          </w:p>
        </w:tc>
        <w:tc>
          <w:tcPr>
            <w:tcW w:w="1750" w:type="dxa"/>
          </w:tcPr>
          <w:p w14:paraId="21E83E20" w14:textId="77777777" w:rsidR="005B0293" w:rsidRDefault="00DD2250">
            <w:pPr>
              <w:spacing w:after="0" w:line="240" w:lineRule="auto"/>
              <w:jc w:val="center"/>
            </w:pPr>
            <w:r>
              <w:rPr>
                <w:b/>
                <w:bCs/>
                <w:sz w:val="18"/>
                <w:szCs w:val="18"/>
              </w:rPr>
              <w:t>Name of area</w:t>
            </w:r>
          </w:p>
        </w:tc>
        <w:tc>
          <w:tcPr>
            <w:tcW w:w="1750" w:type="dxa"/>
          </w:tcPr>
          <w:p w14:paraId="65A408FF" w14:textId="77777777" w:rsidR="005B0293" w:rsidRDefault="00DD2250">
            <w:pPr>
              <w:spacing w:after="0" w:line="240" w:lineRule="auto"/>
              <w:jc w:val="center"/>
            </w:pPr>
            <w:r>
              <w:rPr>
                <w:b/>
                <w:bCs/>
                <w:sz w:val="18"/>
                <w:szCs w:val="18"/>
              </w:rPr>
              <w:t>Online information url</w:t>
            </w:r>
          </w:p>
        </w:tc>
        <w:tc>
          <w:tcPr>
            <w:tcW w:w="1750" w:type="dxa"/>
          </w:tcPr>
          <w:p w14:paraId="60FA0164" w14:textId="77777777" w:rsidR="005B0293" w:rsidRDefault="00DD2250">
            <w:pPr>
              <w:spacing w:after="0" w:line="240" w:lineRule="auto"/>
              <w:jc w:val="center"/>
            </w:pPr>
            <w:r>
              <w:rPr>
                <w:b/>
                <w:bCs/>
                <w:sz w:val="18"/>
                <w:szCs w:val="18"/>
              </w:rPr>
              <w:t>Overlap with Ramsar Site</w:t>
            </w:r>
            <w:r>
              <w:rPr>
                <w:vertAlign w:val="superscript"/>
              </w:rPr>
              <w:t>45</w:t>
            </w:r>
          </w:p>
        </w:tc>
      </w:tr>
      <w:tr w:rsidR="005B0293" w14:paraId="4426BE8A" w14:textId="77777777" w:rsidTr="005B0293">
        <w:trPr>
          <w:trHeight w:val="200"/>
        </w:trPr>
        <w:tc>
          <w:tcPr>
            <w:tcW w:w="1750" w:type="dxa"/>
          </w:tcPr>
          <w:p w14:paraId="0E4BEFA8" w14:textId="77777777" w:rsidR="005B0293" w:rsidRDefault="00DD2250">
            <w:r>
              <w:rPr>
                <w:rStyle w:val="styleSubformtxt"/>
              </w:rPr>
              <w:t>Government Purpose Reserve</w:t>
            </w:r>
          </w:p>
        </w:tc>
        <w:tc>
          <w:tcPr>
            <w:tcW w:w="1750" w:type="dxa"/>
          </w:tcPr>
          <w:p w14:paraId="1235AE1E" w14:textId="77777777" w:rsidR="005B0293" w:rsidRDefault="00DD2250">
            <w:r>
              <w:rPr>
                <w:rStyle w:val="styleSubformtxt"/>
              </w:rPr>
              <w:t>Kopuatai Wetland Management Reserve</w:t>
            </w:r>
          </w:p>
        </w:tc>
        <w:tc>
          <w:tcPr>
            <w:tcW w:w="1750" w:type="dxa"/>
          </w:tcPr>
          <w:p w14:paraId="30655D36" w14:textId="77777777" w:rsidR="005B0293" w:rsidRDefault="005B0293"/>
        </w:tc>
        <w:tc>
          <w:tcPr>
            <w:tcW w:w="1750" w:type="dxa"/>
          </w:tcPr>
          <w:p w14:paraId="3BB5AFD1" w14:textId="77777777" w:rsidR="005B0293" w:rsidRDefault="00DD2250">
            <w:r>
              <w:rPr>
                <w:rStyle w:val="styleSubformtxt"/>
              </w:rPr>
              <w:t>whole</w:t>
            </w:r>
          </w:p>
        </w:tc>
      </w:tr>
      <w:tr w:rsidR="005B0293" w14:paraId="7D57B7BC" w14:textId="77777777" w:rsidTr="005B0293">
        <w:trPr>
          <w:trHeight w:val="200"/>
        </w:trPr>
        <w:tc>
          <w:tcPr>
            <w:tcW w:w="1750" w:type="dxa"/>
          </w:tcPr>
          <w:p w14:paraId="1D689744" w14:textId="77777777" w:rsidR="005B0293" w:rsidRDefault="00DD2250">
            <w:r>
              <w:rPr>
                <w:rStyle w:val="styleSubformtxt"/>
              </w:rPr>
              <w:t>Marginal Strip</w:t>
            </w:r>
          </w:p>
        </w:tc>
        <w:tc>
          <w:tcPr>
            <w:tcW w:w="1750" w:type="dxa"/>
          </w:tcPr>
          <w:p w14:paraId="507FCB17" w14:textId="77777777" w:rsidR="005B0293" w:rsidRDefault="00DD2250">
            <w:r>
              <w:rPr>
                <w:rStyle w:val="styleSubformtxt"/>
              </w:rPr>
              <w:t>Flax Block, Patetonga Canal, Piako River</w:t>
            </w:r>
          </w:p>
        </w:tc>
        <w:tc>
          <w:tcPr>
            <w:tcW w:w="1750" w:type="dxa"/>
          </w:tcPr>
          <w:p w14:paraId="519F24D2" w14:textId="77777777" w:rsidR="005B0293" w:rsidRDefault="005B0293"/>
        </w:tc>
        <w:tc>
          <w:tcPr>
            <w:tcW w:w="1750" w:type="dxa"/>
          </w:tcPr>
          <w:p w14:paraId="6154629B" w14:textId="77777777" w:rsidR="005B0293" w:rsidRDefault="00DD2250">
            <w:r>
              <w:rPr>
                <w:rStyle w:val="styleSubformtxt"/>
              </w:rPr>
              <w:t>whole</w:t>
            </w:r>
          </w:p>
        </w:tc>
      </w:tr>
      <w:tr w:rsidR="005B0293" w14:paraId="08FA2A9E" w14:textId="77777777" w:rsidTr="005B0293">
        <w:trPr>
          <w:trHeight w:val="200"/>
        </w:trPr>
        <w:tc>
          <w:tcPr>
            <w:tcW w:w="1750" w:type="dxa"/>
          </w:tcPr>
          <w:p w14:paraId="2930A8ED" w14:textId="77777777" w:rsidR="005B0293" w:rsidRDefault="00DD2250">
            <w:r>
              <w:rPr>
                <w:rStyle w:val="styleSubformtxt"/>
              </w:rPr>
              <w:t>Stewardship Area</w:t>
            </w:r>
          </w:p>
        </w:tc>
        <w:tc>
          <w:tcPr>
            <w:tcW w:w="1750" w:type="dxa"/>
          </w:tcPr>
          <w:p w14:paraId="4ACD48DD" w14:textId="77777777" w:rsidR="005B0293" w:rsidRDefault="00DD2250">
            <w:r>
              <w:rPr>
                <w:rStyle w:val="styleSubformtxt"/>
              </w:rPr>
              <w:t>Awaiti</w:t>
            </w:r>
          </w:p>
        </w:tc>
        <w:tc>
          <w:tcPr>
            <w:tcW w:w="1750" w:type="dxa"/>
          </w:tcPr>
          <w:p w14:paraId="40712C0A" w14:textId="77777777" w:rsidR="005B0293" w:rsidRDefault="005B0293"/>
        </w:tc>
        <w:tc>
          <w:tcPr>
            <w:tcW w:w="1750" w:type="dxa"/>
          </w:tcPr>
          <w:p w14:paraId="50B348BC" w14:textId="77777777" w:rsidR="005B0293" w:rsidRDefault="00DD2250">
            <w:r>
              <w:rPr>
                <w:rStyle w:val="styleSubformtxt"/>
              </w:rPr>
              <w:t>whole</w:t>
            </w:r>
          </w:p>
        </w:tc>
      </w:tr>
      <w:tr w:rsidR="005B0293" w14:paraId="5D08DDD8" w14:textId="77777777" w:rsidTr="005B0293">
        <w:trPr>
          <w:trHeight w:val="200"/>
        </w:trPr>
        <w:tc>
          <w:tcPr>
            <w:tcW w:w="1750" w:type="dxa"/>
          </w:tcPr>
          <w:p w14:paraId="0041AC78" w14:textId="77777777" w:rsidR="005B0293" w:rsidRDefault="00DD2250">
            <w:r>
              <w:rPr>
                <w:rStyle w:val="styleSubformtxt"/>
              </w:rPr>
              <w:t>Stewardship Area</w:t>
            </w:r>
          </w:p>
        </w:tc>
        <w:tc>
          <w:tcPr>
            <w:tcW w:w="1750" w:type="dxa"/>
          </w:tcPr>
          <w:p w14:paraId="72822C7E" w14:textId="77777777" w:rsidR="005B0293" w:rsidRDefault="00DD2250">
            <w:r>
              <w:rPr>
                <w:rStyle w:val="styleSubformtxt"/>
              </w:rPr>
              <w:t>Elstow Canal</w:t>
            </w:r>
          </w:p>
        </w:tc>
        <w:tc>
          <w:tcPr>
            <w:tcW w:w="1750" w:type="dxa"/>
          </w:tcPr>
          <w:p w14:paraId="06F1C0C2" w14:textId="77777777" w:rsidR="005B0293" w:rsidRDefault="005B0293"/>
        </w:tc>
        <w:tc>
          <w:tcPr>
            <w:tcW w:w="1750" w:type="dxa"/>
          </w:tcPr>
          <w:p w14:paraId="037C9265" w14:textId="77777777" w:rsidR="005B0293" w:rsidRDefault="00DD2250">
            <w:r>
              <w:rPr>
                <w:rStyle w:val="styleSubformtxt"/>
              </w:rPr>
              <w:t>whole</w:t>
            </w:r>
          </w:p>
        </w:tc>
      </w:tr>
      <w:tr w:rsidR="005B0293" w14:paraId="070AF6B8" w14:textId="77777777" w:rsidTr="005B0293">
        <w:trPr>
          <w:trHeight w:val="200"/>
        </w:trPr>
        <w:tc>
          <w:tcPr>
            <w:tcW w:w="1750" w:type="dxa"/>
          </w:tcPr>
          <w:p w14:paraId="3833874E" w14:textId="77777777" w:rsidR="005B0293" w:rsidRDefault="00DD2250">
            <w:r>
              <w:rPr>
                <w:rStyle w:val="styleSubformtxt"/>
              </w:rPr>
              <w:t>Wildlife Management Reserve</w:t>
            </w:r>
          </w:p>
        </w:tc>
        <w:tc>
          <w:tcPr>
            <w:tcW w:w="1750" w:type="dxa"/>
          </w:tcPr>
          <w:p w14:paraId="2BDA7B07" w14:textId="77777777" w:rsidR="005B0293" w:rsidRDefault="00DD2250">
            <w:r>
              <w:rPr>
                <w:rStyle w:val="styleSubformtxt"/>
              </w:rPr>
              <w:t>Flax Block</w:t>
            </w:r>
          </w:p>
        </w:tc>
        <w:tc>
          <w:tcPr>
            <w:tcW w:w="1750" w:type="dxa"/>
          </w:tcPr>
          <w:p w14:paraId="77AE7E27" w14:textId="77777777" w:rsidR="005B0293" w:rsidRDefault="005B0293"/>
        </w:tc>
        <w:tc>
          <w:tcPr>
            <w:tcW w:w="1750" w:type="dxa"/>
          </w:tcPr>
          <w:p w14:paraId="7C2A8A5C" w14:textId="77777777" w:rsidR="005B0293" w:rsidRDefault="00DD2250">
            <w:r>
              <w:rPr>
                <w:rStyle w:val="styleSubformtxt"/>
              </w:rPr>
              <w:t>whole</w:t>
            </w:r>
          </w:p>
        </w:tc>
      </w:tr>
      <w:tr w:rsidR="005B0293" w14:paraId="10011DA8" w14:textId="77777777" w:rsidTr="005B0293">
        <w:trPr>
          <w:trHeight w:val="200"/>
        </w:trPr>
        <w:tc>
          <w:tcPr>
            <w:tcW w:w="1750" w:type="dxa"/>
          </w:tcPr>
          <w:p w14:paraId="4AA797BB" w14:textId="77777777" w:rsidR="005B0293" w:rsidRDefault="005B0293"/>
        </w:tc>
        <w:tc>
          <w:tcPr>
            <w:tcW w:w="1750" w:type="dxa"/>
          </w:tcPr>
          <w:p w14:paraId="1A74C531" w14:textId="77777777" w:rsidR="005B0293" w:rsidRDefault="005B0293"/>
        </w:tc>
        <w:tc>
          <w:tcPr>
            <w:tcW w:w="1750" w:type="dxa"/>
          </w:tcPr>
          <w:p w14:paraId="0CBD9DA1" w14:textId="77777777" w:rsidR="005B0293" w:rsidRDefault="005B0293"/>
        </w:tc>
        <w:tc>
          <w:tcPr>
            <w:tcW w:w="1750" w:type="dxa"/>
          </w:tcPr>
          <w:p w14:paraId="6154DF23" w14:textId="77777777" w:rsidR="005B0293" w:rsidRDefault="005B0293"/>
        </w:tc>
      </w:tr>
    </w:tbl>
    <w:p w14:paraId="15DB64A4" w14:textId="77777777" w:rsidR="005B0293" w:rsidRDefault="005B0293"/>
    <w:p w14:paraId="1CB09A4F" w14:textId="77777777" w:rsidR="005B0293" w:rsidRDefault="00DD2250">
      <w:pPr>
        <w:pStyle w:val="pstyleLabels"/>
      </w:pPr>
      <w:r>
        <w:rPr>
          <w:rStyle w:val="styleC3"/>
        </w:rPr>
        <w:t>Non-statutory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5B0293" w14:paraId="3C3F2BE7"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3E1C7B0D" w14:textId="77777777" w:rsidR="005B0293" w:rsidRDefault="00DD2250">
            <w:pPr>
              <w:spacing w:after="0" w:line="240" w:lineRule="auto"/>
              <w:jc w:val="center"/>
            </w:pPr>
            <w:r>
              <w:rPr>
                <w:b/>
                <w:bCs/>
                <w:sz w:val="18"/>
                <w:szCs w:val="18"/>
              </w:rPr>
              <w:t>Designation type</w:t>
            </w:r>
            <w:r>
              <w:rPr>
                <w:rStyle w:val="FootnoteReference"/>
              </w:rPr>
              <w:footnoteReference w:id="47"/>
            </w:r>
          </w:p>
        </w:tc>
        <w:tc>
          <w:tcPr>
            <w:tcW w:w="1750" w:type="dxa"/>
          </w:tcPr>
          <w:p w14:paraId="65A97DF5" w14:textId="77777777" w:rsidR="005B0293" w:rsidRDefault="00DD2250">
            <w:pPr>
              <w:spacing w:after="0" w:line="240" w:lineRule="auto"/>
              <w:jc w:val="center"/>
            </w:pPr>
            <w:r>
              <w:rPr>
                <w:b/>
                <w:bCs/>
                <w:sz w:val="18"/>
                <w:szCs w:val="18"/>
              </w:rPr>
              <w:t>Name of area</w:t>
            </w:r>
          </w:p>
        </w:tc>
        <w:tc>
          <w:tcPr>
            <w:tcW w:w="1750" w:type="dxa"/>
          </w:tcPr>
          <w:p w14:paraId="325210D9" w14:textId="77777777" w:rsidR="005B0293" w:rsidRDefault="00DD2250">
            <w:pPr>
              <w:spacing w:after="0" w:line="240" w:lineRule="auto"/>
              <w:jc w:val="center"/>
            </w:pPr>
            <w:r>
              <w:rPr>
                <w:b/>
                <w:bCs/>
                <w:sz w:val="18"/>
                <w:szCs w:val="18"/>
              </w:rPr>
              <w:t>Online information url</w:t>
            </w:r>
          </w:p>
        </w:tc>
        <w:tc>
          <w:tcPr>
            <w:tcW w:w="1750" w:type="dxa"/>
          </w:tcPr>
          <w:p w14:paraId="115D1D71" w14:textId="77777777" w:rsidR="005B0293" w:rsidRDefault="00DD2250">
            <w:pPr>
              <w:spacing w:after="0" w:line="240" w:lineRule="auto"/>
              <w:jc w:val="center"/>
            </w:pPr>
            <w:r>
              <w:rPr>
                <w:b/>
                <w:bCs/>
                <w:sz w:val="18"/>
                <w:szCs w:val="18"/>
              </w:rPr>
              <w:t>Overlap with Ramsar Site</w:t>
            </w:r>
            <w:r>
              <w:rPr>
                <w:vertAlign w:val="superscript"/>
              </w:rPr>
              <w:t>45</w:t>
            </w:r>
          </w:p>
        </w:tc>
      </w:tr>
      <w:tr w:rsidR="005B0293" w14:paraId="4E8FB384" w14:textId="77777777" w:rsidTr="005B0293">
        <w:trPr>
          <w:trHeight w:val="200"/>
        </w:trPr>
        <w:tc>
          <w:tcPr>
            <w:tcW w:w="1750" w:type="dxa"/>
          </w:tcPr>
          <w:p w14:paraId="5E840B11" w14:textId="77777777" w:rsidR="005B0293" w:rsidRDefault="00DD2250">
            <w:r>
              <w:rPr>
                <w:rStyle w:val="styleSubformtxt"/>
              </w:rPr>
              <w:t>Other non-statutory designation</w:t>
            </w:r>
          </w:p>
        </w:tc>
        <w:tc>
          <w:tcPr>
            <w:tcW w:w="1750" w:type="dxa"/>
          </w:tcPr>
          <w:p w14:paraId="0AA97654" w14:textId="77777777" w:rsidR="005B0293" w:rsidRDefault="00DD2250">
            <w:r>
              <w:rPr>
                <w:rStyle w:val="styleSubformtxt"/>
              </w:rPr>
              <w:t>Kopuatai Ecological Management Unit</w:t>
            </w:r>
          </w:p>
        </w:tc>
        <w:tc>
          <w:tcPr>
            <w:tcW w:w="1750" w:type="dxa"/>
          </w:tcPr>
          <w:p w14:paraId="222D1E41" w14:textId="77777777" w:rsidR="005B0293" w:rsidRDefault="005B0293"/>
        </w:tc>
        <w:tc>
          <w:tcPr>
            <w:tcW w:w="1750" w:type="dxa"/>
          </w:tcPr>
          <w:p w14:paraId="37EE5DC2" w14:textId="77777777" w:rsidR="005B0293" w:rsidRDefault="00DD2250">
            <w:r>
              <w:rPr>
                <w:rStyle w:val="styleSubformtxt"/>
              </w:rPr>
              <w:t>whole</w:t>
            </w:r>
          </w:p>
        </w:tc>
      </w:tr>
      <w:tr w:rsidR="005B0293" w14:paraId="144C7122" w14:textId="77777777" w:rsidTr="005B0293">
        <w:trPr>
          <w:trHeight w:val="200"/>
        </w:trPr>
        <w:tc>
          <w:tcPr>
            <w:tcW w:w="1750" w:type="dxa"/>
          </w:tcPr>
          <w:p w14:paraId="79E6B933" w14:textId="77777777" w:rsidR="005B0293" w:rsidRDefault="00DD2250">
            <w:r>
              <w:rPr>
                <w:rStyle w:val="styleSubformtxt"/>
              </w:rPr>
              <w:t>Other non-statutory designation</w:t>
            </w:r>
          </w:p>
        </w:tc>
        <w:tc>
          <w:tcPr>
            <w:tcW w:w="1750" w:type="dxa"/>
          </w:tcPr>
          <w:p w14:paraId="235BC919" w14:textId="77777777" w:rsidR="005B0293" w:rsidRDefault="00DD2250">
            <w:r>
              <w:rPr>
                <w:rStyle w:val="styleSubformtxt"/>
              </w:rPr>
              <w:t>Kopuatai Peat Dome Site of Special Wildlife Interest</w:t>
            </w:r>
          </w:p>
        </w:tc>
        <w:tc>
          <w:tcPr>
            <w:tcW w:w="1750" w:type="dxa"/>
          </w:tcPr>
          <w:p w14:paraId="133E8965" w14:textId="77777777" w:rsidR="005B0293" w:rsidRDefault="005B0293"/>
        </w:tc>
        <w:tc>
          <w:tcPr>
            <w:tcW w:w="1750" w:type="dxa"/>
          </w:tcPr>
          <w:p w14:paraId="61299BD7" w14:textId="77777777" w:rsidR="005B0293" w:rsidRDefault="00DD2250">
            <w:r>
              <w:rPr>
                <w:rStyle w:val="styleSubformtxt"/>
              </w:rPr>
              <w:t>whole</w:t>
            </w:r>
          </w:p>
        </w:tc>
      </w:tr>
      <w:tr w:rsidR="005B0293" w14:paraId="2C07E0E9" w14:textId="77777777" w:rsidTr="005B0293">
        <w:trPr>
          <w:trHeight w:val="200"/>
        </w:trPr>
        <w:tc>
          <w:tcPr>
            <w:tcW w:w="1750" w:type="dxa"/>
          </w:tcPr>
          <w:p w14:paraId="539CD9A7" w14:textId="77777777" w:rsidR="005B0293" w:rsidRDefault="00DD2250">
            <w:r>
              <w:rPr>
                <w:rStyle w:val="styleSubformtxt"/>
              </w:rPr>
              <w:t>Other non-statutory designation</w:t>
            </w:r>
          </w:p>
        </w:tc>
        <w:tc>
          <w:tcPr>
            <w:tcW w:w="1750" w:type="dxa"/>
          </w:tcPr>
          <w:p w14:paraId="4356AD44" w14:textId="77777777" w:rsidR="005B0293" w:rsidRDefault="00DD2250">
            <w:r>
              <w:rPr>
                <w:rStyle w:val="styleSubformtxt"/>
              </w:rPr>
              <w:t>Kopuatai Peat Dome Wetland of Ecological and Representative Importance (WERI)</w:t>
            </w:r>
          </w:p>
        </w:tc>
        <w:tc>
          <w:tcPr>
            <w:tcW w:w="1750" w:type="dxa"/>
          </w:tcPr>
          <w:p w14:paraId="6F41DC1F" w14:textId="77777777" w:rsidR="005B0293" w:rsidRDefault="005B0293"/>
        </w:tc>
        <w:tc>
          <w:tcPr>
            <w:tcW w:w="1750" w:type="dxa"/>
          </w:tcPr>
          <w:p w14:paraId="4CA689F9" w14:textId="77777777" w:rsidR="005B0293" w:rsidRDefault="00DD2250">
            <w:r>
              <w:rPr>
                <w:rStyle w:val="styleSubformtxt"/>
              </w:rPr>
              <w:t>whole</w:t>
            </w:r>
          </w:p>
        </w:tc>
      </w:tr>
      <w:tr w:rsidR="005B0293" w14:paraId="19662055" w14:textId="77777777" w:rsidTr="005B0293">
        <w:trPr>
          <w:trHeight w:val="200"/>
        </w:trPr>
        <w:tc>
          <w:tcPr>
            <w:tcW w:w="1750" w:type="dxa"/>
          </w:tcPr>
          <w:p w14:paraId="454C211D" w14:textId="77777777" w:rsidR="005B0293" w:rsidRDefault="00DD2250">
            <w:r>
              <w:rPr>
                <w:rStyle w:val="styleSubformtxt"/>
              </w:rPr>
              <w:t>O</w:t>
            </w:r>
            <w:r>
              <w:rPr>
                <w:rStyle w:val="styleSubformtxt"/>
              </w:rPr>
              <w:t>ther non-statutory designation</w:t>
            </w:r>
          </w:p>
        </w:tc>
        <w:tc>
          <w:tcPr>
            <w:tcW w:w="1750" w:type="dxa"/>
          </w:tcPr>
          <w:p w14:paraId="149F208B" w14:textId="77777777" w:rsidR="005B0293" w:rsidRDefault="00DD2250">
            <w:r>
              <w:rPr>
                <w:rStyle w:val="styleSubformtxt"/>
              </w:rPr>
              <w:t>Significant Natural Area (council)</w:t>
            </w:r>
          </w:p>
        </w:tc>
        <w:tc>
          <w:tcPr>
            <w:tcW w:w="1750" w:type="dxa"/>
          </w:tcPr>
          <w:p w14:paraId="37B02127" w14:textId="77777777" w:rsidR="005B0293" w:rsidRDefault="005B0293"/>
        </w:tc>
        <w:tc>
          <w:tcPr>
            <w:tcW w:w="1750" w:type="dxa"/>
          </w:tcPr>
          <w:p w14:paraId="7AF4B8E5" w14:textId="77777777" w:rsidR="005B0293" w:rsidRDefault="00DD2250">
            <w:r>
              <w:rPr>
                <w:rStyle w:val="styleSubformtxt"/>
              </w:rPr>
              <w:t>whole</w:t>
            </w:r>
          </w:p>
        </w:tc>
      </w:tr>
      <w:tr w:rsidR="005B0293" w14:paraId="60783638" w14:textId="77777777" w:rsidTr="005B0293">
        <w:trPr>
          <w:trHeight w:val="200"/>
        </w:trPr>
        <w:tc>
          <w:tcPr>
            <w:tcW w:w="1750" w:type="dxa"/>
          </w:tcPr>
          <w:p w14:paraId="7DF30928" w14:textId="77777777" w:rsidR="005B0293" w:rsidRDefault="005B0293"/>
        </w:tc>
        <w:tc>
          <w:tcPr>
            <w:tcW w:w="1750" w:type="dxa"/>
          </w:tcPr>
          <w:p w14:paraId="6FB35125" w14:textId="77777777" w:rsidR="005B0293" w:rsidRDefault="005B0293"/>
        </w:tc>
        <w:tc>
          <w:tcPr>
            <w:tcW w:w="1750" w:type="dxa"/>
          </w:tcPr>
          <w:p w14:paraId="4D3CDDF8" w14:textId="77777777" w:rsidR="005B0293" w:rsidRDefault="005B0293"/>
        </w:tc>
        <w:tc>
          <w:tcPr>
            <w:tcW w:w="1750" w:type="dxa"/>
          </w:tcPr>
          <w:p w14:paraId="331C51BB" w14:textId="77777777" w:rsidR="005B0293" w:rsidRDefault="005B0293"/>
        </w:tc>
      </w:tr>
    </w:tbl>
    <w:p w14:paraId="7EC4E086" w14:textId="77777777" w:rsidR="005B0293" w:rsidRDefault="005B0293"/>
    <w:p w14:paraId="61E6813E" w14:textId="77777777" w:rsidR="005B0293" w:rsidRDefault="005B0293"/>
    <w:p w14:paraId="62F91E6F" w14:textId="77777777" w:rsidR="005B0293" w:rsidRDefault="00DD2250">
      <w:pPr>
        <w:pStyle w:val="pstyleSection"/>
      </w:pPr>
      <w:r>
        <w:rPr>
          <w:rStyle w:val="styleL2"/>
        </w:rPr>
        <w:t>5.2.3 IUCN protected areas categories (2008)</w:t>
      </w:r>
    </w:p>
    <w:p w14:paraId="0A116C48" w14:textId="77777777" w:rsidR="005B0293" w:rsidRDefault="00DD2250">
      <w:pPr>
        <w:spacing w:after="0" w:line="240" w:lineRule="auto"/>
        <w:ind w:left="216"/>
      </w:pPr>
      <w:r>
        <w:rPr>
          <w:rStyle w:val="styleC3"/>
        </w:rPr>
        <w:tab/>
      </w:r>
      <w:r>
        <w:rPr>
          <w:rStyle w:val="styleRad"/>
        </w:rPr>
        <w:t xml:space="preserve"> [  ] </w:t>
      </w:r>
      <w:r>
        <w:rPr>
          <w:rStyle w:val="styleC3"/>
        </w:rPr>
        <w:t xml:space="preserve"> Ia Strict Nature Reserve</w:t>
      </w:r>
    </w:p>
    <w:p w14:paraId="5973C578" w14:textId="77777777" w:rsidR="005B0293" w:rsidRDefault="00DD2250">
      <w:pPr>
        <w:spacing w:after="0" w:line="240" w:lineRule="auto"/>
        <w:ind w:left="216"/>
      </w:pPr>
      <w:r>
        <w:rPr>
          <w:rStyle w:val="styleC3"/>
        </w:rPr>
        <w:tab/>
      </w:r>
      <w:r>
        <w:rPr>
          <w:rStyle w:val="styleRad"/>
        </w:rPr>
        <w:t xml:space="preserve"> [x] </w:t>
      </w:r>
      <w:r>
        <w:rPr>
          <w:rStyle w:val="styleC3"/>
        </w:rPr>
        <w:t xml:space="preserve"> Ib Wilderness Area: protected area managed mainly for wilderness protection</w:t>
      </w:r>
    </w:p>
    <w:p w14:paraId="496B7917" w14:textId="77777777" w:rsidR="005B0293" w:rsidRDefault="00DD2250">
      <w:pPr>
        <w:spacing w:after="0" w:line="240" w:lineRule="auto"/>
        <w:ind w:left="216"/>
      </w:pPr>
      <w:r>
        <w:rPr>
          <w:rStyle w:val="styleC3"/>
        </w:rPr>
        <w:tab/>
      </w:r>
      <w:r>
        <w:rPr>
          <w:rStyle w:val="styleRad"/>
        </w:rPr>
        <w:t xml:space="preserve"> [  ] </w:t>
      </w:r>
      <w:r>
        <w:rPr>
          <w:rStyle w:val="styleC3"/>
        </w:rPr>
        <w:t xml:space="preserve"> II National Park: protected area managed mainly for ecosystem protection and recreation</w:t>
      </w:r>
    </w:p>
    <w:p w14:paraId="3B1141CB" w14:textId="77777777" w:rsidR="005B0293" w:rsidRDefault="00DD2250">
      <w:pPr>
        <w:spacing w:after="0" w:line="240" w:lineRule="auto"/>
        <w:ind w:left="216"/>
      </w:pPr>
      <w:r>
        <w:rPr>
          <w:rStyle w:val="styleC3"/>
        </w:rPr>
        <w:tab/>
      </w:r>
      <w:r>
        <w:rPr>
          <w:rStyle w:val="styleRad"/>
        </w:rPr>
        <w:t xml:space="preserve"> [  ] </w:t>
      </w:r>
      <w:r>
        <w:rPr>
          <w:rStyle w:val="styleC3"/>
        </w:rPr>
        <w:t xml:space="preserve"> III Natural Monument: protected area managed mainly for conservation of spe</w:t>
      </w:r>
      <w:r>
        <w:rPr>
          <w:rStyle w:val="styleC3"/>
        </w:rPr>
        <w:t>cific natural features</w:t>
      </w:r>
    </w:p>
    <w:p w14:paraId="2015EBCE" w14:textId="77777777" w:rsidR="005B0293" w:rsidRDefault="00DD2250">
      <w:pPr>
        <w:spacing w:after="0" w:line="240" w:lineRule="auto"/>
        <w:ind w:left="216"/>
      </w:pPr>
      <w:r>
        <w:rPr>
          <w:rStyle w:val="styleC3"/>
        </w:rPr>
        <w:tab/>
      </w:r>
      <w:r>
        <w:rPr>
          <w:rStyle w:val="styleRad"/>
        </w:rPr>
        <w:t xml:space="preserve"> [x] </w:t>
      </w:r>
      <w:r>
        <w:rPr>
          <w:rStyle w:val="styleC3"/>
        </w:rPr>
        <w:t xml:space="preserve"> IV Habitat/Species Management Area: protected area managed mainly for conservation through management intervention</w:t>
      </w:r>
    </w:p>
    <w:p w14:paraId="0403F643" w14:textId="77777777" w:rsidR="005B0293" w:rsidRDefault="00DD2250">
      <w:pPr>
        <w:spacing w:after="0" w:line="240" w:lineRule="auto"/>
        <w:ind w:left="216"/>
      </w:pPr>
      <w:r>
        <w:rPr>
          <w:rStyle w:val="styleC3"/>
        </w:rPr>
        <w:tab/>
      </w:r>
      <w:r>
        <w:rPr>
          <w:rStyle w:val="styleRad"/>
        </w:rPr>
        <w:t xml:space="preserve"> [  ] </w:t>
      </w:r>
      <w:r>
        <w:rPr>
          <w:rStyle w:val="styleC3"/>
        </w:rPr>
        <w:t xml:space="preserve"> V Protected Landscape/Seascape: protected area managed mainly for landscape/seascape conservation and r</w:t>
      </w:r>
      <w:r>
        <w:rPr>
          <w:rStyle w:val="styleC3"/>
        </w:rPr>
        <w:t>ecreation</w:t>
      </w:r>
    </w:p>
    <w:p w14:paraId="270B1333" w14:textId="77777777" w:rsidR="005B0293" w:rsidRDefault="00DD2250">
      <w:pPr>
        <w:spacing w:after="0" w:line="240" w:lineRule="auto"/>
        <w:ind w:left="216"/>
      </w:pPr>
      <w:r>
        <w:rPr>
          <w:rStyle w:val="styleC3"/>
        </w:rPr>
        <w:tab/>
      </w:r>
      <w:r>
        <w:rPr>
          <w:rStyle w:val="styleRad"/>
        </w:rPr>
        <w:t xml:space="preserve"> [x] </w:t>
      </w:r>
      <w:r>
        <w:rPr>
          <w:rStyle w:val="styleC3"/>
        </w:rPr>
        <w:t xml:space="preserve"> VI Managed Resource Protected Area: protected area managed mainly for the sustainable use of natural ecosystems</w:t>
      </w:r>
    </w:p>
    <w:p w14:paraId="6EEC6178" w14:textId="77777777" w:rsidR="005B0293" w:rsidRDefault="005B0293"/>
    <w:p w14:paraId="7D641F8B" w14:textId="77777777" w:rsidR="005B0293" w:rsidRDefault="00DD2250">
      <w:pPr>
        <w:pStyle w:val="pstyleSection"/>
      </w:pPr>
      <w:r>
        <w:rPr>
          <w:rStyle w:val="styleL2"/>
        </w:rPr>
        <w:t>5.2.4 Key conservation measures</w:t>
      </w:r>
    </w:p>
    <w:p w14:paraId="051B0785" w14:textId="77777777" w:rsidR="005B0293" w:rsidRDefault="00DD2250">
      <w:pPr>
        <w:pStyle w:val="pstyleLabels"/>
      </w:pPr>
      <w:r>
        <w:rPr>
          <w:rStyle w:val="styleC3"/>
        </w:rPr>
        <w:t>Legal protection</w:t>
      </w:r>
    </w:p>
    <w:tbl>
      <w:tblPr>
        <w:tblStyle w:val="FancyTable"/>
        <w:tblW w:w="0" w:type="auto"/>
        <w:tblInd w:w="-8" w:type="dxa"/>
        <w:tblLook w:val="04A0" w:firstRow="1" w:lastRow="0" w:firstColumn="1" w:lastColumn="0" w:noHBand="0" w:noVBand="1"/>
      </w:tblPr>
      <w:tblGrid>
        <w:gridCol w:w="1750"/>
        <w:gridCol w:w="1750"/>
      </w:tblGrid>
      <w:tr w:rsidR="005B0293" w14:paraId="2CA44857"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78FC1BB5" w14:textId="77777777" w:rsidR="005B0293" w:rsidRDefault="00DD2250">
            <w:pPr>
              <w:spacing w:after="0" w:line="240" w:lineRule="auto"/>
              <w:jc w:val="center"/>
            </w:pPr>
            <w:r>
              <w:rPr>
                <w:b/>
                <w:bCs/>
                <w:sz w:val="18"/>
                <w:szCs w:val="18"/>
              </w:rPr>
              <w:t>Measures</w:t>
            </w:r>
            <w:r>
              <w:rPr>
                <w:rStyle w:val="FootnoteReference"/>
              </w:rPr>
              <w:footnoteReference w:id="48"/>
            </w:r>
          </w:p>
        </w:tc>
        <w:tc>
          <w:tcPr>
            <w:tcW w:w="1750" w:type="dxa"/>
          </w:tcPr>
          <w:p w14:paraId="7ABFD6E7" w14:textId="77777777" w:rsidR="005B0293" w:rsidRDefault="00DD2250">
            <w:pPr>
              <w:spacing w:after="0" w:line="240" w:lineRule="auto"/>
              <w:jc w:val="center"/>
            </w:pPr>
            <w:r>
              <w:rPr>
                <w:b/>
                <w:bCs/>
                <w:sz w:val="18"/>
                <w:szCs w:val="18"/>
              </w:rPr>
              <w:t>Status</w:t>
            </w:r>
            <w:r>
              <w:rPr>
                <w:rStyle w:val="FootnoteReference"/>
              </w:rPr>
              <w:footnoteReference w:id="49"/>
            </w:r>
          </w:p>
        </w:tc>
      </w:tr>
      <w:tr w:rsidR="005B0293" w14:paraId="067BF492" w14:textId="77777777" w:rsidTr="005B0293">
        <w:trPr>
          <w:trHeight w:val="200"/>
        </w:trPr>
        <w:tc>
          <w:tcPr>
            <w:tcW w:w="1750" w:type="dxa"/>
          </w:tcPr>
          <w:p w14:paraId="35780527" w14:textId="77777777" w:rsidR="005B0293" w:rsidRDefault="00DD2250">
            <w:r>
              <w:rPr>
                <w:rStyle w:val="styleSubformtxt"/>
              </w:rPr>
              <w:t>Legal protection</w:t>
            </w:r>
          </w:p>
        </w:tc>
        <w:tc>
          <w:tcPr>
            <w:tcW w:w="1750" w:type="dxa"/>
          </w:tcPr>
          <w:p w14:paraId="586A70F3" w14:textId="77777777" w:rsidR="005B0293" w:rsidRDefault="00DD2250">
            <w:r>
              <w:rPr>
                <w:rStyle w:val="styleSubformtxt"/>
              </w:rPr>
              <w:t>Implemented</w:t>
            </w:r>
          </w:p>
        </w:tc>
      </w:tr>
      <w:tr w:rsidR="005B0293" w14:paraId="7DD45166" w14:textId="77777777" w:rsidTr="005B0293">
        <w:trPr>
          <w:trHeight w:val="200"/>
        </w:trPr>
        <w:tc>
          <w:tcPr>
            <w:tcW w:w="1750" w:type="dxa"/>
          </w:tcPr>
          <w:p w14:paraId="5C6233CB" w14:textId="77777777" w:rsidR="005B0293" w:rsidRDefault="005B0293"/>
        </w:tc>
        <w:tc>
          <w:tcPr>
            <w:tcW w:w="1750" w:type="dxa"/>
          </w:tcPr>
          <w:p w14:paraId="3E69D9C6" w14:textId="77777777" w:rsidR="005B0293" w:rsidRDefault="005B0293"/>
        </w:tc>
      </w:tr>
    </w:tbl>
    <w:p w14:paraId="5543B967" w14:textId="77777777" w:rsidR="005B0293" w:rsidRDefault="005B0293"/>
    <w:p w14:paraId="222C8E4B" w14:textId="77777777" w:rsidR="005B0293" w:rsidRDefault="00DD2250">
      <w:pPr>
        <w:pStyle w:val="pstyleLabels"/>
      </w:pPr>
      <w:r>
        <w:rPr>
          <w:rStyle w:val="styleC3"/>
        </w:rPr>
        <w:t>Habitat</w:t>
      </w:r>
    </w:p>
    <w:tbl>
      <w:tblPr>
        <w:tblStyle w:val="FancyTable"/>
        <w:tblW w:w="0" w:type="auto"/>
        <w:tblInd w:w="-8" w:type="dxa"/>
        <w:tblLook w:val="04A0" w:firstRow="1" w:lastRow="0" w:firstColumn="1" w:lastColumn="0" w:noHBand="0" w:noVBand="1"/>
      </w:tblPr>
      <w:tblGrid>
        <w:gridCol w:w="1750"/>
        <w:gridCol w:w="1750"/>
      </w:tblGrid>
      <w:tr w:rsidR="005B0293" w14:paraId="2DE04E48"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25B9FFA" w14:textId="77777777" w:rsidR="005B0293" w:rsidRDefault="00DD2250">
            <w:pPr>
              <w:spacing w:after="0" w:line="240" w:lineRule="auto"/>
              <w:jc w:val="center"/>
            </w:pPr>
            <w:r>
              <w:rPr>
                <w:b/>
                <w:bCs/>
                <w:sz w:val="18"/>
                <w:szCs w:val="18"/>
              </w:rPr>
              <w:t>Measures</w:t>
            </w:r>
            <w:r>
              <w:rPr>
                <w:rStyle w:val="FootnoteReference"/>
              </w:rPr>
              <w:footnoteReference w:id="50"/>
            </w:r>
          </w:p>
        </w:tc>
        <w:tc>
          <w:tcPr>
            <w:tcW w:w="1750" w:type="dxa"/>
          </w:tcPr>
          <w:p w14:paraId="3014ED4C" w14:textId="77777777" w:rsidR="005B0293" w:rsidRDefault="00DD2250">
            <w:pPr>
              <w:spacing w:after="0" w:line="240" w:lineRule="auto"/>
              <w:jc w:val="center"/>
            </w:pPr>
            <w:r>
              <w:rPr>
                <w:b/>
                <w:bCs/>
                <w:sz w:val="18"/>
                <w:szCs w:val="18"/>
              </w:rPr>
              <w:t>Status</w:t>
            </w:r>
            <w:r>
              <w:rPr>
                <w:vertAlign w:val="superscript"/>
              </w:rPr>
              <w:t>49</w:t>
            </w:r>
          </w:p>
        </w:tc>
      </w:tr>
      <w:tr w:rsidR="005B0293" w14:paraId="3C639DBF" w14:textId="77777777" w:rsidTr="005B0293">
        <w:trPr>
          <w:trHeight w:val="200"/>
        </w:trPr>
        <w:tc>
          <w:tcPr>
            <w:tcW w:w="1750" w:type="dxa"/>
          </w:tcPr>
          <w:p w14:paraId="1127F98D" w14:textId="77777777" w:rsidR="005B0293" w:rsidRDefault="00DD2250">
            <w:r>
              <w:rPr>
                <w:rStyle w:val="styleSubformtxt"/>
              </w:rPr>
              <w:t>Land conversion controls</w:t>
            </w:r>
          </w:p>
        </w:tc>
        <w:tc>
          <w:tcPr>
            <w:tcW w:w="1750" w:type="dxa"/>
          </w:tcPr>
          <w:p w14:paraId="459D3E16" w14:textId="77777777" w:rsidR="005B0293" w:rsidRDefault="00DD2250">
            <w:r>
              <w:rPr>
                <w:rStyle w:val="styleSubformtxt"/>
              </w:rPr>
              <w:t>Implemented</w:t>
            </w:r>
          </w:p>
        </w:tc>
      </w:tr>
      <w:tr w:rsidR="005B0293" w14:paraId="12E218A5" w14:textId="77777777" w:rsidTr="005B0293">
        <w:trPr>
          <w:trHeight w:val="200"/>
        </w:trPr>
        <w:tc>
          <w:tcPr>
            <w:tcW w:w="1750" w:type="dxa"/>
          </w:tcPr>
          <w:p w14:paraId="54A7745D" w14:textId="77777777" w:rsidR="005B0293" w:rsidRDefault="005B0293"/>
        </w:tc>
        <w:tc>
          <w:tcPr>
            <w:tcW w:w="1750" w:type="dxa"/>
          </w:tcPr>
          <w:p w14:paraId="3727F4AB" w14:textId="77777777" w:rsidR="005B0293" w:rsidRDefault="005B0293"/>
        </w:tc>
      </w:tr>
    </w:tbl>
    <w:p w14:paraId="06D8213A" w14:textId="77777777" w:rsidR="005B0293" w:rsidRDefault="005B0293"/>
    <w:p w14:paraId="2C7F52C9" w14:textId="77777777" w:rsidR="005B0293" w:rsidRDefault="00DD2250">
      <w:pPr>
        <w:pStyle w:val="pstyleLabels"/>
      </w:pPr>
      <w:r>
        <w:rPr>
          <w:rStyle w:val="styleC3"/>
        </w:rPr>
        <w:t>Species</w:t>
      </w:r>
    </w:p>
    <w:tbl>
      <w:tblPr>
        <w:tblStyle w:val="FancyTable"/>
        <w:tblW w:w="0" w:type="auto"/>
        <w:tblInd w:w="-8" w:type="dxa"/>
        <w:tblLook w:val="04A0" w:firstRow="1" w:lastRow="0" w:firstColumn="1" w:lastColumn="0" w:noHBand="0" w:noVBand="1"/>
      </w:tblPr>
      <w:tblGrid>
        <w:gridCol w:w="1750"/>
        <w:gridCol w:w="1750"/>
      </w:tblGrid>
      <w:tr w:rsidR="005B0293" w14:paraId="2589CB64"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2B97C303" w14:textId="77777777" w:rsidR="005B0293" w:rsidRDefault="00DD2250">
            <w:pPr>
              <w:spacing w:after="0" w:line="240" w:lineRule="auto"/>
              <w:jc w:val="center"/>
            </w:pPr>
            <w:r>
              <w:rPr>
                <w:b/>
                <w:bCs/>
                <w:sz w:val="18"/>
                <w:szCs w:val="18"/>
              </w:rPr>
              <w:t>Measures</w:t>
            </w:r>
            <w:r>
              <w:rPr>
                <w:rStyle w:val="FootnoteReference"/>
              </w:rPr>
              <w:footnoteReference w:id="51"/>
            </w:r>
          </w:p>
        </w:tc>
        <w:tc>
          <w:tcPr>
            <w:tcW w:w="1750" w:type="dxa"/>
          </w:tcPr>
          <w:p w14:paraId="78210355" w14:textId="77777777" w:rsidR="005B0293" w:rsidRDefault="00DD2250">
            <w:pPr>
              <w:spacing w:after="0" w:line="240" w:lineRule="auto"/>
              <w:jc w:val="center"/>
            </w:pPr>
            <w:r>
              <w:rPr>
                <w:b/>
                <w:bCs/>
                <w:sz w:val="18"/>
                <w:szCs w:val="18"/>
              </w:rPr>
              <w:t>Status</w:t>
            </w:r>
            <w:r>
              <w:rPr>
                <w:vertAlign w:val="superscript"/>
              </w:rPr>
              <w:t>49</w:t>
            </w:r>
          </w:p>
        </w:tc>
      </w:tr>
      <w:tr w:rsidR="005B0293" w14:paraId="788FDA60" w14:textId="77777777" w:rsidTr="005B0293">
        <w:trPr>
          <w:trHeight w:val="200"/>
        </w:trPr>
        <w:tc>
          <w:tcPr>
            <w:tcW w:w="1750" w:type="dxa"/>
          </w:tcPr>
          <w:p w14:paraId="324C8A61" w14:textId="77777777" w:rsidR="005B0293" w:rsidRDefault="00DD2250">
            <w:r>
              <w:rPr>
                <w:rStyle w:val="styleSubformtxt"/>
              </w:rPr>
              <w:t>Control of invasive alien animals</w:t>
            </w:r>
          </w:p>
        </w:tc>
        <w:tc>
          <w:tcPr>
            <w:tcW w:w="1750" w:type="dxa"/>
          </w:tcPr>
          <w:p w14:paraId="3D6576EB" w14:textId="77777777" w:rsidR="005B0293" w:rsidRDefault="00DD2250">
            <w:r>
              <w:rPr>
                <w:rStyle w:val="styleSubformtxt"/>
              </w:rPr>
              <w:t>Partially implemented</w:t>
            </w:r>
          </w:p>
        </w:tc>
      </w:tr>
      <w:tr w:rsidR="005B0293" w14:paraId="4081FF49" w14:textId="77777777" w:rsidTr="005B0293">
        <w:trPr>
          <w:trHeight w:val="200"/>
        </w:trPr>
        <w:tc>
          <w:tcPr>
            <w:tcW w:w="1750" w:type="dxa"/>
          </w:tcPr>
          <w:p w14:paraId="41B9A03E" w14:textId="77777777" w:rsidR="005B0293" w:rsidRDefault="00DD2250">
            <w:r>
              <w:rPr>
                <w:rStyle w:val="styleSubformtxt"/>
              </w:rPr>
              <w:t>Control of invasive alien plants</w:t>
            </w:r>
          </w:p>
        </w:tc>
        <w:tc>
          <w:tcPr>
            <w:tcW w:w="1750" w:type="dxa"/>
          </w:tcPr>
          <w:p w14:paraId="09453EAC" w14:textId="77777777" w:rsidR="005B0293" w:rsidRDefault="00DD2250">
            <w:r>
              <w:rPr>
                <w:rStyle w:val="styleSubformtxt"/>
              </w:rPr>
              <w:t>Partially implemented</w:t>
            </w:r>
          </w:p>
        </w:tc>
      </w:tr>
      <w:tr w:rsidR="005B0293" w14:paraId="0AC29995" w14:textId="77777777" w:rsidTr="005B0293">
        <w:trPr>
          <w:trHeight w:val="200"/>
        </w:trPr>
        <w:tc>
          <w:tcPr>
            <w:tcW w:w="1750" w:type="dxa"/>
          </w:tcPr>
          <w:p w14:paraId="562B7334" w14:textId="77777777" w:rsidR="005B0293" w:rsidRDefault="005B0293"/>
        </w:tc>
        <w:tc>
          <w:tcPr>
            <w:tcW w:w="1750" w:type="dxa"/>
          </w:tcPr>
          <w:p w14:paraId="5BEF6A01" w14:textId="77777777" w:rsidR="005B0293" w:rsidRDefault="005B0293"/>
        </w:tc>
      </w:tr>
    </w:tbl>
    <w:p w14:paraId="668AAE36" w14:textId="77777777" w:rsidR="005B0293" w:rsidRDefault="005B0293"/>
    <w:p w14:paraId="714A3996" w14:textId="77777777" w:rsidR="005B0293" w:rsidRDefault="00DD2250">
      <w:pPr>
        <w:pStyle w:val="pstyleLabels"/>
      </w:pPr>
      <w:r>
        <w:rPr>
          <w:rStyle w:val="styleC3"/>
        </w:rPr>
        <w:t>Human Activities</w:t>
      </w:r>
    </w:p>
    <w:tbl>
      <w:tblPr>
        <w:tblStyle w:val="FancyTable"/>
        <w:tblW w:w="0" w:type="auto"/>
        <w:tblInd w:w="-8" w:type="dxa"/>
        <w:tblLook w:val="04A0" w:firstRow="1" w:lastRow="0" w:firstColumn="1" w:lastColumn="0" w:noHBand="0" w:noVBand="1"/>
      </w:tblPr>
      <w:tblGrid>
        <w:gridCol w:w="2042"/>
        <w:gridCol w:w="1750"/>
      </w:tblGrid>
      <w:tr w:rsidR="005B0293" w14:paraId="1B0639F5"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479025E1" w14:textId="77777777" w:rsidR="005B0293" w:rsidRDefault="00DD2250">
            <w:pPr>
              <w:spacing w:after="0" w:line="240" w:lineRule="auto"/>
              <w:jc w:val="center"/>
            </w:pPr>
            <w:r>
              <w:rPr>
                <w:b/>
                <w:bCs/>
                <w:sz w:val="18"/>
                <w:szCs w:val="18"/>
              </w:rPr>
              <w:t>Measures</w:t>
            </w:r>
            <w:r>
              <w:rPr>
                <w:rStyle w:val="FootnoteReference"/>
              </w:rPr>
              <w:footnoteReference w:id="52"/>
            </w:r>
          </w:p>
        </w:tc>
        <w:tc>
          <w:tcPr>
            <w:tcW w:w="1750" w:type="dxa"/>
          </w:tcPr>
          <w:p w14:paraId="000A0248" w14:textId="77777777" w:rsidR="005B0293" w:rsidRDefault="00DD2250">
            <w:pPr>
              <w:spacing w:after="0" w:line="240" w:lineRule="auto"/>
              <w:jc w:val="center"/>
            </w:pPr>
            <w:r>
              <w:rPr>
                <w:b/>
                <w:bCs/>
                <w:sz w:val="18"/>
                <w:szCs w:val="18"/>
              </w:rPr>
              <w:t>Status</w:t>
            </w:r>
            <w:r>
              <w:rPr>
                <w:vertAlign w:val="superscript"/>
              </w:rPr>
              <w:t>49</w:t>
            </w:r>
          </w:p>
        </w:tc>
      </w:tr>
      <w:tr w:rsidR="005B0293" w14:paraId="1391C084" w14:textId="77777777" w:rsidTr="005B0293">
        <w:trPr>
          <w:trHeight w:val="200"/>
        </w:trPr>
        <w:tc>
          <w:tcPr>
            <w:tcW w:w="1750" w:type="dxa"/>
          </w:tcPr>
          <w:p w14:paraId="58EA2F84" w14:textId="77777777" w:rsidR="005B0293" w:rsidRDefault="00DD2250">
            <w:r>
              <w:rPr>
                <w:rStyle w:val="styleSubformtxt"/>
              </w:rPr>
              <w:t xml:space="preserve"> Livestock management/exclusion (excluding fisheries)</w:t>
            </w:r>
          </w:p>
        </w:tc>
        <w:tc>
          <w:tcPr>
            <w:tcW w:w="1750" w:type="dxa"/>
          </w:tcPr>
          <w:p w14:paraId="2B2DB551" w14:textId="77777777" w:rsidR="005B0293" w:rsidRDefault="00DD2250">
            <w:r>
              <w:rPr>
                <w:rStyle w:val="styleSubformtxt"/>
              </w:rPr>
              <w:t>Implemented</w:t>
            </w:r>
          </w:p>
        </w:tc>
      </w:tr>
      <w:tr w:rsidR="005B0293" w14:paraId="79A87902" w14:textId="77777777" w:rsidTr="005B0293">
        <w:trPr>
          <w:trHeight w:val="200"/>
        </w:trPr>
        <w:tc>
          <w:tcPr>
            <w:tcW w:w="1750" w:type="dxa"/>
          </w:tcPr>
          <w:p w14:paraId="5993447E" w14:textId="77777777" w:rsidR="005B0293" w:rsidRDefault="00DD2250">
            <w:r>
              <w:rPr>
                <w:rStyle w:val="styleSubformtxt"/>
              </w:rPr>
              <w:t>Harvest controls/poaching enforcement</w:t>
            </w:r>
          </w:p>
        </w:tc>
        <w:tc>
          <w:tcPr>
            <w:tcW w:w="1750" w:type="dxa"/>
          </w:tcPr>
          <w:p w14:paraId="01B78CFD" w14:textId="77777777" w:rsidR="005B0293" w:rsidRDefault="00DD2250">
            <w:r>
              <w:rPr>
                <w:rStyle w:val="styleSubformtxt"/>
              </w:rPr>
              <w:t>Implemented</w:t>
            </w:r>
          </w:p>
        </w:tc>
      </w:tr>
      <w:tr w:rsidR="005B0293" w14:paraId="78DAD9D0" w14:textId="77777777" w:rsidTr="005B0293">
        <w:trPr>
          <w:trHeight w:val="200"/>
        </w:trPr>
        <w:tc>
          <w:tcPr>
            <w:tcW w:w="1750" w:type="dxa"/>
          </w:tcPr>
          <w:p w14:paraId="4F373D49" w14:textId="77777777" w:rsidR="005B0293" w:rsidRDefault="00DD2250">
            <w:r>
              <w:rPr>
                <w:rStyle w:val="styleSubformtxt"/>
              </w:rPr>
              <w:t>Regulation/management of recreational activities</w:t>
            </w:r>
          </w:p>
        </w:tc>
        <w:tc>
          <w:tcPr>
            <w:tcW w:w="1750" w:type="dxa"/>
          </w:tcPr>
          <w:p w14:paraId="1536F828" w14:textId="77777777" w:rsidR="005B0293" w:rsidRDefault="00DD2250">
            <w:r>
              <w:rPr>
                <w:rStyle w:val="styleSubformtxt"/>
              </w:rPr>
              <w:t>Implemented</w:t>
            </w:r>
          </w:p>
        </w:tc>
      </w:tr>
      <w:tr w:rsidR="005B0293" w14:paraId="6FD3B85E" w14:textId="77777777" w:rsidTr="005B0293">
        <w:trPr>
          <w:trHeight w:val="200"/>
        </w:trPr>
        <w:tc>
          <w:tcPr>
            <w:tcW w:w="1750" w:type="dxa"/>
          </w:tcPr>
          <w:p w14:paraId="7EE3051B" w14:textId="77777777" w:rsidR="005B0293" w:rsidRDefault="00DD2250">
            <w:r>
              <w:rPr>
                <w:rStyle w:val="styleSubformtxt"/>
              </w:rPr>
              <w:t>Research</w:t>
            </w:r>
          </w:p>
        </w:tc>
        <w:tc>
          <w:tcPr>
            <w:tcW w:w="1750" w:type="dxa"/>
          </w:tcPr>
          <w:p w14:paraId="6647E972" w14:textId="77777777" w:rsidR="005B0293" w:rsidRDefault="00DD2250">
            <w:r>
              <w:rPr>
                <w:rStyle w:val="styleSubformtxt"/>
              </w:rPr>
              <w:t>Implemented</w:t>
            </w:r>
          </w:p>
        </w:tc>
      </w:tr>
      <w:tr w:rsidR="005B0293" w14:paraId="4463EA9A" w14:textId="77777777" w:rsidTr="005B0293">
        <w:trPr>
          <w:trHeight w:val="200"/>
        </w:trPr>
        <w:tc>
          <w:tcPr>
            <w:tcW w:w="1750" w:type="dxa"/>
          </w:tcPr>
          <w:p w14:paraId="2854D4F4" w14:textId="77777777" w:rsidR="005B0293" w:rsidRDefault="00DD2250">
            <w:r>
              <w:rPr>
                <w:rStyle w:val="styleSubformtxt"/>
              </w:rPr>
              <w:t>Management of water abstraction/takes</w:t>
            </w:r>
          </w:p>
        </w:tc>
        <w:tc>
          <w:tcPr>
            <w:tcW w:w="1750" w:type="dxa"/>
          </w:tcPr>
          <w:p w14:paraId="597A5035" w14:textId="77777777" w:rsidR="005B0293" w:rsidRDefault="00DD2250">
            <w:r>
              <w:rPr>
                <w:rStyle w:val="styleSubformtxt"/>
              </w:rPr>
              <w:t>Partially implemented</w:t>
            </w:r>
          </w:p>
        </w:tc>
      </w:tr>
      <w:tr w:rsidR="005B0293" w14:paraId="0EC81D0B" w14:textId="77777777" w:rsidTr="005B0293">
        <w:trPr>
          <w:trHeight w:val="200"/>
        </w:trPr>
        <w:tc>
          <w:tcPr>
            <w:tcW w:w="1750" w:type="dxa"/>
          </w:tcPr>
          <w:p w14:paraId="482BFE9F" w14:textId="77777777" w:rsidR="005B0293" w:rsidRDefault="005B0293"/>
        </w:tc>
        <w:tc>
          <w:tcPr>
            <w:tcW w:w="1750" w:type="dxa"/>
          </w:tcPr>
          <w:p w14:paraId="5AD3EA15" w14:textId="77777777" w:rsidR="005B0293" w:rsidRDefault="005B0293"/>
        </w:tc>
      </w:tr>
    </w:tbl>
    <w:p w14:paraId="2E0EFAAD" w14:textId="77777777" w:rsidR="005B0293" w:rsidRDefault="005B0293"/>
    <w:p w14:paraId="0FB383DC" w14:textId="77777777" w:rsidR="005B0293" w:rsidRDefault="00DD2250">
      <w:pPr>
        <w:pStyle w:val="pstyleLabels"/>
      </w:pPr>
      <w:r>
        <w:rPr>
          <w:rStyle w:val="styleC3"/>
        </w:rPr>
        <w:t>Other:</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6"/>
        <w:gridCol w:w="8832"/>
      </w:tblGrid>
      <w:tr w:rsidR="005B0293" w14:paraId="78299EB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4D64D8F" w14:textId="77777777" w:rsidR="005B0293" w:rsidRDefault="005B0293"/>
        </w:tc>
        <w:tc>
          <w:tcPr>
            <w:tcW w:w="9500" w:type="dxa"/>
          </w:tcPr>
          <w:p w14:paraId="5C6A6175" w14:textId="77777777" w:rsidR="005B0293" w:rsidRDefault="00DD2250">
            <w:pPr>
              <w:spacing w:before="30" w:after="25" w:line="240" w:lineRule="auto"/>
              <w:ind w:left="57"/>
            </w:pPr>
            <w:r>
              <w:rPr>
                <w:rStyle w:val="styleDatatxt"/>
              </w:rPr>
              <w:t>The site has high importance as a long-term study site into bog functioning, carbon storage and eco-hydrology conducted primarily through U</w:t>
            </w:r>
            <w:r>
              <w:rPr>
                <w:rStyle w:val="styleDatatxt"/>
              </w:rPr>
              <w:t>niversity of Waikato and Crown Research Agency Manaaki Whenua Landcare Research.</w:t>
            </w:r>
          </w:p>
        </w:tc>
      </w:tr>
    </w:tbl>
    <w:p w14:paraId="6FBBC5AC" w14:textId="77777777" w:rsidR="005B0293" w:rsidRDefault="005B0293"/>
    <w:p w14:paraId="119B51FF" w14:textId="77777777" w:rsidR="005B0293" w:rsidRDefault="00DD2250">
      <w:pPr>
        <w:pStyle w:val="pstyleSection"/>
      </w:pPr>
      <w:r>
        <w:rPr>
          <w:rStyle w:val="styleL2"/>
        </w:rPr>
        <w:t>5.2.5 Management planning</w:t>
      </w:r>
    </w:p>
    <w:p w14:paraId="0EA55684" w14:textId="77777777" w:rsidR="005B0293" w:rsidRDefault="00DD2250">
      <w:pPr>
        <w:pStyle w:val="pstyleLabels"/>
      </w:pPr>
      <w:r>
        <w:rPr>
          <w:rStyle w:val="styleC3"/>
        </w:rPr>
        <w:t>Is there a site-specific management plan for the site?</w:t>
      </w:r>
    </w:p>
    <w:tbl>
      <w:tblPr>
        <w:tblStyle w:val="myFieldTableStyle2"/>
        <w:tblW w:w="0" w:type="auto"/>
        <w:tblInd w:w="-8" w:type="dxa"/>
        <w:tblLook w:val="04A0" w:firstRow="1" w:lastRow="0" w:firstColumn="1" w:lastColumn="0" w:noHBand="0" w:noVBand="1"/>
      </w:tblPr>
      <w:tblGrid>
        <w:gridCol w:w="210"/>
        <w:gridCol w:w="5000"/>
      </w:tblGrid>
      <w:tr w:rsidR="005B0293" w14:paraId="59FB159E"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7F4C63D" w14:textId="77777777" w:rsidR="005B0293" w:rsidRDefault="005B0293">
            <w:pPr>
              <w:spacing w:after="0" w:line="240" w:lineRule="auto"/>
              <w:ind w:left="216"/>
            </w:pPr>
          </w:p>
        </w:tc>
        <w:tc>
          <w:tcPr>
            <w:tcW w:w="5000" w:type="dxa"/>
          </w:tcPr>
          <w:p w14:paraId="04660C86" w14:textId="77777777" w:rsidR="005B0293" w:rsidRDefault="00DD2250">
            <w:pPr>
              <w:spacing w:before="5" w:after="2" w:line="240" w:lineRule="auto"/>
              <w:ind w:left="72"/>
            </w:pPr>
            <w:r>
              <w:rPr>
                <w:rStyle w:val="styleDatatxt"/>
              </w:rPr>
              <w:t>In preparation</w:t>
            </w:r>
            <w:r>
              <w:rPr>
                <w:rStyle w:val="FootnoteReference"/>
              </w:rPr>
              <w:footnoteReference w:id="53"/>
            </w:r>
          </w:p>
        </w:tc>
      </w:tr>
    </w:tbl>
    <w:p w14:paraId="10793D4C" w14:textId="77777777" w:rsidR="005B0293" w:rsidRDefault="00DD2250">
      <w:pPr>
        <w:pStyle w:val="pstyleLabels"/>
      </w:pPr>
      <w:r>
        <w:rPr>
          <w:rStyle w:val="styleC3"/>
        </w:rPr>
        <w:t>Is the management plan/planning implemented?</w:t>
      </w:r>
    </w:p>
    <w:p w14:paraId="1631397F"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7977690B" w14:textId="77777777" w:rsidR="005B0293" w:rsidRDefault="00DD2250">
      <w:pPr>
        <w:spacing w:after="0" w:line="240" w:lineRule="auto"/>
      </w:pPr>
      <w:r>
        <w:rPr>
          <w:rStyle w:val="almostEmpty"/>
        </w:rPr>
        <w:t>.</w:t>
      </w:r>
    </w:p>
    <w:p w14:paraId="7505B5C4" w14:textId="77777777" w:rsidR="005B0293" w:rsidRDefault="00DD2250">
      <w:pPr>
        <w:pStyle w:val="pstyleLabels"/>
      </w:pPr>
      <w:r>
        <w:rPr>
          <w:rStyle w:val="styleC3"/>
        </w:rPr>
        <w:t>The management plan covers</w:t>
      </w:r>
    </w:p>
    <w:tbl>
      <w:tblPr>
        <w:tblStyle w:val="myFieldTableStyle2"/>
        <w:tblW w:w="0" w:type="auto"/>
        <w:tblInd w:w="-8" w:type="dxa"/>
        <w:tblLook w:val="04A0" w:firstRow="1" w:lastRow="0" w:firstColumn="1" w:lastColumn="0" w:noHBand="0" w:noVBand="1"/>
      </w:tblPr>
      <w:tblGrid>
        <w:gridCol w:w="210"/>
        <w:gridCol w:w="5000"/>
      </w:tblGrid>
      <w:tr w:rsidR="005B0293" w14:paraId="441ABB71"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71B1A42" w14:textId="77777777" w:rsidR="005B0293" w:rsidRDefault="005B0293">
            <w:pPr>
              <w:spacing w:after="0" w:line="240" w:lineRule="auto"/>
              <w:ind w:left="216"/>
            </w:pPr>
          </w:p>
        </w:tc>
        <w:tc>
          <w:tcPr>
            <w:tcW w:w="5000" w:type="dxa"/>
          </w:tcPr>
          <w:p w14:paraId="65CB5221" w14:textId="77777777" w:rsidR="005B0293" w:rsidRDefault="00DD2250">
            <w:pPr>
              <w:spacing w:before="5" w:after="2" w:line="240" w:lineRule="auto"/>
              <w:ind w:left="72"/>
            </w:pPr>
            <w:r>
              <w:rPr>
                <w:rStyle w:val="styleDatatxt"/>
              </w:rPr>
              <w:t>In preparation</w:t>
            </w:r>
            <w:r>
              <w:rPr>
                <w:rStyle w:val="FootnoteReference"/>
              </w:rPr>
              <w:footnoteReference w:id="54"/>
            </w:r>
          </w:p>
        </w:tc>
      </w:tr>
    </w:tbl>
    <w:p w14:paraId="5095B6C4" w14:textId="77777777" w:rsidR="005B0293" w:rsidRDefault="00DD2250">
      <w:pPr>
        <w:pStyle w:val="pstyleLabels"/>
      </w:pPr>
      <w:r>
        <w:rPr>
          <w:rStyle w:val="styleC3"/>
        </w:rPr>
        <w:t>Is the management plan currently subject to review and update?</w:t>
      </w:r>
    </w:p>
    <w:p w14:paraId="1A915971"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55210E87" w14:textId="77777777" w:rsidR="005B0293" w:rsidRDefault="00DD2250">
      <w:pPr>
        <w:spacing w:after="0" w:line="240" w:lineRule="auto"/>
      </w:pPr>
      <w:r>
        <w:rPr>
          <w:rStyle w:val="almostEmpty"/>
        </w:rPr>
        <w:t>.</w:t>
      </w:r>
    </w:p>
    <w:p w14:paraId="70374002" w14:textId="77777777" w:rsidR="005B0293" w:rsidRDefault="00DD2250">
      <w:pPr>
        <w:pStyle w:val="pstyleLabels"/>
      </w:pPr>
      <w:r>
        <w:rPr>
          <w:rStyle w:val="styleC3"/>
        </w:rPr>
        <w:t>Has a management effectiveness assessment been undertaken for the site?</w:t>
      </w:r>
    </w:p>
    <w:p w14:paraId="129F8D4E"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0DFCB77D" w14:textId="77777777" w:rsidR="005B0293" w:rsidRDefault="00DD2250">
      <w:pPr>
        <w:spacing w:after="0" w:line="240" w:lineRule="auto"/>
      </w:pPr>
      <w:r>
        <w:rPr>
          <w:rStyle w:val="almostEmpty"/>
        </w:rPr>
        <w:t>.</w:t>
      </w:r>
    </w:p>
    <w:p w14:paraId="3317FB32" w14:textId="77777777" w:rsidR="005B0293" w:rsidRDefault="00DD2250">
      <w:pPr>
        <w:pStyle w:val="pstyleLabels"/>
      </w:pPr>
      <w:r>
        <w:rPr>
          <w:rStyle w:val="styleC3"/>
        </w:rPr>
        <w:t>Please give link to site-specific plan or other relevant management plan if this is available via the Internet or upload it in section  'Additional material':</w:t>
      </w:r>
      <w:r>
        <w:rPr>
          <w:rStyle w:val="styleHint1txt"/>
        </w:rPr>
        <w:t xml:space="preserve"> (This field is limited to 500 characters) </w:t>
      </w:r>
    </w:p>
    <w:tbl>
      <w:tblPr>
        <w:tblStyle w:val="myFieldTableStyle"/>
        <w:tblW w:w="0" w:type="auto"/>
        <w:tblInd w:w="-8" w:type="dxa"/>
        <w:tblLook w:val="04A0" w:firstRow="1" w:lastRow="0" w:firstColumn="1" w:lastColumn="0" w:noHBand="0" w:noVBand="1"/>
      </w:tblPr>
      <w:tblGrid>
        <w:gridCol w:w="197"/>
        <w:gridCol w:w="8831"/>
      </w:tblGrid>
      <w:tr w:rsidR="005B0293" w14:paraId="685383D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0C7D43" w14:textId="77777777" w:rsidR="005B0293" w:rsidRDefault="005B0293"/>
        </w:tc>
        <w:tc>
          <w:tcPr>
            <w:tcW w:w="9500" w:type="dxa"/>
          </w:tcPr>
          <w:p w14:paraId="0C2E53DA" w14:textId="77777777" w:rsidR="005B0293" w:rsidRDefault="005B0293">
            <w:pPr>
              <w:spacing w:before="30" w:after="25" w:line="240" w:lineRule="auto"/>
              <w:ind w:left="57"/>
            </w:pPr>
          </w:p>
        </w:tc>
      </w:tr>
    </w:tbl>
    <w:p w14:paraId="66F6EC42" w14:textId="77777777" w:rsidR="005B0293" w:rsidRDefault="00DD2250">
      <w:pPr>
        <w:pStyle w:val="pstyleLabels"/>
      </w:pPr>
      <w:r>
        <w:rPr>
          <w:rStyle w:val="styleC3"/>
        </w:rPr>
        <w:t>If the site is a formal transboundary site as indic</w:t>
      </w:r>
      <w:r>
        <w:rPr>
          <w:rStyle w:val="styleC3"/>
        </w:rPr>
        <w:t>ated in section Data and location &gt; Site location, are there shared management planning processes with another Contracting Party?</w:t>
      </w:r>
    </w:p>
    <w:p w14:paraId="29D28F8C"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0DD9B319" w14:textId="77777777" w:rsidR="005B0293" w:rsidRDefault="00DD2250">
      <w:pPr>
        <w:spacing w:after="0" w:line="240" w:lineRule="auto"/>
      </w:pPr>
      <w:r>
        <w:rPr>
          <w:rStyle w:val="almostEmpty"/>
        </w:rPr>
        <w:t>.</w:t>
      </w:r>
    </w:p>
    <w:p w14:paraId="73B87343" w14:textId="77777777" w:rsidR="005B0293" w:rsidRDefault="00DD2250">
      <w:pPr>
        <w:pStyle w:val="pstyleLabels"/>
      </w:pPr>
      <w:r>
        <w:rPr>
          <w:rStyle w:val="styleC3"/>
        </w:rPr>
        <w:t>Please indicate if a Ramsar centre, other educational or visitor facility, or an educational or visitor</w:t>
      </w:r>
      <w:r>
        <w:rPr>
          <w:rStyle w:val="styleC3"/>
        </w:rPr>
        <w:t xml:space="preserve"> programme is associated with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5B0293" w14:paraId="0797C21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62ABF7D" w14:textId="77777777" w:rsidR="005B0293" w:rsidRDefault="005B0293"/>
        </w:tc>
        <w:tc>
          <w:tcPr>
            <w:tcW w:w="9500" w:type="dxa"/>
          </w:tcPr>
          <w:p w14:paraId="3100D27D" w14:textId="77777777" w:rsidR="005B0293" w:rsidRDefault="005B0293">
            <w:pPr>
              <w:spacing w:before="30" w:after="25" w:line="240" w:lineRule="auto"/>
              <w:ind w:left="57"/>
            </w:pPr>
          </w:p>
        </w:tc>
      </w:tr>
    </w:tbl>
    <w:p w14:paraId="63FE3E3A" w14:textId="77777777" w:rsidR="005B0293" w:rsidRDefault="00DD2250">
      <w:pPr>
        <w:pStyle w:val="pstyleLabels"/>
      </w:pPr>
      <w:r>
        <w:rPr>
          <w:rStyle w:val="styleC3"/>
        </w:rPr>
        <w:t>URL of site-related webpage (if relevant):</w:t>
      </w:r>
    </w:p>
    <w:tbl>
      <w:tblPr>
        <w:tblStyle w:val="myFieldTableStyle2"/>
        <w:tblW w:w="0" w:type="auto"/>
        <w:tblInd w:w="-8" w:type="dxa"/>
        <w:tblLook w:val="04A0" w:firstRow="1" w:lastRow="0" w:firstColumn="1" w:lastColumn="0" w:noHBand="0" w:noVBand="1"/>
      </w:tblPr>
      <w:tblGrid>
        <w:gridCol w:w="196"/>
        <w:gridCol w:w="8831"/>
      </w:tblGrid>
      <w:tr w:rsidR="005B0293" w14:paraId="63BD0F68"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BA62EA8" w14:textId="77777777" w:rsidR="005B0293" w:rsidRDefault="005B0293">
            <w:pPr>
              <w:spacing w:after="0" w:line="240" w:lineRule="auto"/>
              <w:ind w:left="216"/>
            </w:pPr>
          </w:p>
        </w:tc>
        <w:tc>
          <w:tcPr>
            <w:tcW w:w="9500" w:type="dxa"/>
          </w:tcPr>
          <w:p w14:paraId="2158B8FA" w14:textId="77777777" w:rsidR="005B0293" w:rsidRDefault="005B0293">
            <w:pPr>
              <w:spacing w:before="5" w:after="2" w:line="240" w:lineRule="auto"/>
              <w:ind w:left="72"/>
            </w:pPr>
          </w:p>
        </w:tc>
      </w:tr>
    </w:tbl>
    <w:p w14:paraId="6704F8A6" w14:textId="77777777" w:rsidR="005B0293" w:rsidRDefault="005B0293"/>
    <w:p w14:paraId="44C3D969" w14:textId="77777777" w:rsidR="005B0293" w:rsidRDefault="00DD2250">
      <w:pPr>
        <w:pStyle w:val="pstyleSection"/>
      </w:pPr>
      <w:r>
        <w:rPr>
          <w:rStyle w:val="styleL2"/>
        </w:rPr>
        <w:t>5.2.6 Planning for restoration</w:t>
      </w:r>
    </w:p>
    <w:p w14:paraId="28787A92" w14:textId="77777777" w:rsidR="005B0293" w:rsidRDefault="00DD2250">
      <w:pPr>
        <w:pStyle w:val="pstyleLabels"/>
      </w:pPr>
      <w:r>
        <w:rPr>
          <w:rStyle w:val="styleC3"/>
        </w:rPr>
        <w:t>Is there a site-specific restoration plan?</w:t>
      </w:r>
    </w:p>
    <w:tbl>
      <w:tblPr>
        <w:tblStyle w:val="myFieldTableStyle2"/>
        <w:tblW w:w="0" w:type="auto"/>
        <w:tblInd w:w="-8" w:type="dxa"/>
        <w:tblLook w:val="04A0" w:firstRow="1" w:lastRow="0" w:firstColumn="1" w:lastColumn="0" w:noHBand="0" w:noVBand="1"/>
      </w:tblPr>
      <w:tblGrid>
        <w:gridCol w:w="210"/>
        <w:gridCol w:w="5000"/>
      </w:tblGrid>
      <w:tr w:rsidR="005B0293" w14:paraId="5FD15CB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102FC52" w14:textId="77777777" w:rsidR="005B0293" w:rsidRDefault="005B0293">
            <w:pPr>
              <w:spacing w:after="0" w:line="240" w:lineRule="auto"/>
              <w:ind w:left="216"/>
            </w:pPr>
          </w:p>
        </w:tc>
        <w:tc>
          <w:tcPr>
            <w:tcW w:w="5000" w:type="dxa"/>
          </w:tcPr>
          <w:p w14:paraId="5A96A1FD" w14:textId="77777777" w:rsidR="005B0293" w:rsidRDefault="00DD2250">
            <w:pPr>
              <w:spacing w:before="5" w:after="2" w:line="240" w:lineRule="auto"/>
              <w:ind w:left="72"/>
            </w:pPr>
            <w:r>
              <w:rPr>
                <w:rStyle w:val="styleDatatxt"/>
              </w:rPr>
              <w:t>Yes; there is a plan</w:t>
            </w:r>
            <w:r>
              <w:rPr>
                <w:rStyle w:val="FootnoteReference"/>
              </w:rPr>
              <w:footnoteReference w:id="55"/>
            </w:r>
          </w:p>
        </w:tc>
      </w:tr>
    </w:tbl>
    <w:p w14:paraId="7DDE072E" w14:textId="77777777" w:rsidR="005B0293" w:rsidRDefault="00DD2250">
      <w:pPr>
        <w:pStyle w:val="pstyleLabels"/>
      </w:pPr>
      <w:r>
        <w:rPr>
          <w:rStyle w:val="styleC3"/>
        </w:rPr>
        <w:t>Has the plan been implemented?</w:t>
      </w:r>
    </w:p>
    <w:p w14:paraId="49C66CD7"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5C4A5B21" w14:textId="77777777" w:rsidR="005B0293" w:rsidRDefault="00DD2250">
      <w:pPr>
        <w:spacing w:after="0" w:line="240" w:lineRule="auto"/>
      </w:pPr>
      <w:r>
        <w:rPr>
          <w:rStyle w:val="almostEmpty"/>
        </w:rPr>
        <w:t>.</w:t>
      </w:r>
    </w:p>
    <w:p w14:paraId="2B96F7D3" w14:textId="77777777" w:rsidR="005B0293" w:rsidRDefault="00DD2250">
      <w:pPr>
        <w:pStyle w:val="pstyleLabels"/>
      </w:pPr>
      <w:r>
        <w:rPr>
          <w:rStyle w:val="styleC3"/>
        </w:rPr>
        <w:t>The restoration plan covers:</w:t>
      </w:r>
    </w:p>
    <w:tbl>
      <w:tblPr>
        <w:tblStyle w:val="myFieldTableStyle2"/>
        <w:tblW w:w="0" w:type="auto"/>
        <w:tblInd w:w="-8" w:type="dxa"/>
        <w:tblLook w:val="04A0" w:firstRow="1" w:lastRow="0" w:firstColumn="1" w:lastColumn="0" w:noHBand="0" w:noVBand="1"/>
      </w:tblPr>
      <w:tblGrid>
        <w:gridCol w:w="210"/>
        <w:gridCol w:w="5000"/>
      </w:tblGrid>
      <w:tr w:rsidR="005B0293" w14:paraId="542E6036"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9AE36A3" w14:textId="77777777" w:rsidR="005B0293" w:rsidRDefault="005B0293">
            <w:pPr>
              <w:spacing w:after="0" w:line="240" w:lineRule="auto"/>
              <w:ind w:left="216"/>
            </w:pPr>
          </w:p>
        </w:tc>
        <w:tc>
          <w:tcPr>
            <w:tcW w:w="5000" w:type="dxa"/>
          </w:tcPr>
          <w:p w14:paraId="0B72F504" w14:textId="77777777" w:rsidR="005B0293" w:rsidRDefault="00DD2250">
            <w:pPr>
              <w:spacing w:before="5" w:after="2" w:line="240" w:lineRule="auto"/>
              <w:ind w:left="72"/>
            </w:pPr>
            <w:r>
              <w:rPr>
                <w:rStyle w:val="styleDatatxt"/>
              </w:rPr>
              <w:t>Part of Ramsar Site</w:t>
            </w:r>
            <w:r>
              <w:rPr>
                <w:rStyle w:val="FootnoteReference"/>
              </w:rPr>
              <w:footnoteReference w:id="56"/>
            </w:r>
          </w:p>
        </w:tc>
      </w:tr>
    </w:tbl>
    <w:p w14:paraId="122DD595" w14:textId="77777777" w:rsidR="005B0293" w:rsidRDefault="00DD2250">
      <w:pPr>
        <w:pStyle w:val="pstyleLabels"/>
      </w:pPr>
      <w:r>
        <w:rPr>
          <w:rStyle w:val="styleC3"/>
        </w:rPr>
        <w:t>Is the plan currently being reviewed and updated?</w:t>
      </w:r>
    </w:p>
    <w:p w14:paraId="03676011" w14:textId="77777777" w:rsidR="005B0293" w:rsidRDefault="00DD2250">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FDD22BA" w14:textId="77777777" w:rsidR="005B0293" w:rsidRDefault="00DD2250">
      <w:pPr>
        <w:spacing w:after="0" w:line="240" w:lineRule="auto"/>
      </w:pPr>
      <w:r>
        <w:rPr>
          <w:rStyle w:val="almostEmpty"/>
        </w:rPr>
        <w:t>.</w:t>
      </w:r>
    </w:p>
    <w:p w14:paraId="5189F609" w14:textId="77777777" w:rsidR="005B0293" w:rsidRDefault="00DD2250">
      <w:pPr>
        <w:pStyle w:val="pstyleLabels"/>
      </w:pPr>
      <w:r>
        <w:rPr>
          <w:rStyle w:val="styleC3"/>
        </w:rPr>
        <w:t>Where the restoration is being undertaken to mitigate or respond to a threat or threats identified in this RIS, please indicate it / them:</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5B0293" w14:paraId="2BB9D52B"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4B0A783" w14:textId="77777777" w:rsidR="005B0293" w:rsidRDefault="005B0293"/>
        </w:tc>
        <w:tc>
          <w:tcPr>
            <w:tcW w:w="9500" w:type="dxa"/>
          </w:tcPr>
          <w:p w14:paraId="78172A2C" w14:textId="77777777" w:rsidR="005B0293" w:rsidRDefault="00DD2250">
            <w:pPr>
              <w:spacing w:before="30" w:after="25" w:line="240" w:lineRule="auto"/>
              <w:ind w:left="57"/>
            </w:pPr>
            <w:r>
              <w:rPr>
                <w:rStyle w:val="styleDatatxt"/>
              </w:rPr>
              <w:t xml:space="preserve">An important vegetation type on the western margin of Kopuatai Wetland is a kahikatea (Dacrycarpus dacrydioides) forest covering approximately 34 hectares. The kahikatea forest is being significantly impacted on its margins by pest plants, including large </w:t>
            </w:r>
            <w:r>
              <w:rPr>
                <w:rStyle w:val="styleDatatxt"/>
              </w:rPr>
              <w:t>stands of grey willow, dense swathes of reed sweet grass (Glyceria maxima), and patches of reed canary grass (Phalaris arundinacea). Within the kahikatea forest, Chinese privet (Ligustrum sinense) is a relatively common pest plant in the understorey, and t</w:t>
            </w:r>
            <w:r>
              <w:rPr>
                <w:rStyle w:val="styleDatatxt"/>
              </w:rPr>
              <w:t xml:space="preserve">here are scattered plants of royal fern (Osmunda regalis) becoming established. With a view to managing pest plants, the Department of Conservation has commissioned several studies to assess the effectiveness of the control of pest plants at the margin of </w:t>
            </w:r>
            <w:r>
              <w:rPr>
                <w:rStyle w:val="styleDatatxt"/>
              </w:rPr>
              <w:t>the kahikatea stand and commissioned an ecological restoration and management plan. A draft management plan for the kahikatea forest was completed in July 2017.</w:t>
            </w:r>
          </w:p>
        </w:tc>
      </w:tr>
    </w:tbl>
    <w:p w14:paraId="13339DC7" w14:textId="77777777" w:rsidR="005B0293" w:rsidRDefault="00DD2250">
      <w:pPr>
        <w:pStyle w:val="pstyleLabels"/>
      </w:pPr>
      <w:r>
        <w:rPr>
          <w:rStyle w:val="styleC3"/>
        </w:rPr>
        <w:t>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5B0293" w14:paraId="3BC0622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E3895E3" w14:textId="77777777" w:rsidR="005B0293" w:rsidRDefault="005B0293"/>
        </w:tc>
        <w:tc>
          <w:tcPr>
            <w:tcW w:w="9500" w:type="dxa"/>
          </w:tcPr>
          <w:p w14:paraId="1BDB00F4" w14:textId="77777777" w:rsidR="005B0293" w:rsidRDefault="00DD2250">
            <w:pPr>
              <w:spacing w:before="30" w:after="25" w:line="240" w:lineRule="auto"/>
              <w:ind w:left="57"/>
            </w:pPr>
            <w:r>
              <w:rPr>
                <w:rStyle w:val="styleDatatxt"/>
              </w:rPr>
              <w:t>A cultural management plan wi</w:t>
            </w:r>
            <w:r>
              <w:rPr>
                <w:rStyle w:val="styleDatatxt"/>
              </w:rPr>
              <w:t>ll be compiled using historical and current information from indigenous people (iwi), the Department of Conservation and other agencies. The plan will develop a vision, goals and outcomes for Kopuatai which will include information on the cultural state of</w:t>
            </w:r>
            <w:r>
              <w:rPr>
                <w:rStyle w:val="styleDatatxt"/>
              </w:rPr>
              <w:t xml:space="preserve"> the area and analysing the baseline information to determine what cultural conservation outcomes are required.</w:t>
            </w:r>
          </w:p>
        </w:tc>
      </w:tr>
    </w:tbl>
    <w:p w14:paraId="5E82B0B6" w14:textId="77777777" w:rsidR="005B0293" w:rsidRDefault="005B0293"/>
    <w:p w14:paraId="56C20C95" w14:textId="77777777" w:rsidR="005B0293" w:rsidRDefault="00DD2250">
      <w:pPr>
        <w:pStyle w:val="pstyleSection"/>
      </w:pPr>
      <w:r>
        <w:rPr>
          <w:rStyle w:val="styleL2"/>
        </w:rPr>
        <w:t>5.2.7 Monitoring implemented or proposed</w:t>
      </w:r>
    </w:p>
    <w:p w14:paraId="6D69A17E" w14:textId="77777777" w:rsidR="005B0293" w:rsidRDefault="005B0293">
      <w:pPr>
        <w:pStyle w:val="pstyleLabels"/>
      </w:pPr>
    </w:p>
    <w:tbl>
      <w:tblPr>
        <w:tblStyle w:val="FancyTable"/>
        <w:tblW w:w="0" w:type="auto"/>
        <w:tblInd w:w="-8" w:type="dxa"/>
        <w:tblLook w:val="04A0" w:firstRow="1" w:lastRow="0" w:firstColumn="1" w:lastColumn="0" w:noHBand="0" w:noVBand="1"/>
      </w:tblPr>
      <w:tblGrid>
        <w:gridCol w:w="1750"/>
        <w:gridCol w:w="1750"/>
      </w:tblGrid>
      <w:tr w:rsidR="005B0293" w14:paraId="50090D1D"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08655829" w14:textId="77777777" w:rsidR="005B0293" w:rsidRDefault="00DD2250">
            <w:pPr>
              <w:spacing w:after="0" w:line="240" w:lineRule="auto"/>
              <w:jc w:val="center"/>
            </w:pPr>
            <w:r>
              <w:rPr>
                <w:b/>
                <w:bCs/>
                <w:sz w:val="18"/>
                <w:szCs w:val="18"/>
              </w:rPr>
              <w:t>Monitoring</w:t>
            </w:r>
            <w:r>
              <w:rPr>
                <w:rStyle w:val="FootnoteReference"/>
              </w:rPr>
              <w:footnoteReference w:id="57"/>
            </w:r>
          </w:p>
        </w:tc>
        <w:tc>
          <w:tcPr>
            <w:tcW w:w="1750" w:type="dxa"/>
          </w:tcPr>
          <w:p w14:paraId="32F3DA43" w14:textId="77777777" w:rsidR="005B0293" w:rsidRDefault="00DD2250">
            <w:pPr>
              <w:spacing w:after="0" w:line="240" w:lineRule="auto"/>
              <w:jc w:val="center"/>
            </w:pPr>
            <w:r>
              <w:rPr>
                <w:b/>
                <w:bCs/>
                <w:sz w:val="18"/>
                <w:szCs w:val="18"/>
              </w:rPr>
              <w:t>Status</w:t>
            </w:r>
            <w:r>
              <w:rPr>
                <w:rStyle w:val="FootnoteReference"/>
              </w:rPr>
              <w:footnoteReference w:id="58"/>
            </w:r>
          </w:p>
        </w:tc>
      </w:tr>
      <w:tr w:rsidR="005B0293" w14:paraId="6086B1F6" w14:textId="77777777" w:rsidTr="005B0293">
        <w:trPr>
          <w:trHeight w:val="200"/>
        </w:trPr>
        <w:tc>
          <w:tcPr>
            <w:tcW w:w="1750" w:type="dxa"/>
          </w:tcPr>
          <w:p w14:paraId="0648E409" w14:textId="77777777" w:rsidR="005B0293" w:rsidRDefault="00DD2250">
            <w:r>
              <w:rPr>
                <w:rStyle w:val="styleSubformtxt"/>
              </w:rPr>
              <w:t>Water regime monitoring</w:t>
            </w:r>
          </w:p>
        </w:tc>
        <w:tc>
          <w:tcPr>
            <w:tcW w:w="1750" w:type="dxa"/>
          </w:tcPr>
          <w:p w14:paraId="3560E039" w14:textId="77777777" w:rsidR="005B0293" w:rsidRDefault="00DD2250">
            <w:r>
              <w:rPr>
                <w:rStyle w:val="styleSubformtxt"/>
              </w:rPr>
              <w:t>Implemented</w:t>
            </w:r>
          </w:p>
        </w:tc>
      </w:tr>
      <w:tr w:rsidR="005B0293" w14:paraId="5FD2C00C" w14:textId="77777777" w:rsidTr="005B0293">
        <w:trPr>
          <w:trHeight w:val="200"/>
        </w:trPr>
        <w:tc>
          <w:tcPr>
            <w:tcW w:w="1750" w:type="dxa"/>
          </w:tcPr>
          <w:p w14:paraId="2A66209B" w14:textId="77777777" w:rsidR="005B0293" w:rsidRDefault="00DD2250">
            <w:r>
              <w:rPr>
                <w:rStyle w:val="styleSubformtxt"/>
              </w:rPr>
              <w:t>Animal community</w:t>
            </w:r>
          </w:p>
        </w:tc>
        <w:tc>
          <w:tcPr>
            <w:tcW w:w="1750" w:type="dxa"/>
          </w:tcPr>
          <w:p w14:paraId="2AFDA5EA" w14:textId="77777777" w:rsidR="005B0293" w:rsidRDefault="00DD2250">
            <w:r>
              <w:rPr>
                <w:rStyle w:val="styleSubformtxt"/>
              </w:rPr>
              <w:t>Proposed</w:t>
            </w:r>
          </w:p>
        </w:tc>
      </w:tr>
      <w:tr w:rsidR="005B0293" w14:paraId="094FD39E" w14:textId="77777777" w:rsidTr="005B0293">
        <w:trPr>
          <w:trHeight w:val="200"/>
        </w:trPr>
        <w:tc>
          <w:tcPr>
            <w:tcW w:w="1750" w:type="dxa"/>
          </w:tcPr>
          <w:p w14:paraId="331E757C" w14:textId="77777777" w:rsidR="005B0293" w:rsidRDefault="00DD2250">
            <w:r>
              <w:rPr>
                <w:rStyle w:val="styleSubformtxt"/>
              </w:rPr>
              <w:t>Birds</w:t>
            </w:r>
          </w:p>
        </w:tc>
        <w:tc>
          <w:tcPr>
            <w:tcW w:w="1750" w:type="dxa"/>
          </w:tcPr>
          <w:p w14:paraId="328DE9D1" w14:textId="77777777" w:rsidR="005B0293" w:rsidRDefault="00DD2250">
            <w:r>
              <w:rPr>
                <w:rStyle w:val="styleSubformtxt"/>
              </w:rPr>
              <w:t>Proposed</w:t>
            </w:r>
          </w:p>
        </w:tc>
      </w:tr>
      <w:tr w:rsidR="005B0293" w14:paraId="1EB55723" w14:textId="77777777" w:rsidTr="005B0293">
        <w:trPr>
          <w:trHeight w:val="200"/>
        </w:trPr>
        <w:tc>
          <w:tcPr>
            <w:tcW w:w="1750" w:type="dxa"/>
          </w:tcPr>
          <w:p w14:paraId="5675FBF6" w14:textId="77777777" w:rsidR="005B0293" w:rsidRDefault="00DD2250">
            <w:r>
              <w:rPr>
                <w:rStyle w:val="styleSubformtxt"/>
              </w:rPr>
              <w:t>Plant community</w:t>
            </w:r>
          </w:p>
        </w:tc>
        <w:tc>
          <w:tcPr>
            <w:tcW w:w="1750" w:type="dxa"/>
          </w:tcPr>
          <w:p w14:paraId="074FE29D" w14:textId="77777777" w:rsidR="005B0293" w:rsidRDefault="00DD2250">
            <w:r>
              <w:rPr>
                <w:rStyle w:val="styleSubformtxt"/>
              </w:rPr>
              <w:t>Implemented</w:t>
            </w:r>
          </w:p>
        </w:tc>
      </w:tr>
      <w:tr w:rsidR="005B0293" w14:paraId="59263141" w14:textId="77777777" w:rsidTr="005B0293">
        <w:trPr>
          <w:trHeight w:val="200"/>
        </w:trPr>
        <w:tc>
          <w:tcPr>
            <w:tcW w:w="1750" w:type="dxa"/>
          </w:tcPr>
          <w:p w14:paraId="2DDC92BD" w14:textId="77777777" w:rsidR="005B0293" w:rsidRDefault="005B0293"/>
        </w:tc>
        <w:tc>
          <w:tcPr>
            <w:tcW w:w="1750" w:type="dxa"/>
          </w:tcPr>
          <w:p w14:paraId="01F618E8" w14:textId="77777777" w:rsidR="005B0293" w:rsidRDefault="005B0293"/>
        </w:tc>
      </w:tr>
    </w:tbl>
    <w:p w14:paraId="293C7491" w14:textId="77777777" w:rsidR="005B0293" w:rsidRDefault="005B0293"/>
    <w:p w14:paraId="0F50A304" w14:textId="77777777" w:rsidR="005B0293" w:rsidRDefault="00DD2250">
      <w:pPr>
        <w:pStyle w:val="pstyleComments"/>
      </w:pPr>
      <w:r>
        <w:rPr>
          <w:rStyle w:val="styleC3comment"/>
        </w:rPr>
        <w:t>Please indicate other monitoring activities:</w:t>
      </w:r>
    </w:p>
    <w:p w14:paraId="238A76BE" w14:textId="77777777" w:rsidR="005B0293" w:rsidRDefault="00DD2250">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5FA69B8F"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1FA29E6" w14:textId="77777777" w:rsidR="005B0293" w:rsidRDefault="005B0293"/>
        </w:tc>
        <w:tc>
          <w:tcPr>
            <w:tcW w:w="9500" w:type="dxa"/>
          </w:tcPr>
          <w:p w14:paraId="45260BFC" w14:textId="77777777" w:rsidR="005B0293" w:rsidRDefault="00DD2250">
            <w:pPr>
              <w:spacing w:before="30" w:after="25" w:line="240" w:lineRule="auto"/>
              <w:ind w:left="57"/>
            </w:pPr>
            <w:r>
              <w:rPr>
                <w:rStyle w:val="styleDatatxt"/>
              </w:rPr>
              <w:t>Various programmes to monitor native wildlife (e.g. Australasian bittern, long-tailed bat, black mudfish) and pest animals are proposed or partly implemented. Ongoing monitoring is subject to budget.</w:t>
            </w:r>
          </w:p>
        </w:tc>
      </w:tr>
    </w:tbl>
    <w:p w14:paraId="15AAB510" w14:textId="77777777" w:rsidR="005B0293" w:rsidRDefault="005B0293">
      <w:pPr>
        <w:sectPr w:rsidR="005B0293">
          <w:pgSz w:w="11905" w:h="16837"/>
          <w:pgMar w:top="1440" w:right="1440" w:bottom="1440" w:left="1440" w:header="720" w:footer="720" w:gutter="0"/>
          <w:cols w:space="720"/>
        </w:sectPr>
      </w:pPr>
    </w:p>
    <w:p w14:paraId="50F0E0CE" w14:textId="77777777" w:rsidR="005B0293" w:rsidRDefault="00DD2250">
      <w:pPr>
        <w:pStyle w:val="pstyleSectionL0"/>
      </w:pPr>
      <w:r>
        <w:rPr>
          <w:rStyle w:val="styleL0"/>
        </w:rPr>
        <w:t>Additional material</w:t>
      </w:r>
    </w:p>
    <w:p w14:paraId="43ED2F4E" w14:textId="51DD7808" w:rsidR="005B0293" w:rsidRDefault="00CE4573">
      <w:r>
        <w:rPr>
          <w:noProof/>
        </w:rPr>
        <mc:AlternateContent>
          <mc:Choice Requires="wps">
            <w:drawing>
              <wp:inline distT="0" distB="0" distL="0" distR="0" wp14:anchorId="0DE7C251" wp14:editId="18ECDCC0">
                <wp:extent cx="7620000" cy="635"/>
                <wp:effectExtent l="9525" t="9525" r="9525"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C1E5965" id="AutoShape 2"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7D3C8F76" w14:textId="77777777" w:rsidR="005B0293" w:rsidRDefault="00DD2250">
      <w:pPr>
        <w:pStyle w:val="pstyleSectionL1"/>
      </w:pPr>
      <w:r>
        <w:rPr>
          <w:rStyle w:val="styleL1"/>
        </w:rPr>
        <w:t>6.1 Additional reports and documents</w:t>
      </w:r>
    </w:p>
    <w:p w14:paraId="175890B0" w14:textId="77777777" w:rsidR="005B0293" w:rsidRDefault="00DD2250">
      <w:pPr>
        <w:pStyle w:val="pstyleSection"/>
      </w:pPr>
      <w:r>
        <w:rPr>
          <w:rStyle w:val="styleL2"/>
        </w:rPr>
        <w:t>6.1.1 Bibliographical references</w:t>
      </w:r>
    </w:p>
    <w:p w14:paraId="3BB37C4A" w14:textId="77777777" w:rsidR="005B0293" w:rsidRDefault="00DD2250">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5B0293" w14:paraId="293D7B35"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FB4003E" w14:textId="77777777" w:rsidR="005B0293" w:rsidRDefault="005B0293"/>
        </w:tc>
        <w:tc>
          <w:tcPr>
            <w:tcW w:w="9500" w:type="dxa"/>
          </w:tcPr>
          <w:p w14:paraId="677A30CC" w14:textId="77777777" w:rsidR="005B0293" w:rsidRDefault="005B0293">
            <w:pPr>
              <w:pStyle w:val="pStyle"/>
              <w:rPr>
                <w:rStyle w:val="almostEmpty"/>
              </w:rPr>
            </w:pPr>
          </w:p>
          <w:p w14:paraId="55AF0010" w14:textId="77777777" w:rsidR="005B0293" w:rsidRDefault="00DD2250">
            <w:pPr>
              <w:spacing w:after="0" w:line="240" w:lineRule="auto"/>
              <w:ind w:left="57"/>
            </w:pPr>
            <w:r>
              <w:rPr>
                <w:rStyle w:val="styleDatatxt"/>
              </w:rPr>
              <w:t>Watts, C. and R. Hoare. 2009 The Invertebrate Fauna of Kopuatai Wetland. Landcare Research Contract Rep</w:t>
            </w:r>
            <w:r>
              <w:rPr>
                <w:rStyle w:val="styleDatatxt"/>
              </w:rPr>
              <w:t xml:space="preserve">ort LC0809/124. Manaaki Whenua, Landcare Research, Hamilton. </w:t>
            </w:r>
          </w:p>
          <w:p w14:paraId="35A24C9D" w14:textId="77777777" w:rsidR="005B0293" w:rsidRDefault="005B0293">
            <w:pPr>
              <w:pStyle w:val="pStyle"/>
              <w:rPr>
                <w:rStyle w:val="almostEmpty"/>
              </w:rPr>
            </w:pPr>
          </w:p>
          <w:p w14:paraId="2E6204F8" w14:textId="77777777" w:rsidR="005B0293" w:rsidRDefault="00DD2250">
            <w:pPr>
              <w:spacing w:after="0" w:line="240" w:lineRule="auto"/>
              <w:ind w:left="57"/>
            </w:pPr>
            <w:r>
              <w:rPr>
                <w:rStyle w:val="styleDatatxt"/>
              </w:rPr>
              <w:t xml:space="preserve"> </w:t>
            </w:r>
          </w:p>
          <w:p w14:paraId="01656115" w14:textId="77777777" w:rsidR="005B0293" w:rsidRDefault="005B0293">
            <w:pPr>
              <w:pStyle w:val="pStyle"/>
              <w:rPr>
                <w:rStyle w:val="almostEmpty"/>
              </w:rPr>
            </w:pPr>
          </w:p>
          <w:p w14:paraId="294A24F1" w14:textId="77777777" w:rsidR="005B0293" w:rsidRDefault="00DD2250">
            <w:pPr>
              <w:spacing w:after="0" w:line="240" w:lineRule="auto"/>
              <w:ind w:left="57"/>
            </w:pPr>
            <w:r>
              <w:rPr>
                <w:rStyle w:val="styleDatatxt"/>
              </w:rPr>
              <w:t xml:space="preserve">Beadel, S. 2016. Vegetation Map of Kopuatai and Torehape Wetlands – 2016. Contract Report No. 2116a for the Department of Conservation. Wildland Consultants, Rotorua. </w:t>
            </w:r>
          </w:p>
          <w:p w14:paraId="1C7801E1" w14:textId="77777777" w:rsidR="005B0293" w:rsidRDefault="005B0293">
            <w:pPr>
              <w:pStyle w:val="pStyle"/>
              <w:rPr>
                <w:rStyle w:val="almostEmpty"/>
              </w:rPr>
            </w:pPr>
          </w:p>
          <w:p w14:paraId="42ECC8ED" w14:textId="77777777" w:rsidR="005B0293" w:rsidRDefault="00DD2250">
            <w:pPr>
              <w:spacing w:after="0" w:line="240" w:lineRule="auto"/>
              <w:ind w:left="57"/>
            </w:pPr>
            <w:r>
              <w:rPr>
                <w:rStyle w:val="styleDatatxt"/>
              </w:rPr>
              <w:t xml:space="preserve"> </w:t>
            </w:r>
          </w:p>
          <w:p w14:paraId="10E5066D" w14:textId="77777777" w:rsidR="005B0293" w:rsidRDefault="005B0293">
            <w:pPr>
              <w:pStyle w:val="pStyle"/>
              <w:rPr>
                <w:rStyle w:val="almostEmpty"/>
              </w:rPr>
            </w:pPr>
          </w:p>
          <w:p w14:paraId="3D3448FB" w14:textId="77777777" w:rsidR="005B0293" w:rsidRDefault="00DD2250">
            <w:pPr>
              <w:spacing w:after="0" w:line="240" w:lineRule="auto"/>
              <w:ind w:left="57"/>
            </w:pPr>
            <w:r>
              <w:rPr>
                <w:rStyle w:val="styleDatatxt"/>
              </w:rPr>
              <w:t>Sturgeon, C. (2013). Assessing dissolved organic carbon export from Kopuatai bog, Ne</w:t>
            </w:r>
            <w:r>
              <w:rPr>
                <w:rStyle w:val="styleDatatxt"/>
              </w:rPr>
              <w:t xml:space="preserve">w Zealand (Thesis, Master of Science (MSc)). University of Waikato, Hamilton, New Zealand. </w:t>
            </w:r>
          </w:p>
          <w:p w14:paraId="19E0A6AB" w14:textId="77777777" w:rsidR="005B0293" w:rsidRDefault="005B0293">
            <w:pPr>
              <w:pStyle w:val="pStyle"/>
              <w:rPr>
                <w:rStyle w:val="almostEmpty"/>
              </w:rPr>
            </w:pPr>
          </w:p>
          <w:p w14:paraId="5A66ADA9" w14:textId="77777777" w:rsidR="005B0293" w:rsidRDefault="00DD2250">
            <w:pPr>
              <w:spacing w:after="0" w:line="240" w:lineRule="auto"/>
              <w:ind w:left="57"/>
            </w:pPr>
            <w:r>
              <w:rPr>
                <w:rStyle w:val="styleDatatxt"/>
              </w:rPr>
              <w:t xml:space="preserve"> </w:t>
            </w:r>
          </w:p>
          <w:p w14:paraId="3021076F" w14:textId="77777777" w:rsidR="005B0293" w:rsidRDefault="005B0293">
            <w:pPr>
              <w:pStyle w:val="pStyle"/>
              <w:rPr>
                <w:rStyle w:val="almostEmpty"/>
              </w:rPr>
            </w:pPr>
          </w:p>
          <w:p w14:paraId="7E26FB65" w14:textId="77777777" w:rsidR="005B0293" w:rsidRDefault="00DD2250">
            <w:pPr>
              <w:spacing w:after="0" w:line="240" w:lineRule="auto"/>
              <w:ind w:left="57"/>
            </w:pPr>
            <w:r>
              <w:rPr>
                <w:rStyle w:val="styleDatatxt"/>
              </w:rPr>
              <w:t>Newnham RM, de Lange PJ, Lowe DJ (1995) Holocene vegetation, climate, and history of a raised bog complex, northern New Zealand based on palynology, plant micro</w:t>
            </w:r>
            <w:r>
              <w:rPr>
                <w:rStyle w:val="styleDatatxt"/>
              </w:rPr>
              <w:t xml:space="preserve">fossils and tephrochronology. The Holocene, 5 (3) 267 – 282. </w:t>
            </w:r>
          </w:p>
          <w:p w14:paraId="38875C3C" w14:textId="77777777" w:rsidR="005B0293" w:rsidRDefault="005B0293">
            <w:pPr>
              <w:pStyle w:val="pStyle"/>
              <w:rPr>
                <w:rStyle w:val="almostEmpty"/>
              </w:rPr>
            </w:pPr>
          </w:p>
          <w:p w14:paraId="3BEA3E17" w14:textId="77777777" w:rsidR="005B0293" w:rsidRDefault="00DD2250">
            <w:pPr>
              <w:spacing w:after="0" w:line="240" w:lineRule="auto"/>
              <w:ind w:left="57"/>
            </w:pPr>
            <w:r>
              <w:rPr>
                <w:rStyle w:val="styleDatatxt"/>
              </w:rPr>
              <w:t xml:space="preserve"> </w:t>
            </w:r>
          </w:p>
          <w:p w14:paraId="245CDF75" w14:textId="77777777" w:rsidR="005B0293" w:rsidRDefault="005B0293">
            <w:pPr>
              <w:pStyle w:val="pStyle"/>
              <w:rPr>
                <w:rStyle w:val="almostEmpty"/>
              </w:rPr>
            </w:pPr>
          </w:p>
          <w:p w14:paraId="19F562F3" w14:textId="77777777" w:rsidR="005B0293" w:rsidRDefault="00DD2250">
            <w:pPr>
              <w:spacing w:after="0" w:line="240" w:lineRule="auto"/>
              <w:ind w:left="57"/>
            </w:pPr>
            <w:r>
              <w:rPr>
                <w:rStyle w:val="styleDatatxt"/>
              </w:rPr>
              <w:t>Reeves, P. 2009. Threatened plant species and significant plant communities at Kopuatai wetland: review of existing information, threats and options for management. Contract Report No 2250 f</w:t>
            </w:r>
            <w:r>
              <w:rPr>
                <w:rStyle w:val="styleDatatxt"/>
              </w:rPr>
              <w:t xml:space="preserve">or the Department of Conservation. Wildland Consultants, Rotorua. </w:t>
            </w:r>
          </w:p>
          <w:p w14:paraId="75E1B6C7" w14:textId="77777777" w:rsidR="005B0293" w:rsidRDefault="005B0293">
            <w:pPr>
              <w:pStyle w:val="pStyle"/>
              <w:rPr>
                <w:rStyle w:val="almostEmpty"/>
              </w:rPr>
            </w:pPr>
          </w:p>
          <w:p w14:paraId="6F2DDA77" w14:textId="77777777" w:rsidR="005B0293" w:rsidRDefault="00DD2250">
            <w:pPr>
              <w:spacing w:after="0" w:line="240" w:lineRule="auto"/>
              <w:ind w:left="57"/>
            </w:pPr>
            <w:r>
              <w:rPr>
                <w:rStyle w:val="styleDatatxt"/>
              </w:rPr>
              <w:t xml:space="preserve"> </w:t>
            </w:r>
          </w:p>
          <w:p w14:paraId="4D22EFE8" w14:textId="77777777" w:rsidR="005B0293" w:rsidRDefault="005B0293">
            <w:pPr>
              <w:pStyle w:val="pStyle"/>
              <w:rPr>
                <w:rStyle w:val="almostEmpty"/>
              </w:rPr>
            </w:pPr>
          </w:p>
          <w:p w14:paraId="505A67AE" w14:textId="77777777" w:rsidR="005B0293" w:rsidRDefault="00DD2250">
            <w:pPr>
              <w:spacing w:after="0" w:line="240" w:lineRule="auto"/>
              <w:ind w:left="57"/>
            </w:pPr>
            <w:r>
              <w:rPr>
                <w:rStyle w:val="styleDatatxt"/>
              </w:rPr>
              <w:t xml:space="preserve">Goodrich, J. P., Campbell, D. I., &amp; Schipper, L. A. (2017). Southern Hemisphere bog persists as a strong carbon sink during droughts. Biogeosciences, 14, 4563–4576. </w:t>
            </w:r>
          </w:p>
          <w:p w14:paraId="3748543B" w14:textId="77777777" w:rsidR="005B0293" w:rsidRDefault="005B0293">
            <w:pPr>
              <w:pStyle w:val="pStyle"/>
              <w:rPr>
                <w:rStyle w:val="almostEmpty"/>
              </w:rPr>
            </w:pPr>
          </w:p>
          <w:p w14:paraId="6CD422FD" w14:textId="77777777" w:rsidR="005B0293" w:rsidRDefault="00DD2250">
            <w:pPr>
              <w:spacing w:after="0" w:line="240" w:lineRule="auto"/>
              <w:ind w:left="57"/>
            </w:pPr>
            <w:r>
              <w:rPr>
                <w:rStyle w:val="styleDatatxt"/>
              </w:rPr>
              <w:t xml:space="preserve"> </w:t>
            </w:r>
          </w:p>
          <w:p w14:paraId="214F2FA9" w14:textId="77777777" w:rsidR="005B0293" w:rsidRDefault="005B0293">
            <w:pPr>
              <w:pStyle w:val="pStyle"/>
              <w:rPr>
                <w:rStyle w:val="almostEmpty"/>
              </w:rPr>
            </w:pPr>
          </w:p>
          <w:p w14:paraId="75E421A9" w14:textId="77777777" w:rsidR="005B0293" w:rsidRDefault="00DD2250">
            <w:pPr>
              <w:spacing w:after="0" w:line="240" w:lineRule="auto"/>
              <w:ind w:left="57"/>
            </w:pPr>
            <w:r>
              <w:rPr>
                <w:rStyle w:val="styleDatatxt"/>
              </w:rPr>
              <w:t>Thornburrow, B., J. Williamson and P. Outram. 2009. Kopuatai Peat Dome Drainage &amp; Desk</w:t>
            </w:r>
            <w:r>
              <w:rPr>
                <w:rStyle w:val="styleDatatxt"/>
              </w:rPr>
              <w:t xml:space="preserve">top Hydrological Study. Contract report prepared for the Department of Conservation. SKM, Auckland. </w:t>
            </w:r>
          </w:p>
          <w:p w14:paraId="4BEC443C" w14:textId="77777777" w:rsidR="005B0293" w:rsidRDefault="005B0293">
            <w:pPr>
              <w:pStyle w:val="pStyle"/>
              <w:rPr>
                <w:rStyle w:val="almostEmpty"/>
              </w:rPr>
            </w:pPr>
          </w:p>
          <w:p w14:paraId="420284BE" w14:textId="77777777" w:rsidR="005B0293" w:rsidRDefault="00DD2250">
            <w:pPr>
              <w:spacing w:after="0" w:line="240" w:lineRule="auto"/>
              <w:ind w:left="57"/>
            </w:pPr>
            <w:r>
              <w:rPr>
                <w:rStyle w:val="styleDatatxt"/>
              </w:rPr>
              <w:t xml:space="preserve"> </w:t>
            </w:r>
          </w:p>
          <w:p w14:paraId="75AB49C8" w14:textId="77777777" w:rsidR="005B0293" w:rsidRDefault="005B0293">
            <w:pPr>
              <w:pStyle w:val="pStyle"/>
              <w:rPr>
                <w:rStyle w:val="almostEmpty"/>
              </w:rPr>
            </w:pPr>
          </w:p>
          <w:p w14:paraId="473A78EA" w14:textId="77777777" w:rsidR="005B0293" w:rsidRDefault="00DD2250">
            <w:pPr>
              <w:spacing w:after="0" w:line="240" w:lineRule="auto"/>
              <w:ind w:left="57"/>
            </w:pPr>
            <w:r>
              <w:rPr>
                <w:rStyle w:val="styleDatatxt"/>
              </w:rPr>
              <w:t>McLeod M, Taylor A, Duncan L (2003) Subsidence Rates of Peat Since 1923 in the Hauraki Plains Area. Technical Report 2004/18</w:t>
            </w:r>
          </w:p>
        </w:tc>
      </w:tr>
    </w:tbl>
    <w:p w14:paraId="36AC5DB2" w14:textId="77777777" w:rsidR="005B0293" w:rsidRDefault="005B0293"/>
    <w:p w14:paraId="0D934D69" w14:textId="77777777" w:rsidR="005B0293" w:rsidRDefault="00DD2250">
      <w:pPr>
        <w:pStyle w:val="pstyleSection"/>
      </w:pPr>
      <w:r>
        <w:rPr>
          <w:rStyle w:val="styleL2"/>
        </w:rPr>
        <w:t>6.1.2 Additional reports and documents</w:t>
      </w:r>
    </w:p>
    <w:p w14:paraId="670D5D27" w14:textId="77777777" w:rsidR="005B0293" w:rsidRDefault="00DD2250">
      <w:pPr>
        <w:pStyle w:val="pstyleLabels"/>
      </w:pPr>
      <w:r>
        <w:rPr>
          <w:rStyle w:val="styleC3"/>
        </w:rPr>
        <w:t>i.  taxonomic lists of plant and animal species occurring in the site (see section 4.3)</w:t>
      </w:r>
    </w:p>
    <w:p w14:paraId="06BBA139" w14:textId="77777777" w:rsidR="005B0293" w:rsidRDefault="00DD2250">
      <w:pPr>
        <w:pStyle w:val="pstyleTitleFirst"/>
      </w:pPr>
      <w:r>
        <w:rPr>
          <w:rStyle w:val="styleC3online"/>
        </w:rPr>
        <w:t>-UPLOAD via online form-</w:t>
      </w:r>
    </w:p>
    <w:p w14:paraId="6724CB71" w14:textId="77777777" w:rsidR="005B0293" w:rsidRDefault="00DD2250">
      <w:pPr>
        <w:pStyle w:val="pstyleLabels"/>
      </w:pPr>
      <w:r>
        <w:rPr>
          <w:rStyle w:val="styleC3"/>
        </w:rPr>
        <w:t>ii. a detailed Ecological Character Description (ECD) (in a national format)</w:t>
      </w:r>
    </w:p>
    <w:p w14:paraId="099D8FB0" w14:textId="77777777" w:rsidR="005B0293" w:rsidRDefault="00DD2250">
      <w:pPr>
        <w:pStyle w:val="pstyleTitleFirst"/>
      </w:pPr>
      <w:r>
        <w:rPr>
          <w:rStyle w:val="styleC3online"/>
        </w:rPr>
        <w:t>-UPLOAD via online form-</w:t>
      </w:r>
    </w:p>
    <w:p w14:paraId="7C9DFA0C" w14:textId="77777777" w:rsidR="005B0293" w:rsidRDefault="00DD2250">
      <w:pPr>
        <w:pStyle w:val="pstyleLabels"/>
      </w:pPr>
      <w:r>
        <w:rPr>
          <w:rStyle w:val="styleC3"/>
        </w:rPr>
        <w:t>ii</w:t>
      </w:r>
      <w:r>
        <w:rPr>
          <w:rStyle w:val="styleC3"/>
        </w:rPr>
        <w:t>i. a description of the site in a national or regional wetland inventory</w:t>
      </w:r>
    </w:p>
    <w:p w14:paraId="538E9784" w14:textId="77777777" w:rsidR="005B0293" w:rsidRDefault="00DD2250">
      <w:pPr>
        <w:pStyle w:val="pstyleTitleFirst"/>
      </w:pPr>
      <w:r>
        <w:rPr>
          <w:rStyle w:val="styleC3online"/>
        </w:rPr>
        <w:t>-UPLOAD via online form-</w:t>
      </w:r>
    </w:p>
    <w:p w14:paraId="20579838" w14:textId="77777777" w:rsidR="005B0293" w:rsidRDefault="00DD2250">
      <w:pPr>
        <w:pStyle w:val="pstyleLabels"/>
      </w:pPr>
      <w:r>
        <w:rPr>
          <w:rStyle w:val="styleC3"/>
        </w:rPr>
        <w:t>iv. relevant Article 3.2 reports</w:t>
      </w:r>
    </w:p>
    <w:p w14:paraId="5B775A15" w14:textId="77777777" w:rsidR="005B0293" w:rsidRDefault="00DD2250">
      <w:pPr>
        <w:pStyle w:val="pstyleTitleFirst"/>
      </w:pPr>
      <w:r>
        <w:rPr>
          <w:rStyle w:val="styleC3online"/>
        </w:rPr>
        <w:t>-UPLOAD via online form-</w:t>
      </w:r>
    </w:p>
    <w:p w14:paraId="0CC7CB3F" w14:textId="77777777" w:rsidR="005B0293" w:rsidRDefault="00DD2250">
      <w:pPr>
        <w:pStyle w:val="pstyleLabels"/>
      </w:pPr>
      <w:r>
        <w:rPr>
          <w:rStyle w:val="styleC3"/>
        </w:rPr>
        <w:t>v. site management plan</w:t>
      </w:r>
    </w:p>
    <w:p w14:paraId="67CCEDC6" w14:textId="77777777" w:rsidR="005B0293" w:rsidRDefault="00DD2250">
      <w:pPr>
        <w:pStyle w:val="pstyleTitleFirst"/>
      </w:pPr>
      <w:r>
        <w:rPr>
          <w:rStyle w:val="styleC3online"/>
        </w:rPr>
        <w:t>-UPLOAD via online form-</w:t>
      </w:r>
    </w:p>
    <w:p w14:paraId="3BCAC67B" w14:textId="77777777" w:rsidR="005B0293" w:rsidRDefault="00DD2250">
      <w:pPr>
        <w:pStyle w:val="pstyleLabels"/>
      </w:pPr>
      <w:r>
        <w:rPr>
          <w:rStyle w:val="styleC3"/>
        </w:rPr>
        <w:t>vi. other published literature</w:t>
      </w:r>
    </w:p>
    <w:p w14:paraId="6D2D38B1" w14:textId="77777777" w:rsidR="005B0293" w:rsidRDefault="00DD2250">
      <w:pPr>
        <w:pStyle w:val="pstyleTitleFirst"/>
      </w:pPr>
      <w:r>
        <w:rPr>
          <w:rStyle w:val="styleC3online"/>
        </w:rPr>
        <w:t>-UPLOAD via online f</w:t>
      </w:r>
      <w:r>
        <w:rPr>
          <w:rStyle w:val="styleC3online"/>
        </w:rPr>
        <w:t>orm-</w:t>
      </w:r>
    </w:p>
    <w:p w14:paraId="7AE4E099" w14:textId="77777777" w:rsidR="005B0293" w:rsidRDefault="00DD2250">
      <w:pPr>
        <w:pStyle w:val="pstyleComments"/>
      </w:pPr>
      <w:r>
        <w:rPr>
          <w:rStyle w:val="styleC3comment"/>
        </w:rPr>
        <w:t>Please note that any documents uploaded here will be made publicly available.</w:t>
      </w:r>
    </w:p>
    <w:p w14:paraId="398948FD" w14:textId="77777777" w:rsidR="005B0293" w:rsidRDefault="005B0293"/>
    <w:p w14:paraId="62C1F20B" w14:textId="77777777" w:rsidR="005B0293" w:rsidRDefault="00DD2250">
      <w:pPr>
        <w:pStyle w:val="pstyleSection"/>
      </w:pPr>
      <w:r>
        <w:rPr>
          <w:rStyle w:val="styleL2"/>
        </w:rPr>
        <w:t>6.1.3 Photograph(s) of the Site</w:t>
      </w:r>
    </w:p>
    <w:p w14:paraId="456F6B8F" w14:textId="77777777" w:rsidR="005B0293" w:rsidRDefault="00DD2250">
      <w:pPr>
        <w:pStyle w:val="pstyleLabels"/>
      </w:pPr>
      <w:r>
        <w:rPr>
          <w:rStyle w:val="styleC3"/>
        </w:rPr>
        <w:t>Please provide at least one photograph of the site:</w:t>
      </w:r>
    </w:p>
    <w:tbl>
      <w:tblPr>
        <w:tblStyle w:val="FancyTable"/>
        <w:tblW w:w="0" w:type="auto"/>
        <w:tblInd w:w="-8" w:type="dxa"/>
        <w:tblLook w:val="04A0" w:firstRow="1" w:lastRow="0" w:firstColumn="1" w:lastColumn="0" w:noHBand="0" w:noVBand="1"/>
      </w:tblPr>
      <w:tblGrid>
        <w:gridCol w:w="3223"/>
        <w:gridCol w:w="1750"/>
        <w:gridCol w:w="1750"/>
        <w:gridCol w:w="1750"/>
      </w:tblGrid>
      <w:tr w:rsidR="005B0293" w14:paraId="3DDE1AF8" w14:textId="77777777" w:rsidTr="005B0293">
        <w:trPr>
          <w:cnfStyle w:val="100000000000" w:firstRow="1" w:lastRow="0" w:firstColumn="0" w:lastColumn="0" w:oddVBand="0" w:evenVBand="0" w:oddHBand="0" w:evenHBand="0" w:firstRowFirstColumn="0" w:firstRowLastColumn="0" w:lastRowFirstColumn="0" w:lastRowLastColumn="0"/>
        </w:trPr>
        <w:tc>
          <w:tcPr>
            <w:tcW w:w="1750" w:type="dxa"/>
          </w:tcPr>
          <w:p w14:paraId="5E7E2570" w14:textId="77777777" w:rsidR="005B0293" w:rsidRDefault="00DD2250">
            <w:pPr>
              <w:spacing w:after="0" w:line="240" w:lineRule="auto"/>
              <w:jc w:val="center"/>
            </w:pPr>
            <w:r>
              <w:rPr>
                <w:b/>
                <w:bCs/>
                <w:sz w:val="18"/>
                <w:szCs w:val="18"/>
              </w:rPr>
              <w:t>File</w:t>
            </w:r>
          </w:p>
        </w:tc>
        <w:tc>
          <w:tcPr>
            <w:tcW w:w="1750" w:type="dxa"/>
          </w:tcPr>
          <w:p w14:paraId="286F2762" w14:textId="77777777" w:rsidR="005B0293" w:rsidRDefault="00DD2250">
            <w:pPr>
              <w:spacing w:after="0" w:line="240" w:lineRule="auto"/>
              <w:jc w:val="center"/>
            </w:pPr>
            <w:r>
              <w:rPr>
                <w:b/>
                <w:bCs/>
                <w:sz w:val="18"/>
                <w:szCs w:val="18"/>
              </w:rPr>
              <w:t>Copyright holder</w:t>
            </w:r>
          </w:p>
        </w:tc>
        <w:tc>
          <w:tcPr>
            <w:tcW w:w="1750" w:type="dxa"/>
          </w:tcPr>
          <w:p w14:paraId="4B46B171" w14:textId="77777777" w:rsidR="005B0293" w:rsidRDefault="00DD2250">
            <w:pPr>
              <w:spacing w:after="0" w:line="240" w:lineRule="auto"/>
              <w:jc w:val="center"/>
            </w:pPr>
            <w:r>
              <w:rPr>
                <w:b/>
                <w:bCs/>
                <w:sz w:val="18"/>
                <w:szCs w:val="18"/>
              </w:rPr>
              <w:t>Date on which the picture was taken</w:t>
            </w:r>
          </w:p>
        </w:tc>
        <w:tc>
          <w:tcPr>
            <w:tcW w:w="1750" w:type="dxa"/>
          </w:tcPr>
          <w:p w14:paraId="721229E5" w14:textId="77777777" w:rsidR="005B0293" w:rsidRDefault="00DD2250">
            <w:pPr>
              <w:spacing w:after="0" w:line="240" w:lineRule="auto"/>
              <w:jc w:val="center"/>
            </w:pPr>
            <w:r>
              <w:rPr>
                <w:b/>
                <w:bCs/>
                <w:sz w:val="18"/>
                <w:szCs w:val="18"/>
              </w:rPr>
              <w:t>Caption</w:t>
            </w:r>
          </w:p>
        </w:tc>
      </w:tr>
      <w:tr w:rsidR="005B0293" w14:paraId="7619AC44" w14:textId="77777777" w:rsidTr="005B0293">
        <w:trPr>
          <w:trHeight w:val="200"/>
        </w:trPr>
        <w:tc>
          <w:tcPr>
            <w:tcW w:w="1750" w:type="dxa"/>
          </w:tcPr>
          <w:p w14:paraId="0CBD81C6" w14:textId="77777777" w:rsidR="005B0293" w:rsidRDefault="00DD2250">
            <w:r>
              <w:rPr>
                <w:rStyle w:val="styleSubformtxt"/>
              </w:rPr>
              <w:t>files/28465871/pictures/PA080103.JPG</w:t>
            </w:r>
          </w:p>
        </w:tc>
        <w:tc>
          <w:tcPr>
            <w:tcW w:w="1750" w:type="dxa"/>
          </w:tcPr>
          <w:p w14:paraId="5D284F10" w14:textId="77777777" w:rsidR="005B0293" w:rsidRDefault="00DD2250">
            <w:r>
              <w:rPr>
                <w:rStyle w:val="styleSubformtxt"/>
              </w:rPr>
              <w:t>DOC</w:t>
            </w:r>
          </w:p>
        </w:tc>
        <w:tc>
          <w:tcPr>
            <w:tcW w:w="1750" w:type="dxa"/>
          </w:tcPr>
          <w:p w14:paraId="6E6DF340" w14:textId="77777777" w:rsidR="005B0293" w:rsidRDefault="00DD2250">
            <w:r>
              <w:rPr>
                <w:rStyle w:val="styleSubformtxt"/>
              </w:rPr>
              <w:t>08-10-2009</w:t>
            </w:r>
          </w:p>
        </w:tc>
        <w:tc>
          <w:tcPr>
            <w:tcW w:w="1750" w:type="dxa"/>
          </w:tcPr>
          <w:p w14:paraId="0B19C14F" w14:textId="77777777" w:rsidR="005B0293" w:rsidRDefault="00DD2250">
            <w:r>
              <w:rPr>
                <w:rStyle w:val="styleSubformtxt"/>
              </w:rPr>
              <w:t>Restiad-dominated raised bog, Kopuatai Peat Dome</w:t>
            </w:r>
          </w:p>
        </w:tc>
      </w:tr>
      <w:tr w:rsidR="005B0293" w14:paraId="59392BC8" w14:textId="77777777" w:rsidTr="005B0293">
        <w:trPr>
          <w:trHeight w:val="200"/>
        </w:trPr>
        <w:tc>
          <w:tcPr>
            <w:tcW w:w="1750" w:type="dxa"/>
          </w:tcPr>
          <w:p w14:paraId="51F2B239" w14:textId="77777777" w:rsidR="005B0293" w:rsidRDefault="005B0293"/>
        </w:tc>
        <w:tc>
          <w:tcPr>
            <w:tcW w:w="1750" w:type="dxa"/>
          </w:tcPr>
          <w:p w14:paraId="66AC28EB" w14:textId="77777777" w:rsidR="005B0293" w:rsidRDefault="005B0293"/>
        </w:tc>
        <w:tc>
          <w:tcPr>
            <w:tcW w:w="1750" w:type="dxa"/>
          </w:tcPr>
          <w:p w14:paraId="75AAB501" w14:textId="77777777" w:rsidR="005B0293" w:rsidRDefault="005B0293"/>
        </w:tc>
        <w:tc>
          <w:tcPr>
            <w:tcW w:w="1750" w:type="dxa"/>
          </w:tcPr>
          <w:p w14:paraId="30EEEE4F" w14:textId="77777777" w:rsidR="005B0293" w:rsidRDefault="005B0293"/>
        </w:tc>
      </w:tr>
    </w:tbl>
    <w:p w14:paraId="015184C2" w14:textId="77777777" w:rsidR="005B0293" w:rsidRDefault="005B0293"/>
    <w:p w14:paraId="2F5EA593" w14:textId="77777777" w:rsidR="005B0293" w:rsidRDefault="00DD2250">
      <w:pPr>
        <w:spacing w:after="0" w:line="240" w:lineRule="auto"/>
        <w:ind w:left="216"/>
      </w:pPr>
      <w:r>
        <w:rPr>
          <w:rStyle w:val="styleC3"/>
        </w:rPr>
        <w:tab/>
      </w:r>
      <w:r>
        <w:rPr>
          <w:rStyle w:val="styleRad"/>
        </w:rPr>
        <w:t xml:space="preserve"> [x] </w:t>
      </w:r>
      <w:r>
        <w:rPr>
          <w:rStyle w:val="styleC3"/>
        </w:rPr>
        <w:t xml:space="preserve"> I certify that I am the photographer, the valid holder of rights over the photograph(s), or an a</w:t>
      </w:r>
      <w:r>
        <w:rPr>
          <w:rStyle w:val="styleC3"/>
        </w:rPr>
        <w:t>uthorized representative of the organization which is the valid holder of rights over the photograph(s), and I hereby assign an irrevocable, perpetual and royalty-free right to use, reproduce, edit, display, transmit, prepare derivative works of, modify, p</w:t>
      </w:r>
      <w:r>
        <w:rPr>
          <w:rStyle w:val="styleC3"/>
        </w:rPr>
        <w:t>ublish, affix logos to, and otherwise make use of the submitted photograph(s) in any way, to the Ramsar Convention Secretariat, its affiliates and partners, for non-commercial purposes in conjunction with the mission of the Ramsar Convention.  This use inc</w:t>
      </w:r>
      <w:r>
        <w:rPr>
          <w:rStyle w:val="styleC3"/>
        </w:rPr>
        <w:t>ludes, but is not limited to, internal and external publication and materials, presentation on the websites of the Ramsar Convention or any affiliated body, and any and all other communication channels with copyright attributed to the holder in all publish</w:t>
      </w:r>
      <w:r>
        <w:rPr>
          <w:rStyle w:val="styleC3"/>
        </w:rPr>
        <w:t>ed forms. The full accuracy of all data submitted rests with the submitter, or organization submitting the photograph(s).  In submitting, I hereby agree to the aforementioned terms, personally or on behalf of the organization of which I am an authorized of</w:t>
      </w:r>
      <w:r>
        <w:rPr>
          <w:rStyle w:val="styleC3"/>
        </w:rPr>
        <w:t>ficial, certifying that the Ramsar Convention Secretariat, its affiliates and partners are explicitly held harmless for any and all costs, expenses, or damages arising from use of the submitted photograph(s) and any additional information provided.</w:t>
      </w:r>
    </w:p>
    <w:p w14:paraId="5D02BA7D" w14:textId="77777777" w:rsidR="005B0293" w:rsidRDefault="005B0293"/>
    <w:p w14:paraId="4CB93AB1" w14:textId="77777777" w:rsidR="005B0293" w:rsidRDefault="00DD2250">
      <w:pPr>
        <w:pStyle w:val="pstyleSection"/>
      </w:pPr>
      <w:r>
        <w:rPr>
          <w:rStyle w:val="styleL2"/>
        </w:rPr>
        <w:t>6.1.4 Designation letter and related data</w:t>
      </w:r>
    </w:p>
    <w:p w14:paraId="790D8265" w14:textId="77777777" w:rsidR="005B0293" w:rsidRDefault="00DD2250">
      <w:pPr>
        <w:pStyle w:val="pstyleLabels"/>
      </w:pPr>
      <w:r>
        <w:rPr>
          <w:rStyle w:val="styleC3"/>
        </w:rPr>
        <w:t>Designation letter</w:t>
      </w:r>
      <w:r>
        <w:rPr>
          <w:vertAlign w:val="superscript"/>
        </w:rPr>
        <w:t>*</w:t>
      </w:r>
    </w:p>
    <w:p w14:paraId="165064B0" w14:textId="77777777" w:rsidR="005B0293" w:rsidRDefault="00DD2250">
      <w:pPr>
        <w:pStyle w:val="pstyleTitleFirst"/>
      </w:pPr>
      <w:r>
        <w:rPr>
          <w:rStyle w:val="styleC3online"/>
        </w:rPr>
        <w:t>-UPLOAD via online form-</w:t>
      </w:r>
    </w:p>
    <w:p w14:paraId="2533817E" w14:textId="77777777" w:rsidR="005B0293" w:rsidRDefault="00DD2250">
      <w:pPr>
        <w:pStyle w:val="pstyleComments"/>
      </w:pPr>
      <w:r>
        <w:rPr>
          <w:rStyle w:val="styleC3comment"/>
        </w:rPr>
        <w:t xml:space="preserve">Please upload a letter of designation from the Ramsar Administrative Authority. This letter must clearly state that the wetland is being designated for inclusion in the </w:t>
      </w:r>
      <w:r>
        <w:rPr>
          <w:rStyle w:val="styleC3comment"/>
        </w:rPr>
        <w:t>Ramsar List and specify the formal date of designation wished. The letter can be uploaded in two formats: Word document (doc); pdf Strategic Framework: 408. The RIS for a newly designated Site (or an update to the RIS for a previously designated site) must</w:t>
      </w:r>
      <w:r>
        <w:rPr>
          <w:rStyle w:val="styleC3comment"/>
        </w:rPr>
        <w:t xml:space="preserve"> be officially transmitted to the Secretariat by the Ramsar Administrative Authority (AA) of the Contracting Party concerned, with a letter clearly stating that the wetland is being designated for inclusion in the Ramsar List and specifying the formal date</w:t>
      </w:r>
      <w:r>
        <w:rPr>
          <w:rStyle w:val="styleC3comment"/>
        </w:rPr>
        <w:t xml:space="preserve"> of designation if wished.   413. The date of designation of a Ramsar Site is that indicated or requested by the Ramsar Administrative Authority (AA). The designation date required should be indicated in the designation letter from the AA to the Secretaria</w:t>
      </w:r>
      <w:r>
        <w:rPr>
          <w:rStyle w:val="styleC3comment"/>
        </w:rPr>
        <w:t>t that accompanies the RIS.   414. If no designation date is indicated to the Secretariat, the Secretariat assigns the date of the designation letter from the Administrative Authority as the designation date of the site.   415. If, following the receipt an</w:t>
      </w:r>
      <w:r>
        <w:rPr>
          <w:rStyle w:val="styleC3comment"/>
        </w:rPr>
        <w:t>d review of the RIS by the Secretariat (see below), a significant time-period elapses before any problems with the RIS content are resolved with the Administrative Authority, the Secretariat may propose that, with the agreement of the AA, the date of desig</w:t>
      </w:r>
      <w:r>
        <w:rPr>
          <w:rStyle w:val="styleC3comment"/>
        </w:rPr>
        <w:t xml:space="preserve">nation is that on which the RIS is finalised.  </w:t>
      </w:r>
    </w:p>
    <w:p w14:paraId="43FB722D" w14:textId="77777777" w:rsidR="005B0293" w:rsidRDefault="00DD2250">
      <w:pPr>
        <w:pStyle w:val="pstyleLabels"/>
      </w:pPr>
      <w:r>
        <w:rPr>
          <w:rStyle w:val="styleC3"/>
        </w:rPr>
        <w:t>Transboundary Designation letter</w:t>
      </w:r>
    </w:p>
    <w:p w14:paraId="2057F30E" w14:textId="77777777" w:rsidR="005B0293" w:rsidRDefault="00DD2250">
      <w:pPr>
        <w:pStyle w:val="pstyleTitleFirst"/>
      </w:pPr>
      <w:r>
        <w:rPr>
          <w:rStyle w:val="styleC3online"/>
        </w:rPr>
        <w:t>-UPLOAD via online form-</w:t>
      </w:r>
    </w:p>
    <w:p w14:paraId="6914173B" w14:textId="77777777" w:rsidR="005B0293" w:rsidRDefault="00DD2250">
      <w:pPr>
        <w:pStyle w:val="pstyleLabels"/>
      </w:pPr>
      <w:r>
        <w:rPr>
          <w:rStyle w:val="styleC3"/>
        </w:rPr>
        <w:t>Date of Designation</w:t>
      </w:r>
    </w:p>
    <w:tbl>
      <w:tblPr>
        <w:tblStyle w:val="myFieldTableStyle2"/>
        <w:tblW w:w="0" w:type="auto"/>
        <w:tblInd w:w="-8" w:type="dxa"/>
        <w:tblLook w:val="04A0" w:firstRow="1" w:lastRow="0" w:firstColumn="1" w:lastColumn="0" w:noHBand="0" w:noVBand="1"/>
      </w:tblPr>
      <w:tblGrid>
        <w:gridCol w:w="195"/>
        <w:gridCol w:w="8832"/>
      </w:tblGrid>
      <w:tr w:rsidR="005B0293" w14:paraId="1425775A"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2CC26A6" w14:textId="77777777" w:rsidR="005B0293" w:rsidRDefault="005B0293">
            <w:pPr>
              <w:spacing w:after="0" w:line="240" w:lineRule="auto"/>
              <w:ind w:left="216"/>
            </w:pPr>
          </w:p>
        </w:tc>
        <w:tc>
          <w:tcPr>
            <w:tcW w:w="9500" w:type="dxa"/>
          </w:tcPr>
          <w:p w14:paraId="2CF37D95" w14:textId="77777777" w:rsidR="005B0293" w:rsidRDefault="00DD2250">
            <w:pPr>
              <w:spacing w:before="5" w:after="2" w:line="240" w:lineRule="auto"/>
              <w:ind w:left="72"/>
            </w:pPr>
            <w:r>
              <w:rPr>
                <w:rStyle w:val="styleDatatxt"/>
              </w:rPr>
              <w:t>1989-12-04</w:t>
            </w:r>
          </w:p>
        </w:tc>
      </w:tr>
    </w:tbl>
    <w:p w14:paraId="7C607056" w14:textId="77777777" w:rsidR="005B0293" w:rsidRDefault="00DD2250">
      <w:pPr>
        <w:pStyle w:val="pstyleLabels"/>
      </w:pPr>
      <w:r>
        <w:rPr>
          <w:rStyle w:val="styleC3"/>
        </w:rPr>
        <w:t>Number of certificates wished</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5B0293" w14:paraId="60A23152" w14:textId="77777777" w:rsidTr="005B029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AC29FBC" w14:textId="77777777" w:rsidR="005B0293" w:rsidRDefault="005B0293">
            <w:pPr>
              <w:spacing w:after="0" w:line="240" w:lineRule="auto"/>
              <w:ind w:left="216"/>
            </w:pPr>
          </w:p>
        </w:tc>
        <w:tc>
          <w:tcPr>
            <w:tcW w:w="9500" w:type="dxa"/>
          </w:tcPr>
          <w:p w14:paraId="3776B8F4" w14:textId="77777777" w:rsidR="005B0293" w:rsidRDefault="00DD2250">
            <w:pPr>
              <w:spacing w:before="5" w:after="2" w:line="240" w:lineRule="auto"/>
              <w:ind w:left="72"/>
            </w:pPr>
            <w:r>
              <w:rPr>
                <w:rStyle w:val="styleDatatxt"/>
              </w:rPr>
              <w:t>0</w:t>
            </w:r>
          </w:p>
        </w:tc>
      </w:tr>
    </w:tbl>
    <w:p w14:paraId="494AF7F9" w14:textId="77777777" w:rsidR="00000000" w:rsidRDefault="00DD2250"/>
    <w:sectPr w:rsidR="0000000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89CA" w14:textId="77777777" w:rsidR="00000000" w:rsidRDefault="00DD2250">
      <w:pPr>
        <w:spacing w:after="0" w:line="240" w:lineRule="auto"/>
      </w:pPr>
      <w:r>
        <w:separator/>
      </w:r>
    </w:p>
  </w:endnote>
  <w:endnote w:type="continuationSeparator" w:id="0">
    <w:p w14:paraId="00A520C0" w14:textId="77777777" w:rsidR="00000000" w:rsidRDefault="00DD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F122" w14:textId="77777777" w:rsidR="005B0293" w:rsidRDefault="00DD2250">
    <w:pPr>
      <w:pStyle w:val="pstyleHeader"/>
    </w:pPr>
    <w:r>
      <w:rPr>
        <w:rStyle w:val="styleHeadertxt"/>
      </w:rPr>
      <w:t xml:space="preserve">Page </w:t>
    </w:r>
    <w:r>
      <w:fldChar w:fldCharType="begin"/>
    </w:r>
    <w:r>
      <w:rPr>
        <w:rStyle w:val="styleHeadertxt"/>
      </w:rPr>
      <w:instrText>PAGE</w:instrText>
    </w:r>
    <w:r>
      <w:fldChar w:fldCharType="separate"/>
    </w:r>
    <w:r w:rsidR="00CE4573">
      <w:rPr>
        <w:rStyle w:val="styleHeadertxt"/>
        <w:noProof/>
      </w:rPr>
      <w:t>1</w:t>
    </w:r>
    <w:r>
      <w:fldChar w:fldCharType="end"/>
    </w:r>
    <w:r>
      <w:rPr>
        <w:rStyle w:val="styleHeadertxt"/>
      </w:rPr>
      <w:t xml:space="preserve"> / </w:t>
    </w:r>
    <w:r>
      <w:fldChar w:fldCharType="begin"/>
    </w:r>
    <w:r>
      <w:rPr>
        <w:rStyle w:val="styleHeadertxt"/>
      </w:rPr>
      <w:instrText>NUMPAGES</w:instrText>
    </w:r>
    <w:r>
      <w:fldChar w:fldCharType="separate"/>
    </w:r>
    <w:r w:rsidR="00CE4573">
      <w:rPr>
        <w:rStyle w:val="styleHeadertxt"/>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DCEE" w14:textId="77777777" w:rsidR="00000000" w:rsidRDefault="00DD2250">
      <w:pPr>
        <w:spacing w:after="0" w:line="240" w:lineRule="auto"/>
      </w:pPr>
      <w:r>
        <w:separator/>
      </w:r>
    </w:p>
  </w:footnote>
  <w:footnote w:type="continuationSeparator" w:id="0">
    <w:p w14:paraId="071A3E75" w14:textId="77777777" w:rsidR="00000000" w:rsidRDefault="00DD2250">
      <w:pPr>
        <w:spacing w:after="0" w:line="240" w:lineRule="auto"/>
      </w:pPr>
      <w:r>
        <w:continuationSeparator/>
      </w:r>
    </w:p>
  </w:footnote>
  <w:footnote w:id="1">
    <w:p w14:paraId="07B0483A" w14:textId="77777777" w:rsidR="005B0293" w:rsidRDefault="00DD2250">
      <w:pPr>
        <w:spacing w:after="0" w:line="240" w:lineRule="auto"/>
        <w:ind w:left="216"/>
      </w:pPr>
      <w:r>
        <w:rPr>
          <w:rStyle w:val="FootnoteReference"/>
        </w:rPr>
        <w:footnoteRef/>
      </w:r>
      <w:r>
        <w:t xml:space="preserve"> </w:t>
      </w:r>
      <w:r>
        <w:rPr>
          <w:rStyle w:val="styleFootnotetxt"/>
        </w:rPr>
        <w:t>No change to area | the area has increased | the area has decreased</w:t>
      </w:r>
    </w:p>
  </w:footnote>
  <w:footnote w:id="2">
    <w:p w14:paraId="10CF7DF0" w14:textId="77777777" w:rsidR="005B0293" w:rsidRDefault="00DD2250">
      <w:pPr>
        <w:spacing w:after="0" w:line="240" w:lineRule="auto"/>
        <w:ind w:left="216"/>
      </w:pPr>
      <w:r>
        <w:rPr>
          <w:rStyle w:val="FootnoteReference"/>
        </w:rPr>
        <w:footnoteRef/>
      </w:r>
      <w:r>
        <w:t xml:space="preserve"> </w:t>
      </w:r>
      <w:r>
        <w:rPr>
          <w:rStyle w:val="styleFootnotetxt"/>
        </w:rPr>
        <w:t>Not evaluated | No | Uncertain | Yes -likely- | Yes -actual-</w:t>
      </w:r>
    </w:p>
  </w:footnote>
  <w:footnote w:id="3">
    <w:p w14:paraId="031F21C1" w14:textId="77777777" w:rsidR="005B0293" w:rsidRDefault="00DD2250">
      <w:pPr>
        <w:spacing w:after="0" w:line="240" w:lineRule="auto"/>
        <w:ind w:left="216"/>
      </w:pPr>
      <w:r>
        <w:rPr>
          <w:rStyle w:val="FootnoteReference"/>
        </w:rPr>
        <w:footnoteRef/>
      </w:r>
      <w:r>
        <w:t xml:space="preserve"> </w:t>
      </w:r>
      <w:r>
        <w:rPr>
          <w:rStyle w:val="styleFootnotetxt"/>
        </w:rPr>
        <w:t>Marine Ecoregions of the World (MEOW) | Udvardy's Biogeographical Provinces | Bailey's Ecoregions | WWF Terrestrial Ecoregions | EU biogeographic regionalization | Freshwater Ecoregions of the World (FEOW) | Other scheme (provide name below)</w:t>
      </w:r>
    </w:p>
  </w:footnote>
  <w:footnote w:id="4">
    <w:p w14:paraId="5C5E9A1D" w14:textId="77777777" w:rsidR="005B0293" w:rsidRDefault="00DD2250">
      <w:r>
        <w:rPr>
          <w:rStyle w:val="FootnoteReference"/>
        </w:rPr>
        <w:footnoteRef/>
      </w:r>
      <w:r>
        <w:t xml:space="preserve"> </w:t>
      </w:r>
    </w:p>
  </w:footnote>
  <w:footnote w:id="5">
    <w:p w14:paraId="344B42CC" w14:textId="77777777" w:rsidR="005B0293" w:rsidRDefault="00DD2250">
      <w:r>
        <w:rPr>
          <w:rStyle w:val="FootnoteReference"/>
        </w:rPr>
        <w:footnoteRef/>
      </w:r>
      <w:r>
        <w:t xml:space="preserve"> </w:t>
      </w:r>
      <w:r>
        <w:rPr>
          <w:rStyle w:val="styleFootnotetxt"/>
        </w:rPr>
        <w:t>Percentag</w:t>
      </w:r>
      <w:r>
        <w:rPr>
          <w:rStyle w:val="styleFootnotetxt"/>
        </w:rPr>
        <w:t>e of the total biogeographic population at the site. These fields are only compulsory to justify criteria 6 &amp; 9</w:t>
      </w:r>
    </w:p>
  </w:footnote>
  <w:footnote w:id="6">
    <w:p w14:paraId="464E6B0B" w14:textId="77777777" w:rsidR="005B0293" w:rsidRDefault="00DD2250">
      <w:r>
        <w:rPr>
          <w:rStyle w:val="FootnoteReference"/>
        </w:rPr>
        <w:footnoteRef/>
      </w:r>
      <w:r>
        <w:t xml:space="preserve"> </w:t>
      </w:r>
    </w:p>
  </w:footnote>
  <w:footnote w:id="7">
    <w:p w14:paraId="496D6428" w14:textId="77777777" w:rsidR="005B0293" w:rsidRDefault="00DD2250">
      <w:pPr>
        <w:spacing w:after="0" w:line="240" w:lineRule="auto"/>
        <w:ind w:left="216"/>
      </w:pPr>
      <w:r>
        <w:rPr>
          <w:rStyle w:val="FootnoteReference"/>
        </w:rPr>
        <w:footnoteRef/>
      </w:r>
      <w:r>
        <w:t xml:space="preserve"> </w:t>
      </w:r>
      <w:r>
        <w:rPr>
          <w:rStyle w:val="styleFootnotetxt"/>
        </w:rPr>
        <w:t>A: Permanent shallow marine waters | B: Marine subtidal aquatic beds (Underwater vegetation) | C: Coral reefs | D: Rocky marine shores | E:</w:t>
      </w:r>
      <w:r>
        <w:rPr>
          <w:rStyle w:val="styleFootnotetxt"/>
        </w:rPr>
        <w:t xml:space="preserve"> Sand, shingle or pebble shores | G: Intertidal mud, sand or salt flats | Ga: Bivalve (shell-fish) reefs | H: Intertidal marshes | I: Intertidal forested wetlands | J: Coastal brackish / saline lagoons | F: Estuarine waters | Zk(a): Karst and other subterr</w:t>
      </w:r>
      <w:r>
        <w:rPr>
          <w:rStyle w:val="styleFootnotetxt"/>
        </w:rPr>
        <w:t>anean hydrological systems | K: Coastal freshwater lagoons</w:t>
      </w:r>
    </w:p>
  </w:footnote>
  <w:footnote w:id="8">
    <w:p w14:paraId="04A8203C" w14:textId="77777777" w:rsidR="005B0293" w:rsidRDefault="00DD2250">
      <w:pPr>
        <w:spacing w:after="0" w:line="240" w:lineRule="auto"/>
        <w:ind w:left="216"/>
      </w:pPr>
      <w:r>
        <w:rPr>
          <w:rStyle w:val="FootnoteReference"/>
        </w:rPr>
        <w:footnoteRef/>
      </w:r>
      <w:r>
        <w:t xml:space="preserve"> </w:t>
      </w:r>
      <w:r>
        <w:rPr>
          <w:rStyle w:val="styleFootnotetxt"/>
        </w:rPr>
        <w:t xml:space="preserve"> | Representative | Rare | Unique</w:t>
      </w:r>
    </w:p>
  </w:footnote>
  <w:footnote w:id="9">
    <w:p w14:paraId="40E95F22" w14:textId="77777777" w:rsidR="005B0293" w:rsidRDefault="00DD2250">
      <w:pPr>
        <w:spacing w:after="0" w:line="240" w:lineRule="auto"/>
        <w:ind w:left="216"/>
      </w:pPr>
      <w:r>
        <w:rPr>
          <w:rStyle w:val="FootnoteReference"/>
        </w:rPr>
        <w:footnoteRef/>
      </w:r>
      <w:r>
        <w:t xml:space="preserve"> </w:t>
      </w:r>
      <w:r>
        <w:rPr>
          <w:rStyle w:val="styleFootnotetxt"/>
        </w:rPr>
        <w:t>M: Permanent rivers/ streams/ creeks | L: Permanent inland deltas | Y: Permanent Freshwater springs; oases | N: Seasonal/ intermittent/ irregular rivers/ strea</w:t>
      </w:r>
      <w:r>
        <w:rPr>
          <w:rStyle w:val="styleFootnotetxt"/>
        </w:rPr>
        <w:t>ms/ creeks | O: Permanent freshwater lakes | Tp: Permanent freshwater marshes/ pools | P: Seasonal/ intermittent freshwater lakes | Ts: Seasonal/ intermittent freshwater marshes/ pools on inorganic soils | Tp: Permanent freshwater marshes/ pools | W: Shrub</w:t>
      </w:r>
      <w:r>
        <w:rPr>
          <w:rStyle w:val="styleFootnotetxt"/>
        </w:rPr>
        <w:t xml:space="preserve">-dominated wetlands | Xf: Freshwater, tree-dominated wetlands | Ts: Seasonal/ intermittent freshwater marshes/ pools on inorganic soils | U: Permanent Non-forested peatlands | Xp: Permanent Forested peatlands | Va: Montane wetlands | Vt: Tundra wetlands | </w:t>
      </w:r>
      <w:r>
        <w:rPr>
          <w:rStyle w:val="styleFootnotetxt"/>
        </w:rPr>
        <w:t>Q: Permanent saline/ brackish/ alkaline lakes | R: Seasonal/ intermittent saline/ brackish/ alkaline lakes and flats | Sp: Permanent saline/ brackish/ alkaline marshes/ pools | Ss: Seasonal/ intermittent saline/ brackish/ alkaline marshes/ pools | Zg: Geot</w:t>
      </w:r>
      <w:r>
        <w:rPr>
          <w:rStyle w:val="styleFootnotetxt"/>
        </w:rPr>
        <w:t>hermal wetlands | Zk(b): Karst and other subterranean hydrological systems</w:t>
      </w:r>
    </w:p>
  </w:footnote>
  <w:footnote w:id="10">
    <w:p w14:paraId="53F3842D" w14:textId="77777777" w:rsidR="005B0293" w:rsidRDefault="00DD2250">
      <w:pPr>
        <w:spacing w:after="0" w:line="240" w:lineRule="auto"/>
        <w:ind w:left="216"/>
      </w:pPr>
      <w:r>
        <w:rPr>
          <w:rStyle w:val="FootnoteReference"/>
        </w:rPr>
        <w:footnoteRef/>
      </w:r>
      <w:r>
        <w:t xml:space="preserve"> </w:t>
      </w:r>
      <w:r>
        <w:rPr>
          <w:rStyle w:val="styleFootnotetxt"/>
        </w:rPr>
        <w:t>1: Aquaculture ponds | 2: Ponds | 3: Irrigated land | 4: Seasonally flooded agricultural land | 5: Salt exploitation sites | 6: Water storage areas/Reservoirs | 7: Excavations | 8</w:t>
      </w:r>
      <w:r>
        <w:rPr>
          <w:rStyle w:val="styleFootnotetxt"/>
        </w:rPr>
        <w:t>: Wastewater treatment areas | 9: Canals and drainage channels or ditches | Zk(c): Man-made subterranean hydrological systems</w:t>
      </w:r>
    </w:p>
  </w:footnote>
  <w:footnote w:id="11">
    <w:p w14:paraId="4022909C" w14:textId="77777777" w:rsidR="005B0293" w:rsidRDefault="00DD2250">
      <w:pPr>
        <w:spacing w:after="0" w:line="240" w:lineRule="auto"/>
        <w:ind w:left="216"/>
      </w:pPr>
      <w:r>
        <w:rPr>
          <w:rStyle w:val="FootnoteReference"/>
        </w:rPr>
        <w:footnoteRef/>
      </w:r>
      <w:r>
        <w:t xml:space="preserve"> </w:t>
      </w:r>
      <w:r>
        <w:rPr>
          <w:rStyle w:val="styleFootnotetxt"/>
        </w:rPr>
        <w:t xml:space="preserve"> Potential | Actual (minor impacts) | Actual (major impacts)</w:t>
      </w:r>
    </w:p>
  </w:footnote>
  <w:footnote w:id="12">
    <w:p w14:paraId="0912777C" w14:textId="77777777" w:rsidR="005B0293" w:rsidRDefault="00DD2250">
      <w:pPr>
        <w:spacing w:after="0" w:line="240" w:lineRule="auto"/>
        <w:ind w:left="216"/>
      </w:pPr>
      <w:r>
        <w:rPr>
          <w:rStyle w:val="FootnoteReference"/>
        </w:rPr>
        <w:footnoteRef/>
      </w:r>
      <w:r>
        <w:t xml:space="preserve"> </w:t>
      </w:r>
      <w:r>
        <w:rPr>
          <w:rStyle w:val="styleFootnotetxt"/>
        </w:rPr>
        <w:t>No change | increase | decrease | unknown</w:t>
      </w:r>
    </w:p>
  </w:footnote>
  <w:footnote w:id="13">
    <w:p w14:paraId="247E761D" w14:textId="77777777" w:rsidR="005B0293" w:rsidRDefault="00DD2250">
      <w:pPr>
        <w:spacing w:after="0" w:line="240" w:lineRule="auto"/>
        <w:ind w:left="216"/>
      </w:pPr>
      <w:r>
        <w:rPr>
          <w:rStyle w:val="FootnoteReference"/>
        </w:rPr>
        <w:footnoteRef/>
      </w:r>
      <w:r>
        <w:t xml:space="preserve"> </w:t>
      </w:r>
      <w:r>
        <w:rPr>
          <w:rStyle w:val="styleFootnotetxt"/>
        </w:rPr>
        <w:t>A. Tropical humid cli</w:t>
      </w:r>
      <w:r>
        <w:rPr>
          <w:rStyle w:val="styleFootnotetxt"/>
        </w:rPr>
        <w:t>mate | B. Dry climate | C. Moist Mid-Latitude climate with mild winters | D. Moist Mid-Latitude climate with cold winters | E. Polar climate with extremely cold winters and summers | H. Highland</w:t>
      </w:r>
    </w:p>
  </w:footnote>
  <w:footnote w:id="14">
    <w:p w14:paraId="2285F481" w14:textId="77777777" w:rsidR="005B0293" w:rsidRDefault="00DD2250">
      <w:pPr>
        <w:spacing w:after="0" w:line="240" w:lineRule="auto"/>
        <w:ind w:left="216"/>
      </w:pPr>
      <w:r>
        <w:rPr>
          <w:rStyle w:val="FootnoteReference"/>
        </w:rPr>
        <w:footnoteRef/>
      </w:r>
      <w:r>
        <w:t xml:space="preserve"> </w:t>
      </w:r>
      <w:r>
        <w:rPr>
          <w:rStyle w:val="styleFootnotetxt"/>
        </w:rPr>
        <w:t xml:space="preserve">Af: Tropical wet  (No dry season) | Am: Tropical monsoonal </w:t>
      </w:r>
      <w:r>
        <w:rPr>
          <w:rStyle w:val="styleFootnotetxt"/>
        </w:rPr>
        <w:t xml:space="preserve"> (Short dry season; heavy monsoonal rains in other months) | Aw: Tropical savanna  (Winter dry season) | BWh: Subtropical desert  (Low-latitude desert) | BSh: Subtropical steppe  (Low-latitude dry) | BWk: Mid-latitude desert  (Mid-latitude desert) | BSk: M</w:t>
      </w:r>
      <w:r>
        <w:rPr>
          <w:rStyle w:val="styleFootnotetxt"/>
        </w:rPr>
        <w:t>id-latitude steppe  (Mid-latitude dry) | Csa: Mediterranean  (Mild with dry, hot summer) | Csb: Mediterranean  (Mild with dry, warm summer) | Cfa: Humid subtropical  (Mild with no dry season, hot summer) | Cwa: Humid subtropical  (Mild with dry winter, hot</w:t>
      </w:r>
      <w:r>
        <w:rPr>
          <w:rStyle w:val="styleFootnotetxt"/>
        </w:rPr>
        <w:t xml:space="preserve"> summer) | Cfb: Marine west coast  (Mild with no dry season, warm summer) | Cfc: Marine west coast  (Mild with no dry season, cool summer) | Dfa: Humid continental  (Humid with severe winter, no dry season, hot summer) | Dfb: Humid continental  (Humid with</w:t>
      </w:r>
      <w:r>
        <w:rPr>
          <w:rStyle w:val="styleFootnotetxt"/>
        </w:rPr>
        <w:t xml:space="preserve"> severe winter, no dry season, warm summer) | Dwa: Humid continental  (Humid with severe, dry winter, hot summer) | Dwb: Humid continental  (Humid with severe, dry winter, warm summer) | Dfc: Subarctic  (Severe winter, no dry season, cool summer) | Dfd: Su</w:t>
      </w:r>
      <w:r>
        <w:rPr>
          <w:rStyle w:val="styleFootnotetxt"/>
        </w:rPr>
        <w:t>barctic  (Severe, very cold winter, no dry season, cool summer) | Dwc: Subarctic  (Severe, dry winter, cool summer) | Dwd: Subarctic  (Severe, very cold and dry winter, cool summer) | ET: Tundra  (Polar tundra, no true summer) | EF: Ice Cap  (Perennial ice</w:t>
      </w:r>
      <w:r>
        <w:rPr>
          <w:rStyle w:val="styleFootnotetxt"/>
        </w:rPr>
        <w:t>) | H: Highland  (-)</w:t>
      </w:r>
    </w:p>
  </w:footnote>
  <w:footnote w:id="15">
    <w:p w14:paraId="0801B4A9" w14:textId="77777777" w:rsidR="005B0293" w:rsidRDefault="00DD2250">
      <w:pPr>
        <w:spacing w:after="0" w:line="240" w:lineRule="auto"/>
        <w:ind w:left="216"/>
      </w:pPr>
      <w:r>
        <w:rPr>
          <w:rStyle w:val="FootnoteReference"/>
        </w:rPr>
        <w:footnoteRef/>
      </w:r>
      <w:r>
        <w:t xml:space="preserve"> </w:t>
      </w:r>
      <w:r>
        <w:rPr>
          <w:rStyle w:val="styleFootnotetxt"/>
        </w:rPr>
        <w:t>Usually permanent water present | Usually seasonal, ephemeral or intermittent water present | Unknown</w:t>
      </w:r>
    </w:p>
  </w:footnote>
  <w:footnote w:id="16">
    <w:p w14:paraId="447C68EC" w14:textId="77777777" w:rsidR="005B0293" w:rsidRDefault="00DD2250">
      <w:pPr>
        <w:spacing w:after="0" w:line="240" w:lineRule="auto"/>
        <w:ind w:left="216"/>
      </w:pPr>
      <w:r>
        <w:rPr>
          <w:rStyle w:val="FootnoteReference"/>
        </w:rPr>
        <w:footnoteRef/>
      </w:r>
      <w:r>
        <w:t xml:space="preserve"> </w:t>
      </w:r>
      <w:r>
        <w:rPr>
          <w:rStyle w:val="styleFootnotetxt"/>
        </w:rPr>
        <w:t>Water inputs from precipitation | Water inputs from surface water | Water inputs from groundwater | Marine water | Unknown</w:t>
      </w:r>
    </w:p>
  </w:footnote>
  <w:footnote w:id="17">
    <w:p w14:paraId="73D2020B" w14:textId="77777777" w:rsidR="005B0293" w:rsidRDefault="00DD2250">
      <w:pPr>
        <w:spacing w:after="0" w:line="240" w:lineRule="auto"/>
        <w:ind w:left="216"/>
      </w:pPr>
      <w:r>
        <w:rPr>
          <w:rStyle w:val="FootnoteReference"/>
        </w:rPr>
        <w:footnoteRef/>
      </w:r>
      <w:r>
        <w:t xml:space="preserve"> </w:t>
      </w:r>
      <w:r>
        <w:rPr>
          <w:rStyle w:val="styleFootnotetxt"/>
        </w:rPr>
        <w:t>Feed</w:t>
      </w:r>
      <w:r>
        <w:rPr>
          <w:rStyle w:val="styleFootnotetxt"/>
        </w:rPr>
        <w:t>s groundwater | To downstream catchment | Marine | Unknown</w:t>
      </w:r>
    </w:p>
  </w:footnote>
  <w:footnote w:id="18">
    <w:p w14:paraId="5AA557CE" w14:textId="77777777" w:rsidR="005B0293" w:rsidRDefault="00DD2250">
      <w:pPr>
        <w:spacing w:after="0" w:line="240" w:lineRule="auto"/>
        <w:ind w:left="216"/>
      </w:pPr>
      <w:r>
        <w:rPr>
          <w:rStyle w:val="FootnoteReference"/>
        </w:rPr>
        <w:footnoteRef/>
      </w:r>
      <w:r>
        <w:t xml:space="preserve"> </w:t>
      </w:r>
      <w:r>
        <w:rPr>
          <w:rStyle w:val="styleFootnotetxt"/>
        </w:rPr>
        <w:t>Water levels largely stable | Water levels fluctuating (including tidal) | Unknown</w:t>
      </w:r>
    </w:p>
  </w:footnote>
  <w:footnote w:id="19">
    <w:p w14:paraId="142664C3" w14:textId="77777777" w:rsidR="005B0293" w:rsidRDefault="00DD2250">
      <w:pPr>
        <w:spacing w:after="0" w:line="240" w:lineRule="auto"/>
        <w:ind w:left="216"/>
      </w:pPr>
      <w:r>
        <w:rPr>
          <w:rStyle w:val="FootnoteReference"/>
        </w:rPr>
        <w:footnoteRef/>
      </w:r>
      <w:r>
        <w:t xml:space="preserve"> </w:t>
      </w:r>
      <w:r>
        <w:rPr>
          <w:rStyle w:val="styleFootnotetxt"/>
        </w:rPr>
        <w:t>Food for humans | Fresh water | Wetland non-food products | Biochemical products | Genetic materials</w:t>
      </w:r>
    </w:p>
  </w:footnote>
  <w:footnote w:id="20">
    <w:p w14:paraId="1FF44809" w14:textId="77777777" w:rsidR="005B0293" w:rsidRDefault="00DD2250">
      <w:pPr>
        <w:spacing w:after="0" w:line="240" w:lineRule="auto"/>
        <w:ind w:left="216"/>
      </w:pPr>
      <w:r>
        <w:rPr>
          <w:rStyle w:val="FootnoteReference"/>
        </w:rPr>
        <w:footnoteRef/>
      </w:r>
      <w:r>
        <w:t xml:space="preserve"> </w:t>
      </w:r>
      <w:r>
        <w:rPr>
          <w:rStyle w:val="styleFootnotetxt"/>
        </w:rPr>
        <w:t>Sustena</w:t>
      </w:r>
      <w:r>
        <w:rPr>
          <w:rStyle w:val="styleFootnotetxt"/>
        </w:rPr>
        <w:t>nce for humans (e.g., fish, molluscs, grains) | Drinking water for humans and/or livestock | Water for irrigated agriculture | Water for industry | Water for energy production (hydro-electricity) | Timber | Fuel wood/fibre | Peat | Livestock fodder | Reeds</w:t>
      </w:r>
      <w:r>
        <w:rPr>
          <w:rStyle w:val="styleFootnotetxt"/>
        </w:rPr>
        <w:t xml:space="preserve"> and fibre | Other | Extraction of material from biota | Medicinal products | Genes for tolerance to certain conditions (e.g., salinity) | Genes for resistance to plant pathogens | Ornamental species (live and dead)</w:t>
      </w:r>
    </w:p>
  </w:footnote>
  <w:footnote w:id="21">
    <w:p w14:paraId="797C47C6" w14:textId="77777777" w:rsidR="005B0293" w:rsidRDefault="00DD2250">
      <w:pPr>
        <w:spacing w:after="0" w:line="240" w:lineRule="auto"/>
        <w:ind w:left="216"/>
      </w:pPr>
      <w:r>
        <w:rPr>
          <w:rStyle w:val="FootnoteReference"/>
        </w:rPr>
        <w:footnoteRef/>
      </w:r>
      <w:r>
        <w:t xml:space="preserve"> </w:t>
      </w:r>
      <w:r>
        <w:rPr>
          <w:rStyle w:val="styleFootnotetxt"/>
        </w:rPr>
        <w:t>not relevant for site | Low | Medium |</w:t>
      </w:r>
      <w:r>
        <w:rPr>
          <w:rStyle w:val="styleFootnotetxt"/>
        </w:rPr>
        <w:t xml:space="preserve"> High</w:t>
      </w:r>
    </w:p>
  </w:footnote>
  <w:footnote w:id="22">
    <w:p w14:paraId="2FDA7436" w14:textId="77777777" w:rsidR="005B0293" w:rsidRDefault="00DD2250">
      <w:pPr>
        <w:spacing w:after="0" w:line="240" w:lineRule="auto"/>
        <w:ind w:left="216"/>
      </w:pPr>
      <w:r>
        <w:rPr>
          <w:rStyle w:val="FootnoteReference"/>
        </w:rPr>
        <w:footnoteRef/>
      </w:r>
      <w:r>
        <w:t xml:space="preserve"> </w:t>
      </w:r>
      <w:r>
        <w:rPr>
          <w:rStyle w:val="styleFootnotetxt"/>
        </w:rPr>
        <w:t>Maintenance of hydrological regimes | Erosion protection | Pollution control and detoxification | Climate regulation | Biological control of pests and disease | Hazard reduction</w:t>
      </w:r>
    </w:p>
  </w:footnote>
  <w:footnote w:id="23">
    <w:p w14:paraId="6AA90A11" w14:textId="77777777" w:rsidR="005B0293" w:rsidRDefault="00DD2250">
      <w:pPr>
        <w:spacing w:after="0" w:line="240" w:lineRule="auto"/>
        <w:ind w:left="216"/>
      </w:pPr>
      <w:r>
        <w:rPr>
          <w:rStyle w:val="FootnoteReference"/>
        </w:rPr>
        <w:footnoteRef/>
      </w:r>
      <w:r>
        <w:t xml:space="preserve"> </w:t>
      </w:r>
      <w:r>
        <w:rPr>
          <w:rStyle w:val="styleFootnotetxt"/>
        </w:rPr>
        <w:t>Groundwater recharge and discharge | Storage and delivery of water as part of water supply systems for agriculture and industry | Soil, sediment and nutrient retention | Water purification/waste treatment or dilution | Local climate regulation/buffering of</w:t>
      </w:r>
      <w:r>
        <w:rPr>
          <w:rStyle w:val="styleFootnotetxt"/>
        </w:rPr>
        <w:t xml:space="preserve"> change | Regulation of greenhouse gases, temperature, precipitation and other climactic processes | Support of predators of agricultural pests (e.g., birds feeding on locusts) | Flood control, flood storage | Coastal shoreline and river bank stabilization</w:t>
      </w:r>
      <w:r>
        <w:rPr>
          <w:rStyle w:val="styleFootnotetxt"/>
        </w:rPr>
        <w:t xml:space="preserve"> and storm protection</w:t>
      </w:r>
    </w:p>
  </w:footnote>
  <w:footnote w:id="24">
    <w:p w14:paraId="71F40ED5" w14:textId="77777777" w:rsidR="005B0293" w:rsidRDefault="00DD2250">
      <w:pPr>
        <w:spacing w:after="0" w:line="240" w:lineRule="auto"/>
        <w:ind w:left="216"/>
      </w:pPr>
      <w:r>
        <w:rPr>
          <w:rStyle w:val="FootnoteReference"/>
        </w:rPr>
        <w:footnoteRef/>
      </w:r>
      <w:r>
        <w:t xml:space="preserve"> </w:t>
      </w:r>
      <w:r>
        <w:rPr>
          <w:rStyle w:val="styleFootnotetxt"/>
        </w:rPr>
        <w:t>Recreation and tourism | Spiritual and inspirational | Scientific and educational</w:t>
      </w:r>
    </w:p>
  </w:footnote>
  <w:footnote w:id="25">
    <w:p w14:paraId="3AE9E75B" w14:textId="77777777" w:rsidR="005B0293" w:rsidRDefault="00DD2250">
      <w:pPr>
        <w:spacing w:after="0" w:line="240" w:lineRule="auto"/>
        <w:ind w:left="216"/>
      </w:pPr>
      <w:r>
        <w:rPr>
          <w:rStyle w:val="FootnoteReference"/>
        </w:rPr>
        <w:footnoteRef/>
      </w:r>
      <w:r>
        <w:t xml:space="preserve"> </w:t>
      </w:r>
      <w:r>
        <w:rPr>
          <w:rStyle w:val="styleFootnotetxt"/>
        </w:rPr>
        <w:t>Recreational hunting and fishing | Water sports and activities | Picnics, outings, touring | Nature observation and nature-based tourism | Inspirati</w:t>
      </w:r>
      <w:r>
        <w:rPr>
          <w:rStyle w:val="styleFootnotetxt"/>
        </w:rPr>
        <w:t>on | Cultural heritage (historical and archaeological) | Contemporary cultural significance, including for arts and creative inspiration, and including existence values | Spiritual and religious values | Aesthetic and sense of place values | Educational ac</w:t>
      </w:r>
      <w:r>
        <w:rPr>
          <w:rStyle w:val="styleFootnotetxt"/>
        </w:rPr>
        <w:t>tivities and opportunities | Important knowledge systems, importance for research (scientific reference area or site) | Long-term monitoring site | Major scientific study site | Type location for a taxon</w:t>
      </w:r>
    </w:p>
  </w:footnote>
  <w:footnote w:id="26">
    <w:p w14:paraId="3A5D7024" w14:textId="77777777" w:rsidR="005B0293" w:rsidRDefault="00DD2250">
      <w:pPr>
        <w:spacing w:after="0" w:line="240" w:lineRule="auto"/>
        <w:ind w:left="216"/>
      </w:pPr>
      <w:r>
        <w:rPr>
          <w:rStyle w:val="FootnoteReference"/>
        </w:rPr>
        <w:footnoteRef/>
      </w:r>
      <w:r>
        <w:t xml:space="preserve"> </w:t>
      </w:r>
      <w:r>
        <w:rPr>
          <w:rStyle w:val="styleFootnotetxt"/>
        </w:rPr>
        <w:t>Biodiversity | Soil formation | Nutrient cycling |</w:t>
      </w:r>
      <w:r>
        <w:rPr>
          <w:rStyle w:val="styleFootnotetxt"/>
        </w:rPr>
        <w:t xml:space="preserve"> Pollination</w:t>
      </w:r>
    </w:p>
  </w:footnote>
  <w:footnote w:id="27">
    <w:p w14:paraId="2DA3E601" w14:textId="77777777" w:rsidR="005B0293" w:rsidRDefault="00DD2250">
      <w:pPr>
        <w:spacing w:after="0" w:line="240" w:lineRule="auto"/>
        <w:ind w:left="216"/>
      </w:pPr>
      <w:r>
        <w:rPr>
          <w:rStyle w:val="FootnoteReference"/>
        </w:rPr>
        <w:footnoteRef/>
      </w:r>
      <w:r>
        <w:t xml:space="preserve"> </w:t>
      </w:r>
      <w:r>
        <w:rPr>
          <w:rStyle w:val="styleFootnotetxt"/>
        </w:rPr>
        <w:t>Supports a variety of all life forms including plants, animals and microorganizms, the genes they contain, and the ecosystems of which they form a part | Sediment retention | Accumulation of organic matter | Storage, recycling, processing an</w:t>
      </w:r>
      <w:r>
        <w:rPr>
          <w:rStyle w:val="styleFootnotetxt"/>
        </w:rPr>
        <w:t>d acquisition of nutrients | Carbon storage/sequestration | Support for pollinators</w:t>
      </w:r>
    </w:p>
  </w:footnote>
  <w:footnote w:id="28">
    <w:p w14:paraId="03BB6E70" w14:textId="77777777" w:rsidR="005B0293" w:rsidRDefault="00DD2250">
      <w:pPr>
        <w:spacing w:after="0" w:line="240" w:lineRule="auto"/>
        <w:ind w:left="216"/>
      </w:pPr>
      <w:r>
        <w:rPr>
          <w:rStyle w:val="FootnoteReference"/>
        </w:rPr>
        <w:footnoteRef/>
      </w:r>
      <w:r>
        <w:t xml:space="preserve"> </w:t>
      </w:r>
      <w:r>
        <w:rPr>
          <w:rStyle w:val="styleFootnotetxt"/>
        </w:rPr>
        <w:t>Public land (unspecified) | National/Federal government | Provincial/region/state government | Local authority, municipality, (sub)district, etc. | Other public ownership</w:t>
      </w:r>
    </w:p>
  </w:footnote>
  <w:footnote w:id="29">
    <w:p w14:paraId="48886965" w14:textId="77777777" w:rsidR="005B0293" w:rsidRDefault="00DD2250">
      <w:pPr>
        <w:spacing w:after="0" w:line="240" w:lineRule="auto"/>
        <w:ind w:left="216"/>
      </w:pPr>
      <w:r>
        <w:rPr>
          <w:rStyle w:val="FootnoteReference"/>
        </w:rPr>
        <w:footnoteRef/>
      </w:r>
      <w:r>
        <w:t xml:space="preserve"> </w:t>
      </w:r>
      <w:r>
        <w:rPr>
          <w:rStyle w:val="styleFootnotetxt"/>
        </w:rPr>
        <w:t>Cooperative/collective (e.g., farmers cooperative) | Commercial (company) | Foundation/non-governmental organization/trust | Religious body/organization | Other types of private/individual owner(s)</w:t>
      </w:r>
    </w:p>
  </w:footnote>
  <w:footnote w:id="30">
    <w:p w14:paraId="34403610" w14:textId="77777777" w:rsidR="005B0293" w:rsidRDefault="00DD2250">
      <w:pPr>
        <w:spacing w:after="0" w:line="240" w:lineRule="auto"/>
        <w:ind w:left="216"/>
      </w:pPr>
      <w:r>
        <w:rPr>
          <w:rStyle w:val="FootnoteReference"/>
        </w:rPr>
        <w:footnoteRef/>
      </w:r>
      <w:r>
        <w:t xml:space="preserve"> </w:t>
      </w:r>
      <w:r>
        <w:rPr>
          <w:rStyle w:val="styleFootnotetxt"/>
        </w:rPr>
        <w:t>Unspecified mixed ownership | No information availabl</w:t>
      </w:r>
      <w:r>
        <w:rPr>
          <w:rStyle w:val="styleFootnotetxt"/>
        </w:rPr>
        <w:t>e | Commoners/customary rights</w:t>
      </w:r>
    </w:p>
  </w:footnote>
  <w:footnote w:id="31">
    <w:p w14:paraId="1E66CCA5" w14:textId="77777777" w:rsidR="005B0293" w:rsidRDefault="00DD2250">
      <w:pPr>
        <w:spacing w:after="0" w:line="240" w:lineRule="auto"/>
        <w:ind w:left="216"/>
      </w:pPr>
      <w:r>
        <w:rPr>
          <w:rStyle w:val="FootnoteReference"/>
        </w:rPr>
        <w:footnoteRef/>
      </w:r>
      <w:r>
        <w:t xml:space="preserve"> </w:t>
      </w:r>
      <w:r>
        <w:rPr>
          <w:rStyle w:val="styleFootnotetxt"/>
        </w:rPr>
        <w:t>Housing and urban areas | Commercial and industrial areas | Tourism and recreation areas | Unspecified development</w:t>
      </w:r>
    </w:p>
  </w:footnote>
  <w:footnote w:id="32">
    <w:p w14:paraId="68C59EB2" w14:textId="77777777" w:rsidR="005B0293" w:rsidRDefault="00DD2250">
      <w:pPr>
        <w:spacing w:after="0" w:line="240" w:lineRule="auto"/>
        <w:ind w:left="216"/>
      </w:pPr>
      <w:r>
        <w:rPr>
          <w:rStyle w:val="FootnoteReference"/>
        </w:rPr>
        <w:footnoteRef/>
      </w:r>
      <w:r>
        <w:t xml:space="preserve"> </w:t>
      </w:r>
      <w:r>
        <w:rPr>
          <w:rStyle w:val="styleFootnotetxt"/>
        </w:rPr>
        <w:t xml:space="preserve">Low impact | Medium impact | High impact | unknown impact | </w:t>
      </w:r>
    </w:p>
  </w:footnote>
  <w:footnote w:id="33">
    <w:p w14:paraId="0065FAD2" w14:textId="77777777" w:rsidR="005B0293" w:rsidRDefault="00DD2250">
      <w:pPr>
        <w:spacing w:after="0" w:line="240" w:lineRule="auto"/>
        <w:ind w:left="216"/>
      </w:pPr>
      <w:r>
        <w:rPr>
          <w:rStyle w:val="FootnoteReference"/>
        </w:rPr>
        <w:footnoteRef/>
      </w:r>
      <w:r>
        <w:t xml:space="preserve"> </w:t>
      </w:r>
      <w:r>
        <w:rPr>
          <w:rStyle w:val="styleFootnotetxt"/>
        </w:rPr>
        <w:t>Drainage | Water abstraction | Dredging | Salinisation | Water releases | Ca</w:t>
      </w:r>
      <w:r>
        <w:rPr>
          <w:rStyle w:val="styleFootnotetxt"/>
        </w:rPr>
        <w:t>nalisation and river regulation</w:t>
      </w:r>
    </w:p>
  </w:footnote>
  <w:footnote w:id="34">
    <w:p w14:paraId="6353E9D5" w14:textId="77777777" w:rsidR="005B0293" w:rsidRDefault="00DD2250">
      <w:pPr>
        <w:spacing w:after="0" w:line="240" w:lineRule="auto"/>
        <w:ind w:left="216"/>
      </w:pPr>
      <w:r>
        <w:rPr>
          <w:rStyle w:val="FootnoteReference"/>
        </w:rPr>
        <w:footnoteRef/>
      </w:r>
      <w:r>
        <w:t xml:space="preserve"> </w:t>
      </w:r>
      <w:r>
        <w:rPr>
          <w:rStyle w:val="styleFootnotetxt"/>
        </w:rPr>
        <w:t>Annual and perennial non-timber crops | Wood and pulp plantations | Livestock farming and ranching | Marine and freshwater aquaculture | Non specified</w:t>
      </w:r>
    </w:p>
  </w:footnote>
  <w:footnote w:id="35">
    <w:p w14:paraId="253E7C47" w14:textId="77777777" w:rsidR="005B0293" w:rsidRDefault="00DD2250">
      <w:pPr>
        <w:spacing w:after="0" w:line="240" w:lineRule="auto"/>
        <w:ind w:left="216"/>
      </w:pPr>
      <w:r>
        <w:rPr>
          <w:rStyle w:val="FootnoteReference"/>
        </w:rPr>
        <w:footnoteRef/>
      </w:r>
      <w:r>
        <w:t xml:space="preserve"> </w:t>
      </w:r>
      <w:r>
        <w:rPr>
          <w:rStyle w:val="styleFootnotetxt"/>
        </w:rPr>
        <w:t>Oil and gas drilling | Mining and quarrying | Renewable energy | Unsp</w:t>
      </w:r>
      <w:r>
        <w:rPr>
          <w:rStyle w:val="styleFootnotetxt"/>
        </w:rPr>
        <w:t>ecified</w:t>
      </w:r>
    </w:p>
  </w:footnote>
  <w:footnote w:id="36">
    <w:p w14:paraId="6932873B" w14:textId="77777777" w:rsidR="005B0293" w:rsidRDefault="00DD2250">
      <w:pPr>
        <w:spacing w:after="0" w:line="240" w:lineRule="auto"/>
        <w:ind w:left="216"/>
      </w:pPr>
      <w:r>
        <w:rPr>
          <w:rStyle w:val="FootnoteReference"/>
        </w:rPr>
        <w:footnoteRef/>
      </w:r>
      <w:r>
        <w:t xml:space="preserve"> </w:t>
      </w:r>
      <w:r>
        <w:rPr>
          <w:rStyle w:val="styleFootnotetxt"/>
        </w:rPr>
        <w:t>Roads and railroads | Utility and service lines (e.g., pipelines) | Shipping lanes | Aircraft flight paths | Unspecified</w:t>
      </w:r>
    </w:p>
  </w:footnote>
  <w:footnote w:id="37">
    <w:p w14:paraId="527AE1A9" w14:textId="77777777" w:rsidR="005B0293" w:rsidRDefault="00DD2250">
      <w:pPr>
        <w:spacing w:after="0" w:line="240" w:lineRule="auto"/>
        <w:ind w:left="216"/>
      </w:pPr>
      <w:r>
        <w:rPr>
          <w:rStyle w:val="FootnoteReference"/>
        </w:rPr>
        <w:footnoteRef/>
      </w:r>
      <w:r>
        <w:t xml:space="preserve"> </w:t>
      </w:r>
      <w:r>
        <w:rPr>
          <w:rStyle w:val="styleFootnotetxt"/>
        </w:rPr>
        <w:t>Hunting and collecting terrestrial animals | Gathering terrestrial plants | Logging and wood harvesting | Fishing and harve</w:t>
      </w:r>
      <w:r>
        <w:rPr>
          <w:rStyle w:val="styleFootnotetxt"/>
        </w:rPr>
        <w:t>sting aquatic resources | Unspecified</w:t>
      </w:r>
    </w:p>
  </w:footnote>
  <w:footnote w:id="38">
    <w:p w14:paraId="4F2FFA91" w14:textId="77777777" w:rsidR="005B0293" w:rsidRDefault="00DD2250">
      <w:pPr>
        <w:spacing w:after="0" w:line="240" w:lineRule="auto"/>
        <w:ind w:left="216"/>
      </w:pPr>
      <w:r>
        <w:rPr>
          <w:rStyle w:val="FootnoteReference"/>
        </w:rPr>
        <w:footnoteRef/>
      </w:r>
      <w:r>
        <w:t xml:space="preserve"> </w:t>
      </w:r>
      <w:r>
        <w:rPr>
          <w:rStyle w:val="styleFootnotetxt"/>
        </w:rPr>
        <w:t>Recreational and tourism activities | (Para)military activities | Unspecified/others</w:t>
      </w:r>
    </w:p>
  </w:footnote>
  <w:footnote w:id="39">
    <w:p w14:paraId="7EAC7546" w14:textId="77777777" w:rsidR="005B0293" w:rsidRDefault="00DD2250">
      <w:pPr>
        <w:spacing w:after="0" w:line="240" w:lineRule="auto"/>
        <w:ind w:left="216"/>
      </w:pPr>
      <w:r>
        <w:rPr>
          <w:rStyle w:val="FootnoteReference"/>
        </w:rPr>
        <w:footnoteRef/>
      </w:r>
      <w:r>
        <w:t xml:space="preserve"> </w:t>
      </w:r>
      <w:r>
        <w:rPr>
          <w:rStyle w:val="styleFootnotetxt"/>
        </w:rPr>
        <w:t>Fire and fire suppression | Dams and water management/use | Vegetation clearance/ land conversion | Unspecified/others</w:t>
      </w:r>
    </w:p>
  </w:footnote>
  <w:footnote w:id="40">
    <w:p w14:paraId="391BEE26" w14:textId="77777777" w:rsidR="005B0293" w:rsidRDefault="00DD2250">
      <w:pPr>
        <w:spacing w:after="0" w:line="240" w:lineRule="auto"/>
        <w:ind w:left="216"/>
      </w:pPr>
      <w:r>
        <w:rPr>
          <w:rStyle w:val="FootnoteReference"/>
        </w:rPr>
        <w:footnoteRef/>
      </w:r>
      <w:r>
        <w:t xml:space="preserve"> </w:t>
      </w:r>
      <w:r>
        <w:rPr>
          <w:rStyle w:val="styleFootnotetxt"/>
        </w:rPr>
        <w:t>Invasive</w:t>
      </w:r>
      <w:r>
        <w:rPr>
          <w:rStyle w:val="styleFootnotetxt"/>
        </w:rPr>
        <w:t xml:space="preserve"> non-native/ alien species | Problematic native species | Introduced genetic material | Unspecified</w:t>
      </w:r>
    </w:p>
  </w:footnote>
  <w:footnote w:id="41">
    <w:p w14:paraId="7F8BFB0C" w14:textId="77777777" w:rsidR="005B0293" w:rsidRDefault="00DD2250">
      <w:pPr>
        <w:spacing w:after="0" w:line="240" w:lineRule="auto"/>
        <w:ind w:left="216"/>
      </w:pPr>
      <w:r>
        <w:rPr>
          <w:rStyle w:val="FootnoteReference"/>
        </w:rPr>
        <w:footnoteRef/>
      </w:r>
      <w:r>
        <w:t xml:space="preserve"> </w:t>
      </w:r>
      <w:r>
        <w:rPr>
          <w:rStyle w:val="styleFootnotetxt"/>
        </w:rPr>
        <w:t>Household sewage, urban waste water | Industrial and military effluents | Agricultural and forestry effluents | Garbage and solid waste | Air-borne pollut</w:t>
      </w:r>
      <w:r>
        <w:rPr>
          <w:rStyle w:val="styleFootnotetxt"/>
        </w:rPr>
        <w:t>ants | Excess heat, sound, light | Unspecified</w:t>
      </w:r>
    </w:p>
  </w:footnote>
  <w:footnote w:id="42">
    <w:p w14:paraId="382AF3FF" w14:textId="77777777" w:rsidR="005B0293" w:rsidRDefault="00DD2250">
      <w:pPr>
        <w:spacing w:after="0" w:line="240" w:lineRule="auto"/>
        <w:ind w:left="216"/>
      </w:pPr>
      <w:r>
        <w:rPr>
          <w:rStyle w:val="FootnoteReference"/>
        </w:rPr>
        <w:footnoteRef/>
      </w:r>
      <w:r>
        <w:t xml:space="preserve"> </w:t>
      </w:r>
      <w:r>
        <w:rPr>
          <w:rStyle w:val="styleFootnotetxt"/>
        </w:rPr>
        <w:t>Volcanoes | Earthquakes/tsunamis | Avalanches/landslides | Unspecified</w:t>
      </w:r>
    </w:p>
  </w:footnote>
  <w:footnote w:id="43">
    <w:p w14:paraId="62DF4232" w14:textId="77777777" w:rsidR="005B0293" w:rsidRDefault="00DD2250">
      <w:pPr>
        <w:spacing w:after="0" w:line="240" w:lineRule="auto"/>
        <w:ind w:left="216"/>
      </w:pPr>
      <w:r>
        <w:rPr>
          <w:rStyle w:val="FootnoteReference"/>
        </w:rPr>
        <w:footnoteRef/>
      </w:r>
      <w:r>
        <w:t xml:space="preserve"> </w:t>
      </w:r>
      <w:r>
        <w:rPr>
          <w:rStyle w:val="styleFootnotetxt"/>
        </w:rPr>
        <w:t>Habitat shifting and alteration | Droughts | Temperature extremes | Storms and flooding | Unspecified</w:t>
      </w:r>
    </w:p>
  </w:footnote>
  <w:footnote w:id="44">
    <w:p w14:paraId="29FB59B9" w14:textId="77777777" w:rsidR="005B0293" w:rsidRDefault="00DD2250">
      <w:pPr>
        <w:spacing w:after="0" w:line="240" w:lineRule="auto"/>
        <w:ind w:left="216"/>
      </w:pPr>
      <w:r>
        <w:rPr>
          <w:rStyle w:val="FootnoteReference"/>
        </w:rPr>
        <w:footnoteRef/>
      </w:r>
      <w:r>
        <w:t xml:space="preserve"> </w:t>
      </w:r>
      <w:r>
        <w:rPr>
          <w:rStyle w:val="styleFootnotetxt"/>
        </w:rPr>
        <w:t>World Heritage site | UNESCO B</w:t>
      </w:r>
      <w:r>
        <w:rPr>
          <w:rStyle w:val="styleFootnotetxt"/>
        </w:rPr>
        <w:t>iosphere Reserve | Other global designation</w:t>
      </w:r>
    </w:p>
  </w:footnote>
  <w:footnote w:id="45">
    <w:p w14:paraId="2AADD4B7" w14:textId="77777777" w:rsidR="005B0293" w:rsidRDefault="00DD2250">
      <w:pPr>
        <w:spacing w:after="0" w:line="240" w:lineRule="auto"/>
        <w:ind w:left="216"/>
      </w:pPr>
      <w:r>
        <w:rPr>
          <w:rStyle w:val="FootnoteReference"/>
        </w:rPr>
        <w:footnoteRef/>
      </w:r>
      <w:r>
        <w:t xml:space="preserve"> </w:t>
      </w:r>
      <w:r>
        <w:rPr>
          <w:rStyle w:val="styleFootnotetxt"/>
        </w:rPr>
        <w:t>whole | partly</w:t>
      </w:r>
    </w:p>
  </w:footnote>
  <w:footnote w:id="46">
    <w:p w14:paraId="69C64765" w14:textId="77777777" w:rsidR="005B0293" w:rsidRDefault="00DD2250">
      <w:pPr>
        <w:spacing w:after="0" w:line="240" w:lineRule="auto"/>
        <w:ind w:left="216"/>
      </w:pPr>
      <w:r>
        <w:rPr>
          <w:rStyle w:val="FootnoteReference"/>
        </w:rPr>
        <w:footnoteRef/>
      </w:r>
      <w:r>
        <w:t xml:space="preserve"> </w:t>
      </w:r>
      <w:r>
        <w:rPr>
          <w:rStyle w:val="styleFootnotetxt"/>
        </w:rPr>
        <w:t>EU Natura 2000 | Other international designation</w:t>
      </w:r>
    </w:p>
  </w:footnote>
  <w:footnote w:id="47">
    <w:p w14:paraId="76ADE280" w14:textId="77777777" w:rsidR="005B0293" w:rsidRDefault="00DD2250">
      <w:pPr>
        <w:spacing w:after="0" w:line="240" w:lineRule="auto"/>
        <w:ind w:left="216"/>
      </w:pPr>
      <w:r>
        <w:rPr>
          <w:rStyle w:val="FootnoteReference"/>
        </w:rPr>
        <w:footnoteRef/>
      </w:r>
      <w:r>
        <w:t xml:space="preserve"> </w:t>
      </w:r>
      <w:r>
        <w:rPr>
          <w:rStyle w:val="styleFootnotetxt"/>
        </w:rPr>
        <w:t>Important Bird Area | Important Plant Area | Other non-statutory designation</w:t>
      </w:r>
    </w:p>
  </w:footnote>
  <w:footnote w:id="48">
    <w:p w14:paraId="07D74F86" w14:textId="77777777" w:rsidR="005B0293" w:rsidRDefault="00DD2250">
      <w:pPr>
        <w:spacing w:after="0" w:line="240" w:lineRule="auto"/>
        <w:ind w:left="216"/>
      </w:pPr>
      <w:r>
        <w:rPr>
          <w:rStyle w:val="FootnoteReference"/>
        </w:rPr>
        <w:footnoteRef/>
      </w:r>
      <w:r>
        <w:t xml:space="preserve"> </w:t>
      </w:r>
      <w:r>
        <w:rPr>
          <w:rStyle w:val="styleFootnotetxt"/>
        </w:rPr>
        <w:t>Legal protection</w:t>
      </w:r>
    </w:p>
  </w:footnote>
  <w:footnote w:id="49">
    <w:p w14:paraId="6A128771" w14:textId="77777777" w:rsidR="005B0293" w:rsidRDefault="00DD2250">
      <w:pPr>
        <w:spacing w:after="0" w:line="240" w:lineRule="auto"/>
        <w:ind w:left="216"/>
      </w:pPr>
      <w:r>
        <w:rPr>
          <w:rStyle w:val="FootnoteReference"/>
        </w:rPr>
        <w:footnoteRef/>
      </w:r>
      <w:r>
        <w:t xml:space="preserve"> </w:t>
      </w:r>
      <w:r>
        <w:rPr>
          <w:rStyle w:val="styleFootnotetxt"/>
        </w:rPr>
        <w:t>Proposed | Partially implemented | Implemented</w:t>
      </w:r>
    </w:p>
  </w:footnote>
  <w:footnote w:id="50">
    <w:p w14:paraId="63E2E9FE" w14:textId="77777777" w:rsidR="005B0293" w:rsidRDefault="00DD2250">
      <w:pPr>
        <w:spacing w:after="0" w:line="240" w:lineRule="auto"/>
        <w:ind w:left="216"/>
      </w:pPr>
      <w:r>
        <w:rPr>
          <w:rStyle w:val="FootnoteReference"/>
        </w:rPr>
        <w:footnoteRef/>
      </w:r>
      <w:r>
        <w:t xml:space="preserve"> </w:t>
      </w:r>
      <w:r>
        <w:rPr>
          <w:rStyle w:val="styleFootnotetxt"/>
        </w:rPr>
        <w:t>Catchment management initiatives/controls | Improvement of water quality | Habitat manipulation/enhancement |</w:t>
      </w:r>
      <w:r>
        <w:rPr>
          <w:rStyle w:val="styleFootnotetxt"/>
        </w:rPr>
        <w:t xml:space="preserve"> Hydrology management/restoration | Re-vegetation | Soil management | Land conversion controls | Faunal corridors/passage</w:t>
      </w:r>
    </w:p>
  </w:footnote>
  <w:footnote w:id="51">
    <w:p w14:paraId="13379D5A" w14:textId="77777777" w:rsidR="005B0293" w:rsidRDefault="00DD2250">
      <w:pPr>
        <w:spacing w:after="0" w:line="240" w:lineRule="auto"/>
        <w:ind w:left="216"/>
      </w:pPr>
      <w:r>
        <w:rPr>
          <w:rStyle w:val="FootnoteReference"/>
        </w:rPr>
        <w:footnoteRef/>
      </w:r>
      <w:r>
        <w:t xml:space="preserve"> </w:t>
      </w:r>
      <w:r>
        <w:rPr>
          <w:rStyle w:val="styleFootnotetxt"/>
        </w:rPr>
        <w:t>Threatened/rare species management programmes | Reintroductions | Control of invasive alien plants | Control of invasive alien anima</w:t>
      </w:r>
      <w:r>
        <w:rPr>
          <w:rStyle w:val="styleFootnotetxt"/>
        </w:rPr>
        <w:t>ls</w:t>
      </w:r>
    </w:p>
  </w:footnote>
  <w:footnote w:id="52">
    <w:p w14:paraId="579C44A2" w14:textId="77777777" w:rsidR="005B0293" w:rsidRDefault="00DD2250">
      <w:pPr>
        <w:spacing w:after="0" w:line="240" w:lineRule="auto"/>
        <w:ind w:left="216"/>
      </w:pPr>
      <w:r>
        <w:rPr>
          <w:rStyle w:val="FootnoteReference"/>
        </w:rPr>
        <w:footnoteRef/>
      </w:r>
      <w:r>
        <w:t xml:space="preserve"> </w:t>
      </w:r>
      <w:r>
        <w:rPr>
          <w:rStyle w:val="styleFootnotetxt"/>
        </w:rPr>
        <w:t>Management of water abstraction/takes | Regulation/management of wastes |  Livestock management/exclusion (excluding fisheries) | Fisheries management/regulation | Harvest controls/poaching enforcement | Regulation/management of recreational activitie</w:t>
      </w:r>
      <w:r>
        <w:rPr>
          <w:rStyle w:val="styleFootnotetxt"/>
        </w:rPr>
        <w:t>s | Communication, education, and participation and awareness activities | Research</w:t>
      </w:r>
    </w:p>
  </w:footnote>
  <w:footnote w:id="53">
    <w:p w14:paraId="2101EADF" w14:textId="77777777" w:rsidR="005B0293" w:rsidRDefault="00DD2250">
      <w:pPr>
        <w:spacing w:after="0" w:line="240" w:lineRule="auto"/>
        <w:ind w:left="216"/>
      </w:pPr>
      <w:r>
        <w:rPr>
          <w:rStyle w:val="FootnoteReference"/>
        </w:rPr>
        <w:footnoteRef/>
      </w:r>
      <w:r>
        <w:t xml:space="preserve"> </w:t>
      </w:r>
      <w:r>
        <w:rPr>
          <w:rStyle w:val="styleFootnotetxt"/>
        </w:rPr>
        <w:t>No | Yes | In preparation</w:t>
      </w:r>
    </w:p>
  </w:footnote>
  <w:footnote w:id="54">
    <w:p w14:paraId="619C35B1" w14:textId="77777777" w:rsidR="005B0293" w:rsidRDefault="00DD2250">
      <w:pPr>
        <w:spacing w:after="0" w:line="240" w:lineRule="auto"/>
        <w:ind w:left="216"/>
      </w:pPr>
      <w:r>
        <w:rPr>
          <w:rStyle w:val="FootnoteReference"/>
        </w:rPr>
        <w:footnoteRef/>
      </w:r>
      <w:r>
        <w:t xml:space="preserve"> </w:t>
      </w:r>
      <w:r>
        <w:rPr>
          <w:rStyle w:val="styleFootnotetxt"/>
        </w:rPr>
        <w:t>All of Ramsar Site | Part of Ramsar Site</w:t>
      </w:r>
    </w:p>
  </w:footnote>
  <w:footnote w:id="55">
    <w:p w14:paraId="40C4A87C" w14:textId="77777777" w:rsidR="005B0293" w:rsidRDefault="00DD2250">
      <w:pPr>
        <w:spacing w:after="0" w:line="240" w:lineRule="auto"/>
        <w:ind w:left="216"/>
      </w:pPr>
      <w:r>
        <w:rPr>
          <w:rStyle w:val="FootnoteReference"/>
        </w:rPr>
        <w:footnoteRef/>
      </w:r>
      <w:r>
        <w:t xml:space="preserve"> </w:t>
      </w:r>
      <w:r>
        <w:rPr>
          <w:rStyle w:val="styleFootnotetxt"/>
        </w:rPr>
        <w:t>No need identified | No; the site has already been restored | No; but restoration is needed | No; b</w:t>
      </w:r>
      <w:r>
        <w:rPr>
          <w:rStyle w:val="styleFootnotetxt"/>
        </w:rPr>
        <w:t>ut a plan is being prepared | Yes; there is a plan</w:t>
      </w:r>
    </w:p>
  </w:footnote>
  <w:footnote w:id="56">
    <w:p w14:paraId="53806713" w14:textId="77777777" w:rsidR="005B0293" w:rsidRDefault="00DD2250">
      <w:pPr>
        <w:spacing w:after="0" w:line="240" w:lineRule="auto"/>
        <w:ind w:left="216"/>
      </w:pPr>
      <w:r>
        <w:rPr>
          <w:rStyle w:val="FootnoteReference"/>
        </w:rPr>
        <w:footnoteRef/>
      </w:r>
      <w:r>
        <w:t xml:space="preserve"> </w:t>
      </w:r>
      <w:r>
        <w:rPr>
          <w:rStyle w:val="styleFootnotetxt"/>
        </w:rPr>
        <w:t>All of Ramsar Site | Part of Ramsar Site</w:t>
      </w:r>
    </w:p>
  </w:footnote>
  <w:footnote w:id="57">
    <w:p w14:paraId="7FFF2F6C" w14:textId="77777777" w:rsidR="005B0293" w:rsidRDefault="00DD2250">
      <w:pPr>
        <w:spacing w:after="0" w:line="240" w:lineRule="auto"/>
        <w:ind w:left="216"/>
      </w:pPr>
      <w:r>
        <w:rPr>
          <w:rStyle w:val="FootnoteReference"/>
        </w:rPr>
        <w:footnoteRef/>
      </w:r>
      <w:r>
        <w:t xml:space="preserve"> </w:t>
      </w:r>
      <w:r>
        <w:rPr>
          <w:rStyle w:val="styleFootnotetxt"/>
        </w:rPr>
        <w:t>Water regime monitoring | Water quality | Soil quality | Plant community | Plant species | Animal community | Animal species (please specify) | Birds</w:t>
      </w:r>
    </w:p>
  </w:footnote>
  <w:footnote w:id="58">
    <w:p w14:paraId="7BCB352C" w14:textId="77777777" w:rsidR="005B0293" w:rsidRDefault="00DD2250">
      <w:pPr>
        <w:spacing w:after="0" w:line="240" w:lineRule="auto"/>
        <w:ind w:left="216"/>
      </w:pPr>
      <w:r>
        <w:rPr>
          <w:rStyle w:val="FootnoteReference"/>
        </w:rPr>
        <w:footnoteRef/>
      </w:r>
      <w:r>
        <w:t xml:space="preserve"> </w:t>
      </w:r>
      <w:r>
        <w:rPr>
          <w:rStyle w:val="styleFootnotetxt"/>
        </w:rPr>
        <w:t>Implemen</w:t>
      </w:r>
      <w:r>
        <w:rPr>
          <w:rStyle w:val="styleFootnotetxt"/>
        </w:rPr>
        <w:t>ted |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9015"/>
    </w:tblGrid>
    <w:tr w:rsidR="005B0293" w14:paraId="6F7EF7B1" w14:textId="77777777">
      <w:tblPrEx>
        <w:tblCellMar>
          <w:top w:w="0" w:type="dxa"/>
          <w:bottom w:w="0" w:type="dxa"/>
        </w:tblCellMar>
      </w:tblPrEx>
      <w:tc>
        <w:tcPr>
          <w:tcW w:w="10000" w:type="dxa"/>
        </w:tcPr>
        <w:p w14:paraId="6C540CE1" w14:textId="77777777" w:rsidR="005B0293" w:rsidRDefault="00DD2250">
          <w:pPr>
            <w:pStyle w:val="pstyleHeader"/>
          </w:pPr>
          <w:r>
            <w:rPr>
              <w:rStyle w:val="styleHeadertxt"/>
            </w:rPr>
            <w:t>Ramsar Site 444. Kopuatai Peat Dome - New Zealand</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93"/>
    <w:rsid w:val="005B0293"/>
    <w:rsid w:val="00CE4573"/>
    <w:rsid w:val="00D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 id="V:Rule6" type="connector" idref="#_x0000_s1026"/>
      </o:rules>
    </o:shapelayout>
  </w:shapeDefaults>
  <w:decimalSymbol w:val="."/>
  <w:listSeparator w:val=","/>
  <w14:docId w14:val="2429478D"/>
  <w15:docId w15:val="{F304CBC0-99F4-4879-9320-F241E78F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RISapp/section.php?idSection=1&amp;amp;part=1&amp;amp;idvris=28465871&amp;amp;action=view" TargetMode="External"/><Relationship Id="rId3" Type="http://schemas.openxmlformats.org/officeDocument/2006/relationships/webSettings" Target="webSettings.xml"/><Relationship Id="rId7" Type="http://schemas.openxmlformats.org/officeDocument/2006/relationships/hyperlink" Target="http://www.ramsar.org/document/how-to-use-the-offline-ris-word-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11630</Words>
  <Characters>66295</Characters>
  <Application>Microsoft Office Word</Application>
  <DocSecurity>0</DocSecurity>
  <Lines>552</Lines>
  <Paragraphs>155</Paragraphs>
  <ScaleCrop>false</ScaleCrop>
  <Manager/>
  <Company/>
  <LinksUpToDate>false</LinksUpToDate>
  <CharactersWithSpaces>77770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Hunt</dc:creator>
  <cp:keywords/>
  <dc:description/>
  <cp:lastModifiedBy>Maya Hunt</cp:lastModifiedBy>
  <cp:revision>3</cp:revision>
  <dcterms:created xsi:type="dcterms:W3CDTF">2022-01-27T00:02:00Z</dcterms:created>
  <dcterms:modified xsi:type="dcterms:W3CDTF">2022-01-27T00:02:00Z</dcterms:modified>
  <cp:category/>
</cp:coreProperties>
</file>