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136D" w14:textId="6C69F889" w:rsidR="00AA1CCF" w:rsidRDefault="00382B3A">
      <w:pPr>
        <w:jc w:val="center"/>
      </w:pPr>
      <w:r>
        <w:rPr>
          <w:noProof/>
        </w:rPr>
        <w:drawing>
          <wp:inline distT="0" distB="0" distL="0" distR="0" wp14:anchorId="74CFA0C7" wp14:editId="7CE80738">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19B432B0" w14:textId="77777777" w:rsidR="00AA1CCF" w:rsidRDefault="00382B3A">
      <w:pPr>
        <w:pStyle w:val="pstyleTitleFirst"/>
      </w:pPr>
      <w:r>
        <w:rPr>
          <w:rStyle w:val="styleCountryFirst"/>
        </w:rPr>
        <w:t>New Zealand</w:t>
      </w:r>
    </w:p>
    <w:p w14:paraId="3109479B" w14:textId="77777777" w:rsidR="00AA1CCF" w:rsidRDefault="00382B3A">
      <w:pPr>
        <w:pStyle w:val="pstyleTitleFirst2"/>
      </w:pPr>
      <w:r>
        <w:rPr>
          <w:rStyle w:val="styleTitleFirst"/>
        </w:rPr>
        <w:t>Firth of Thames</w:t>
      </w:r>
    </w:p>
    <w:p w14:paraId="4C0CCB97" w14:textId="77777777" w:rsidR="00AA1CCF" w:rsidRDefault="00382B3A">
      <w:pPr>
        <w:pStyle w:val="pstyleFirstText0"/>
      </w:pPr>
      <w:r>
        <w:rPr>
          <w:rStyle w:val="firstTxt0"/>
        </w:rPr>
        <w:t>Offline RIS Word form</w:t>
      </w:r>
    </w:p>
    <w:p w14:paraId="21EB483C" w14:textId="71CC2982" w:rsidR="00AA1CCF" w:rsidRDefault="00951868">
      <w:pPr>
        <w:pStyle w:val="pstyleFirstText1"/>
      </w:pPr>
      <w:r>
        <w:rPr>
          <w:rStyle w:val="firstTxt1"/>
        </w:rPr>
        <w:t>[Copy of online form submitted through RSIS portal on 2 February 2022.]</w:t>
      </w:r>
      <w:r w:rsidR="00382B3A">
        <w:br/>
      </w:r>
      <w:r w:rsidR="00382B3A">
        <w:br/>
      </w:r>
      <w:r w:rsidR="00382B3A">
        <w:rPr>
          <w:rStyle w:val="firstTxt1"/>
        </w:rPr>
        <w:t>All fields marked with an asterisk (*) are required.</w:t>
      </w:r>
      <w:r w:rsidR="00382B3A">
        <w:br/>
      </w:r>
      <w:r w:rsidR="00382B3A">
        <w:br/>
      </w:r>
      <w:r w:rsidR="00382B3A">
        <w:rPr>
          <w:rStyle w:val="firstTxt1"/>
        </w:rPr>
        <w:t xml:space="preserve"> For more information on how to use this form, please refer to the document </w:t>
      </w:r>
      <w:r w:rsidR="00382B3A">
        <w:br/>
      </w:r>
      <w:hyperlink r:id="rId7" w:history="1">
        <w:r w:rsidR="00382B3A">
          <w:rPr>
            <w:color w:val="0000FF"/>
            <w:u w:val="single"/>
          </w:rPr>
          <w:t xml:space="preserve"> How to use the offline RIS Word form.</w:t>
        </w:r>
      </w:hyperlink>
      <w:r w:rsidR="00382B3A">
        <w:br/>
      </w:r>
      <w:r w:rsidR="00382B3A">
        <w:br/>
      </w:r>
      <w:r w:rsidR="00382B3A">
        <w:br/>
      </w:r>
      <w:r w:rsidR="00382B3A">
        <w:br/>
      </w:r>
      <w:r w:rsidR="00382B3A">
        <w:br/>
      </w:r>
      <w:r w:rsidR="00382B3A">
        <w:br/>
      </w:r>
      <w:r w:rsidR="00382B3A">
        <w:rPr>
          <w:rStyle w:val="styleHeadertxt"/>
        </w:rPr>
        <w:t>Created by RSIS v1.7 on 27 January 2022 at 00:43</w:t>
      </w:r>
      <w:r w:rsidR="00382B3A">
        <w:br/>
      </w:r>
      <w:hyperlink r:id="rId8" w:history="1">
        <w:r w:rsidR="00382B3A">
          <w:rPr>
            <w:color w:val="0000FF"/>
            <w:u w:val="single"/>
          </w:rPr>
          <w:t>https://rsis.ramsar.org/RISapp/section.php?idSection=1&amp;part=1&amp;idvris=4738944&amp;action=view</w:t>
        </w:r>
      </w:hyperlink>
    </w:p>
    <w:p w14:paraId="5A3EDA3F" w14:textId="77777777" w:rsidR="00AA1CCF" w:rsidRDefault="00AA1CCF">
      <w:pPr>
        <w:sectPr w:rsidR="00AA1CCF">
          <w:headerReference w:type="default" r:id="rId9"/>
          <w:footerReference w:type="default" r:id="rId10"/>
          <w:pgSz w:w="11905" w:h="16837"/>
          <w:pgMar w:top="1440" w:right="1440" w:bottom="1440" w:left="1440" w:header="720" w:footer="720" w:gutter="0"/>
          <w:cols w:space="720"/>
        </w:sectPr>
      </w:pPr>
    </w:p>
    <w:p w14:paraId="3847826C" w14:textId="77777777" w:rsidR="00AA1CCF" w:rsidRDefault="00382B3A">
      <w:pPr>
        <w:pStyle w:val="pstyleSectionL0"/>
      </w:pPr>
      <w:r>
        <w:rPr>
          <w:rStyle w:val="styleAddColorTitle"/>
        </w:rPr>
        <w:lastRenderedPageBreak/>
        <w:t>Color codes</w:t>
      </w:r>
    </w:p>
    <w:p w14:paraId="2A63336A" w14:textId="77777777" w:rsidR="00AA1CCF" w:rsidRDefault="00382B3A">
      <w:pPr>
        <w:pStyle w:val="pstyleAddColor"/>
      </w:pPr>
      <w:r>
        <w:rPr>
          <w:rStyle w:val="styleAddColorTxt"/>
        </w:rPr>
        <w:t xml:space="preserve">Fields back-shaded in </w:t>
      </w:r>
      <w:r>
        <w:rPr>
          <w:rStyle w:val="styleAddColorLBlue"/>
        </w:rPr>
        <w:t>light blue</w:t>
      </w:r>
      <w:r>
        <w:rPr>
          <w:rStyle w:val="styleAddColorTxt"/>
        </w:rPr>
        <w:t xml:space="preserve"> relate to data and information required only for RIS updates.</w:t>
      </w:r>
    </w:p>
    <w:p w14:paraId="3AB83C9B" w14:textId="77777777" w:rsidR="00AA1CCF" w:rsidRDefault="00382B3A">
      <w:pPr>
        <w:pStyle w:val="pstyleAddColor"/>
      </w:pPr>
      <w:r>
        <w:rPr>
          <w:rStyle w:val="styleAddColorTxt"/>
        </w:rPr>
        <w:t xml:space="preserve">Note that some fields concerning aspects of Part 3, the Ecological Character Description of the RIS </w:t>
      </w:r>
      <w:r>
        <w:rPr>
          <w:rStyle w:val="styleAddColorLPurple"/>
        </w:rPr>
        <w:t>(tinted in purple)</w:t>
      </w:r>
      <w:r>
        <w:rPr>
          <w:rStyle w:val="styleAddColorTxt"/>
        </w:rPr>
        <w:t>, are not expected to be completed as part of a standard RIS, but are included for completeness so as to provide the requested consistency between the RIS and the format of a ‘full’ Ecological  Character Description, as adopted in Resolution X.15 (2008). If a Contracting Party does have information available that is relevant to these fields (for  example from a national format Ecological Character Description) it may, if it wishes to, include information in these additional fields.</w:t>
      </w:r>
    </w:p>
    <w:p w14:paraId="48F9CAA5" w14:textId="77777777" w:rsidR="00AA1CCF" w:rsidRDefault="00AA1CCF">
      <w:pPr>
        <w:pStyle w:val="pstyleSectionL0"/>
      </w:pPr>
    </w:p>
    <w:p w14:paraId="31DFE898" w14:textId="77777777" w:rsidR="00AA1CCF" w:rsidRDefault="00AA1CCF">
      <w:pPr>
        <w:pStyle w:val="pstyleSectionL0"/>
      </w:pPr>
    </w:p>
    <w:p w14:paraId="75EAE216" w14:textId="77777777" w:rsidR="00AA1CCF" w:rsidRDefault="00382B3A">
      <w:pPr>
        <w:pStyle w:val="pstyleSectionL0"/>
      </w:pPr>
      <w:r>
        <w:rPr>
          <w:rStyle w:val="styleL0"/>
        </w:rPr>
        <w:t>Summary</w:t>
      </w:r>
    </w:p>
    <w:p w14:paraId="4EF06226" w14:textId="3D69E43A" w:rsidR="00AA1CCF" w:rsidRDefault="00382B3A">
      <w:r>
        <w:rPr>
          <w:noProof/>
        </w:rPr>
        <mc:AlternateContent>
          <mc:Choice Requires="wps">
            <w:drawing>
              <wp:inline distT="0" distB="0" distL="0" distR="0" wp14:anchorId="5C57DE1D" wp14:editId="2CC284B5">
                <wp:extent cx="7620000" cy="635"/>
                <wp:effectExtent l="9525" t="7620" r="9525" b="1143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CA9281" id="_x0000_t32" coordsize="21600,21600" o:spt="32" o:oned="t" path="m,l21600,21600e" filled="f">
                <v:path arrowok="t" fillok="f" o:connecttype="none"/>
                <o:lock v:ext="edit" shapetype="t"/>
              </v:shapetype>
              <v:shape id="AutoShape 7"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6F224E4" w14:textId="77777777" w:rsidR="00AA1CCF" w:rsidRDefault="00382B3A">
      <w:pPr>
        <w:pStyle w:val="pstyleSectionL1"/>
      </w:pPr>
      <w:r>
        <w:rPr>
          <w:rStyle w:val="styleL1"/>
        </w:rPr>
        <w:t>1.1 Summary description</w:t>
      </w:r>
    </w:p>
    <w:p w14:paraId="427E3DE8" w14:textId="77777777" w:rsidR="00AA1CCF" w:rsidRDefault="00382B3A">
      <w:pPr>
        <w:pStyle w:val="pstyleSection"/>
      </w:pPr>
      <w:r>
        <w:rPr>
          <w:rStyle w:val="styleL2"/>
        </w:rPr>
        <w:t xml:space="preserve"> </w:t>
      </w:r>
    </w:p>
    <w:p w14:paraId="0019C986" w14:textId="77777777" w:rsidR="00AA1CCF" w:rsidRDefault="00382B3A">
      <w:pPr>
        <w:pStyle w:val="pstyleComments"/>
      </w:pPr>
      <w:r>
        <w:rPr>
          <w:rStyle w:val="styleC3comment"/>
        </w:rPr>
        <w:t>Please provide a short descriptive text summarising the key characteristics and internationally important aspects of the site. You may prefer to complete the four following sections before returning to draft this summary.</w:t>
      </w:r>
    </w:p>
    <w:p w14:paraId="7854BDCB" w14:textId="77777777" w:rsidR="00AA1CCF" w:rsidRDefault="00382B3A">
      <w:pPr>
        <w:pStyle w:val="pstyleLabels"/>
      </w:pPr>
      <w:r>
        <w:rPr>
          <w:rStyle w:val="styleC3"/>
        </w:rPr>
        <w:t>Summary</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AA1CCF" w14:paraId="2E8AF18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60203B7" w14:textId="77777777" w:rsidR="00AA1CCF" w:rsidRDefault="00AA1CCF"/>
        </w:tc>
        <w:tc>
          <w:tcPr>
            <w:tcW w:w="9500" w:type="dxa"/>
          </w:tcPr>
          <w:p w14:paraId="76556B67" w14:textId="77777777" w:rsidR="00AA1CCF" w:rsidRDefault="00AA1CCF">
            <w:pPr>
              <w:pStyle w:val="pStyle"/>
              <w:rPr>
                <w:rStyle w:val="almostEmpty"/>
              </w:rPr>
            </w:pPr>
          </w:p>
          <w:p w14:paraId="46064C26" w14:textId="77777777" w:rsidR="00AA1CCF" w:rsidRDefault="00382B3A">
            <w:pPr>
              <w:spacing w:after="0" w:line="240" w:lineRule="auto"/>
              <w:ind w:left="57"/>
            </w:pPr>
            <w:r>
              <w:rPr>
                <w:rStyle w:val="styleDatatxt"/>
              </w:rPr>
              <w:t xml:space="preserve">The Firth of Thames (Tikapa Moana) is a shallow marine embayment (semi-enclosed bay) that lies in the northern part of the Hauraki Basin, in New Zealand’s North Island. The Ramsar site occupies the southern section of the Firth, from Pūkorokoro Miranda in the north-west to the Waihou River mouth in the south-east, and includes most of its approximately 8220 hectares of exposed intertidal bird feeding grounds and shellbanks. </w:t>
            </w:r>
          </w:p>
          <w:p w14:paraId="7AA41FD9" w14:textId="77777777" w:rsidR="00AA1CCF" w:rsidRDefault="00AA1CCF">
            <w:pPr>
              <w:pStyle w:val="pStyle"/>
              <w:rPr>
                <w:rStyle w:val="almostEmpty"/>
              </w:rPr>
            </w:pPr>
          </w:p>
          <w:p w14:paraId="0566C411" w14:textId="77777777" w:rsidR="00AA1CCF" w:rsidRDefault="00382B3A">
            <w:pPr>
              <w:spacing w:after="0" w:line="240" w:lineRule="auto"/>
              <w:ind w:left="57"/>
            </w:pPr>
            <w:r>
              <w:rPr>
                <w:rStyle w:val="styleDatatxt"/>
              </w:rPr>
              <w:t xml:space="preserve"> </w:t>
            </w:r>
          </w:p>
          <w:p w14:paraId="527C79F2" w14:textId="77777777" w:rsidR="00AA1CCF" w:rsidRDefault="00AA1CCF">
            <w:pPr>
              <w:pStyle w:val="pStyle"/>
              <w:rPr>
                <w:rStyle w:val="almostEmpty"/>
              </w:rPr>
            </w:pPr>
          </w:p>
          <w:p w14:paraId="0C5F147B" w14:textId="77777777" w:rsidR="00AA1CCF" w:rsidRDefault="00382B3A">
            <w:pPr>
              <w:spacing w:after="0" w:line="240" w:lineRule="auto"/>
              <w:ind w:left="57"/>
            </w:pPr>
            <w:r>
              <w:rPr>
                <w:rStyle w:val="styleDatatxt"/>
              </w:rPr>
              <w:t xml:space="preserve">This site is one of the terminal points for the East Asian-Australasian flyway, and one of the three most important coastal stretches for wading birds in New Zealand, supporting over 20,000 birds per year, most of which are migratory. The flyway is used by shorebirds that migrate from winter in Siberia and Alaska to feed during summer in the southern hemisphere, and later return between March and June to their northern breeding grounds. These include bar-tailed godwits (Limosa lapponica), red knots (Calidris canutus), ruddy turnstone (Arenaria interpres), Pacific golden plovers (Pluvialis fulva), sharptailed sandpipers (Calidris acuminata), and whimbrels (Numenius phaeopus). It is also an important wintering site for national migrants including pied stilts (Himantopus himantopus), wrybills (Anarhynchus frontalis) and pied oystercatchers (Haematopus finschi). </w:t>
            </w:r>
          </w:p>
          <w:p w14:paraId="36A164D0" w14:textId="77777777" w:rsidR="00AA1CCF" w:rsidRDefault="00AA1CCF">
            <w:pPr>
              <w:pStyle w:val="pStyle"/>
              <w:rPr>
                <w:rStyle w:val="almostEmpty"/>
              </w:rPr>
            </w:pPr>
          </w:p>
          <w:p w14:paraId="68A546E4" w14:textId="77777777" w:rsidR="00AA1CCF" w:rsidRDefault="00382B3A">
            <w:pPr>
              <w:spacing w:after="0" w:line="240" w:lineRule="auto"/>
              <w:ind w:left="57"/>
            </w:pPr>
            <w:r>
              <w:rPr>
                <w:rStyle w:val="styleDatatxt"/>
              </w:rPr>
              <w:t xml:space="preserve"> </w:t>
            </w:r>
          </w:p>
          <w:p w14:paraId="279D9609" w14:textId="77777777" w:rsidR="00AA1CCF" w:rsidRDefault="00AA1CCF">
            <w:pPr>
              <w:pStyle w:val="pStyle"/>
              <w:rPr>
                <w:rStyle w:val="almostEmpty"/>
              </w:rPr>
            </w:pPr>
          </w:p>
          <w:p w14:paraId="63919EC0" w14:textId="77777777" w:rsidR="00AA1CCF" w:rsidRDefault="00382B3A">
            <w:pPr>
              <w:spacing w:after="0" w:line="240" w:lineRule="auto"/>
              <w:ind w:left="57"/>
            </w:pPr>
            <w:r>
              <w:rPr>
                <w:rStyle w:val="styleDatatxt"/>
              </w:rPr>
              <w:t xml:space="preserve">The Firth is also of international importance for the presence of the Miranda chenier plain (a series of shelly beach ridges separated by mudflats), and is regarded as one of the best examples worldwide of an active chenier system. </w:t>
            </w:r>
          </w:p>
          <w:p w14:paraId="64841087" w14:textId="77777777" w:rsidR="00AA1CCF" w:rsidRDefault="00AA1CCF">
            <w:pPr>
              <w:pStyle w:val="pStyle"/>
              <w:rPr>
                <w:rStyle w:val="almostEmpty"/>
              </w:rPr>
            </w:pPr>
          </w:p>
          <w:p w14:paraId="397AF0A5" w14:textId="77777777" w:rsidR="00AA1CCF" w:rsidRDefault="00382B3A">
            <w:pPr>
              <w:spacing w:after="0" w:line="240" w:lineRule="auto"/>
              <w:ind w:left="57"/>
            </w:pPr>
            <w:r>
              <w:rPr>
                <w:rStyle w:val="styleDatatxt"/>
              </w:rPr>
              <w:t xml:space="preserve"> </w:t>
            </w:r>
          </w:p>
          <w:p w14:paraId="3C6ECF78" w14:textId="77777777" w:rsidR="00AA1CCF" w:rsidRDefault="00AA1CCF">
            <w:pPr>
              <w:pStyle w:val="pStyle"/>
              <w:rPr>
                <w:rStyle w:val="almostEmpty"/>
              </w:rPr>
            </w:pPr>
          </w:p>
          <w:p w14:paraId="021A0D28" w14:textId="77777777" w:rsidR="00AA1CCF" w:rsidRDefault="00382B3A">
            <w:pPr>
              <w:spacing w:after="0" w:line="240" w:lineRule="auto"/>
              <w:ind w:left="57"/>
            </w:pPr>
            <w:r>
              <w:rPr>
                <w:rStyle w:val="styleDatatxt"/>
              </w:rPr>
              <w:t xml:space="preserve">The Ramsar Site includes wetland and estuarine habitats for many other coastal birds such as white-faced heron (Ardea novaehollandiae), banded rail (Gallirallus philippensis), cormorants/shags (Phalacrocorax spp. and Strictocarbo sp.), and occasional white heron (Ardea alba). The shellbanks provide vital roosting sites for large numbers of shorebirds, but are also important as breeding sites for up to 1000 pairs of white-fronted terns (Sterna striata) at Taramaire, black-billed gulls (Larus bulleri) at Pūkorokoro Miranda, three species of shags that nest mainly in the fringing mangroves, variable oyster catchers (Haematopus unicolor) and a few pairs of the nationally vulnerable northern New Zealand dotterel (Charadrius obscurus aquilonius). </w:t>
            </w:r>
          </w:p>
          <w:p w14:paraId="3C7773D9" w14:textId="77777777" w:rsidR="00AA1CCF" w:rsidRDefault="00AA1CCF">
            <w:pPr>
              <w:pStyle w:val="pStyle"/>
              <w:rPr>
                <w:rStyle w:val="almostEmpty"/>
              </w:rPr>
            </w:pPr>
          </w:p>
          <w:p w14:paraId="4DA42E24" w14:textId="77777777" w:rsidR="00AA1CCF" w:rsidRDefault="00AA1CCF">
            <w:pPr>
              <w:spacing w:after="0" w:line="240" w:lineRule="auto"/>
              <w:ind w:left="57"/>
            </w:pPr>
          </w:p>
        </w:tc>
      </w:tr>
    </w:tbl>
    <w:p w14:paraId="236152DD" w14:textId="77777777" w:rsidR="00AA1CCF" w:rsidRDefault="00AA1CCF">
      <w:pPr>
        <w:sectPr w:rsidR="00AA1CCF">
          <w:pgSz w:w="11905" w:h="16837"/>
          <w:pgMar w:top="1440" w:right="1440" w:bottom="1440" w:left="1440" w:header="720" w:footer="720" w:gutter="0"/>
          <w:cols w:space="720"/>
        </w:sectPr>
      </w:pPr>
    </w:p>
    <w:p w14:paraId="67B4BB4E" w14:textId="77777777" w:rsidR="00AA1CCF" w:rsidRDefault="00382B3A">
      <w:pPr>
        <w:pStyle w:val="pstyleSectionL0"/>
      </w:pPr>
      <w:r>
        <w:rPr>
          <w:rStyle w:val="styleL0"/>
        </w:rPr>
        <w:lastRenderedPageBreak/>
        <w:t>Data &amp; location</w:t>
      </w:r>
    </w:p>
    <w:p w14:paraId="1B828311" w14:textId="52535BE5" w:rsidR="00AA1CCF" w:rsidRDefault="00382B3A">
      <w:r>
        <w:rPr>
          <w:noProof/>
        </w:rPr>
        <mc:AlternateContent>
          <mc:Choice Requires="wps">
            <w:drawing>
              <wp:inline distT="0" distB="0" distL="0" distR="0" wp14:anchorId="01DD1334" wp14:editId="4F503022">
                <wp:extent cx="7620000" cy="635"/>
                <wp:effectExtent l="9525" t="8890" r="9525" b="1016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50D01B4" id="AutoShape 6"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8EAF3F2" w14:textId="77777777" w:rsidR="00AA1CCF" w:rsidRDefault="00382B3A">
      <w:pPr>
        <w:pStyle w:val="pstyleSectionL1"/>
      </w:pPr>
      <w:r>
        <w:rPr>
          <w:rStyle w:val="styleL1"/>
        </w:rPr>
        <w:t>2.1 Formal data</w:t>
      </w:r>
    </w:p>
    <w:p w14:paraId="689D83C5" w14:textId="77777777" w:rsidR="00AA1CCF" w:rsidRDefault="00382B3A">
      <w:pPr>
        <w:pStyle w:val="pstyleSection"/>
      </w:pPr>
      <w:r>
        <w:rPr>
          <w:rStyle w:val="styleL2"/>
        </w:rPr>
        <w:t>2.1.1 Name and address of the compiler of this RIS</w:t>
      </w:r>
    </w:p>
    <w:p w14:paraId="7DD51C51" w14:textId="77777777" w:rsidR="00AA1CCF" w:rsidRDefault="00382B3A">
      <w:pPr>
        <w:pStyle w:val="pstyleSubtitle"/>
      </w:pPr>
      <w:r>
        <w:rPr>
          <w:rStyle w:val="styleSubtitle"/>
        </w:rPr>
        <w:t>Responsible compiler</w:t>
      </w:r>
    </w:p>
    <w:p w14:paraId="73AC4403" w14:textId="77777777" w:rsidR="00AA1CCF" w:rsidRDefault="00382B3A">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AA1CCF" w14:paraId="6541E22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2BA1935" w14:textId="77777777" w:rsidR="00AA1CCF" w:rsidRDefault="00AA1CCF">
            <w:pPr>
              <w:spacing w:after="0" w:line="240" w:lineRule="auto"/>
              <w:ind w:left="216"/>
            </w:pPr>
          </w:p>
        </w:tc>
        <w:tc>
          <w:tcPr>
            <w:tcW w:w="9500" w:type="dxa"/>
          </w:tcPr>
          <w:p w14:paraId="2865D24F" w14:textId="77777777" w:rsidR="00AA1CCF" w:rsidRDefault="00382B3A">
            <w:pPr>
              <w:spacing w:before="5" w:after="2" w:line="240" w:lineRule="auto"/>
              <w:ind w:left="72"/>
            </w:pPr>
            <w:r>
              <w:rPr>
                <w:rStyle w:val="styleDatatxt"/>
              </w:rPr>
              <w:t>Karen Denyer</w:t>
            </w:r>
          </w:p>
        </w:tc>
      </w:tr>
    </w:tbl>
    <w:p w14:paraId="2B8F1BD6" w14:textId="77777777" w:rsidR="00AA1CCF" w:rsidRDefault="00382B3A">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AA1CCF" w14:paraId="730DF46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C2BB6C3" w14:textId="77777777" w:rsidR="00AA1CCF" w:rsidRDefault="00AA1CCF">
            <w:pPr>
              <w:spacing w:after="0" w:line="240" w:lineRule="auto"/>
              <w:ind w:left="216"/>
            </w:pPr>
          </w:p>
        </w:tc>
        <w:tc>
          <w:tcPr>
            <w:tcW w:w="9500" w:type="dxa"/>
          </w:tcPr>
          <w:p w14:paraId="240F1E66" w14:textId="77777777" w:rsidR="00AA1CCF" w:rsidRDefault="00382B3A">
            <w:pPr>
              <w:spacing w:before="5" w:after="2" w:line="240" w:lineRule="auto"/>
              <w:ind w:left="72"/>
            </w:pPr>
            <w:r>
              <w:rPr>
                <w:rStyle w:val="styleDatatxt"/>
              </w:rPr>
              <w:t>Consultant for Department of Conservation</w:t>
            </w:r>
          </w:p>
        </w:tc>
      </w:tr>
    </w:tbl>
    <w:p w14:paraId="79674E2B" w14:textId="77777777" w:rsidR="00AA1CCF" w:rsidRDefault="00382B3A">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5"/>
        <w:gridCol w:w="8815"/>
      </w:tblGrid>
      <w:tr w:rsidR="00AA1CCF" w14:paraId="184152A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B2EAD9A" w14:textId="77777777" w:rsidR="00AA1CCF" w:rsidRDefault="00AA1CCF"/>
        </w:tc>
        <w:tc>
          <w:tcPr>
            <w:tcW w:w="9500" w:type="dxa"/>
          </w:tcPr>
          <w:p w14:paraId="18C6A8AA" w14:textId="77777777" w:rsidR="00AA1CCF" w:rsidRDefault="00382B3A">
            <w:pPr>
              <w:spacing w:before="30" w:after="25" w:line="240" w:lineRule="auto"/>
              <w:ind w:left="57"/>
            </w:pPr>
            <w:r>
              <w:rPr>
                <w:rStyle w:val="styleDatatxt"/>
              </w:rPr>
              <w:t>27 Grey St, Cambridge 3434, New Zealand</w:t>
            </w:r>
          </w:p>
        </w:tc>
      </w:tr>
    </w:tbl>
    <w:p w14:paraId="1D0DBDA5" w14:textId="77777777" w:rsidR="00AA1CCF" w:rsidRDefault="00382B3A">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0"/>
        <w:gridCol w:w="8828"/>
      </w:tblGrid>
      <w:tr w:rsidR="00AA1CCF" w14:paraId="3C6688B3"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3313404" w14:textId="77777777" w:rsidR="00AA1CCF" w:rsidRDefault="00AA1CCF">
            <w:pPr>
              <w:spacing w:after="0" w:line="240" w:lineRule="auto"/>
              <w:ind w:left="216"/>
            </w:pPr>
          </w:p>
        </w:tc>
        <w:tc>
          <w:tcPr>
            <w:tcW w:w="9500" w:type="dxa"/>
          </w:tcPr>
          <w:p w14:paraId="01A54577" w14:textId="77777777" w:rsidR="00AA1CCF" w:rsidRDefault="00382B3A">
            <w:pPr>
              <w:spacing w:before="5" w:after="2" w:line="240" w:lineRule="auto"/>
              <w:ind w:left="72"/>
            </w:pPr>
            <w:r>
              <w:rPr>
                <w:rStyle w:val="styleDatatxt"/>
              </w:rPr>
              <w:t>karen.denyer@wetlandtrust.org.nz</w:t>
            </w:r>
          </w:p>
        </w:tc>
      </w:tr>
    </w:tbl>
    <w:p w14:paraId="449703C9" w14:textId="77777777" w:rsidR="00AA1CCF" w:rsidRDefault="00382B3A">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4"/>
        <w:gridCol w:w="8824"/>
      </w:tblGrid>
      <w:tr w:rsidR="00AA1CCF" w14:paraId="4885EF2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0790345" w14:textId="77777777" w:rsidR="00AA1CCF" w:rsidRDefault="00AA1CCF">
            <w:pPr>
              <w:spacing w:after="0" w:line="240" w:lineRule="auto"/>
              <w:ind w:left="216"/>
            </w:pPr>
          </w:p>
        </w:tc>
        <w:tc>
          <w:tcPr>
            <w:tcW w:w="9500" w:type="dxa"/>
          </w:tcPr>
          <w:p w14:paraId="6D7F5251" w14:textId="77777777" w:rsidR="00AA1CCF" w:rsidRDefault="00382B3A">
            <w:pPr>
              <w:spacing w:before="5" w:after="2" w:line="240" w:lineRule="auto"/>
              <w:ind w:left="72"/>
            </w:pPr>
            <w:r>
              <w:rPr>
                <w:rStyle w:val="styleDatatxt"/>
              </w:rPr>
              <w:t>+64210312716</w:t>
            </w:r>
          </w:p>
        </w:tc>
      </w:tr>
    </w:tbl>
    <w:p w14:paraId="553388A6" w14:textId="77777777" w:rsidR="00AA1CCF" w:rsidRDefault="00382B3A">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AA1CCF" w14:paraId="5CC439B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50E22F8" w14:textId="77777777" w:rsidR="00AA1CCF" w:rsidRDefault="00AA1CCF">
            <w:pPr>
              <w:spacing w:after="0" w:line="240" w:lineRule="auto"/>
              <w:ind w:left="216"/>
            </w:pPr>
          </w:p>
        </w:tc>
        <w:tc>
          <w:tcPr>
            <w:tcW w:w="9500" w:type="dxa"/>
          </w:tcPr>
          <w:p w14:paraId="7A6055B0" w14:textId="77777777" w:rsidR="00AA1CCF" w:rsidRDefault="00AA1CCF">
            <w:pPr>
              <w:spacing w:before="5" w:after="2" w:line="240" w:lineRule="auto"/>
              <w:ind w:left="72"/>
            </w:pPr>
          </w:p>
        </w:tc>
      </w:tr>
    </w:tbl>
    <w:p w14:paraId="6EE7408D" w14:textId="77777777" w:rsidR="00AA1CCF" w:rsidRDefault="00382B3A">
      <w:pPr>
        <w:pStyle w:val="pstyleSubtitle"/>
      </w:pPr>
      <w:r>
        <w:rPr>
          <w:rStyle w:val="styleSubtitle"/>
        </w:rPr>
        <w:t>National Ramsar Administrative Authority</w:t>
      </w:r>
    </w:p>
    <w:p w14:paraId="38A452F7" w14:textId="77777777" w:rsidR="00AA1CCF" w:rsidRDefault="00382B3A">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AA1CCF" w14:paraId="265BA76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30F9D62" w14:textId="77777777" w:rsidR="00AA1CCF" w:rsidRDefault="00AA1CCF">
            <w:pPr>
              <w:spacing w:after="0" w:line="240" w:lineRule="auto"/>
              <w:ind w:left="216"/>
            </w:pPr>
          </w:p>
        </w:tc>
        <w:tc>
          <w:tcPr>
            <w:tcW w:w="9500" w:type="dxa"/>
          </w:tcPr>
          <w:p w14:paraId="59156F4C" w14:textId="77777777" w:rsidR="00AA1CCF" w:rsidRDefault="00382B3A">
            <w:pPr>
              <w:spacing w:before="5" w:after="2" w:line="240" w:lineRule="auto"/>
              <w:ind w:left="72"/>
            </w:pPr>
            <w:r>
              <w:rPr>
                <w:rStyle w:val="styleDatatxt"/>
              </w:rPr>
              <w:t>Mailee Stanbury</w:t>
            </w:r>
          </w:p>
        </w:tc>
      </w:tr>
    </w:tbl>
    <w:p w14:paraId="2530F5E1" w14:textId="77777777" w:rsidR="00AA1CCF" w:rsidRDefault="00382B3A">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AA1CCF" w14:paraId="4454F07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25570B5" w14:textId="77777777" w:rsidR="00AA1CCF" w:rsidRDefault="00AA1CCF">
            <w:pPr>
              <w:spacing w:after="0" w:line="240" w:lineRule="auto"/>
              <w:ind w:left="216"/>
            </w:pPr>
          </w:p>
        </w:tc>
        <w:tc>
          <w:tcPr>
            <w:tcW w:w="9500" w:type="dxa"/>
          </w:tcPr>
          <w:p w14:paraId="02D1C3E6" w14:textId="77777777" w:rsidR="00AA1CCF" w:rsidRDefault="00382B3A">
            <w:pPr>
              <w:spacing w:before="5" w:after="2" w:line="240" w:lineRule="auto"/>
              <w:ind w:left="72"/>
            </w:pPr>
            <w:r>
              <w:rPr>
                <w:rStyle w:val="styleDatatxt"/>
              </w:rPr>
              <w:t>Department of Conservation</w:t>
            </w:r>
          </w:p>
        </w:tc>
      </w:tr>
    </w:tbl>
    <w:p w14:paraId="099B1CD9" w14:textId="77777777" w:rsidR="00AA1CCF" w:rsidRDefault="00382B3A">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6"/>
        <w:gridCol w:w="8814"/>
      </w:tblGrid>
      <w:tr w:rsidR="00AA1CCF" w14:paraId="51F84F5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EAE59BF" w14:textId="77777777" w:rsidR="00AA1CCF" w:rsidRDefault="00AA1CCF"/>
        </w:tc>
        <w:tc>
          <w:tcPr>
            <w:tcW w:w="9500" w:type="dxa"/>
          </w:tcPr>
          <w:p w14:paraId="21B5AE9C" w14:textId="77777777" w:rsidR="00AA1CCF" w:rsidRDefault="00382B3A">
            <w:pPr>
              <w:spacing w:before="30" w:after="25" w:line="240" w:lineRule="auto"/>
              <w:ind w:left="57"/>
            </w:pPr>
            <w:r>
              <w:rPr>
                <w:rStyle w:val="styleDatatxt"/>
              </w:rPr>
              <w:t>PO Box 343, Thames 3540, New Zealand</w:t>
            </w:r>
          </w:p>
        </w:tc>
      </w:tr>
    </w:tbl>
    <w:p w14:paraId="3E07BC8E" w14:textId="77777777" w:rsidR="00AA1CCF" w:rsidRDefault="00382B3A">
      <w:pPr>
        <w:pStyle w:val="pstyleLabels"/>
      </w:pPr>
      <w:r>
        <w:rPr>
          <w:rStyle w:val="styleC3"/>
        </w:rPr>
        <w:t>E-mail</w:t>
      </w:r>
      <w:r>
        <w:rPr>
          <w:rStyle w:val="styleHint1txt"/>
        </w:rPr>
        <w:t xml:space="preserve"> (The online RIS only accepts valid e-mail addresses, e.g. example@mail.com ) </w:t>
      </w:r>
    </w:p>
    <w:tbl>
      <w:tblPr>
        <w:tblStyle w:val="myFieldTableStyle2"/>
        <w:tblW w:w="0" w:type="auto"/>
        <w:tblInd w:w="1" w:type="dxa"/>
        <w:tblLook w:val="04A0" w:firstRow="1" w:lastRow="0" w:firstColumn="1" w:lastColumn="0" w:noHBand="0" w:noVBand="1"/>
      </w:tblPr>
      <w:tblGrid>
        <w:gridCol w:w="192"/>
        <w:gridCol w:w="8826"/>
      </w:tblGrid>
      <w:tr w:rsidR="00AA1CCF" w14:paraId="22F82E2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9D95D2A" w14:textId="77777777" w:rsidR="00AA1CCF" w:rsidRDefault="00AA1CCF">
            <w:pPr>
              <w:spacing w:after="0" w:line="240" w:lineRule="auto"/>
              <w:ind w:left="216"/>
            </w:pPr>
          </w:p>
        </w:tc>
        <w:tc>
          <w:tcPr>
            <w:tcW w:w="9500" w:type="dxa"/>
          </w:tcPr>
          <w:p w14:paraId="32D7FC56" w14:textId="77777777" w:rsidR="00AA1CCF" w:rsidRDefault="00382B3A">
            <w:pPr>
              <w:spacing w:before="5" w:after="2" w:line="240" w:lineRule="auto"/>
              <w:ind w:left="72"/>
            </w:pPr>
            <w:r>
              <w:rPr>
                <w:rStyle w:val="styleDatatxt"/>
              </w:rPr>
              <w:t>mstanbury@doc.govt.nz</w:t>
            </w:r>
          </w:p>
        </w:tc>
      </w:tr>
    </w:tbl>
    <w:p w14:paraId="26108ABB" w14:textId="77777777" w:rsidR="00AA1CCF" w:rsidRDefault="00382B3A">
      <w:pPr>
        <w:pStyle w:val="pstyleLabels"/>
      </w:pPr>
      <w:r>
        <w:rPr>
          <w:rStyle w:val="styleC3"/>
        </w:rPr>
        <w:t>Phone</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4"/>
        <w:gridCol w:w="8824"/>
      </w:tblGrid>
      <w:tr w:rsidR="00AA1CCF" w14:paraId="6C01665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3A6F09D" w14:textId="77777777" w:rsidR="00AA1CCF" w:rsidRDefault="00AA1CCF">
            <w:pPr>
              <w:spacing w:after="0" w:line="240" w:lineRule="auto"/>
              <w:ind w:left="216"/>
            </w:pPr>
          </w:p>
        </w:tc>
        <w:tc>
          <w:tcPr>
            <w:tcW w:w="9500" w:type="dxa"/>
          </w:tcPr>
          <w:p w14:paraId="16699838" w14:textId="77777777" w:rsidR="00AA1CCF" w:rsidRDefault="00382B3A">
            <w:pPr>
              <w:spacing w:before="5" w:after="2" w:line="240" w:lineRule="auto"/>
              <w:ind w:left="72"/>
            </w:pPr>
            <w:r>
              <w:rPr>
                <w:rStyle w:val="styleDatatxt"/>
              </w:rPr>
              <w:t>+64275674120</w:t>
            </w:r>
          </w:p>
        </w:tc>
      </w:tr>
    </w:tbl>
    <w:p w14:paraId="0CC1360A" w14:textId="77777777" w:rsidR="00AA1CCF" w:rsidRDefault="00382B3A">
      <w:pPr>
        <w:pStyle w:val="pstyleLabels"/>
      </w:pPr>
      <w:r>
        <w:rPr>
          <w:rStyle w:val="styleC3"/>
        </w:rPr>
        <w:t>Fax</w:t>
      </w:r>
      <w:r>
        <w:rPr>
          <w:rStyle w:val="styleHint1txt"/>
        </w:rPr>
        <w:t xml:space="preserve"> (The online RIS only accepts valid phone numbers, e.g. +1 41 123 45 67 ) </w:t>
      </w:r>
    </w:p>
    <w:tbl>
      <w:tblPr>
        <w:tblStyle w:val="myFieldTableStyle2"/>
        <w:tblW w:w="0" w:type="auto"/>
        <w:tblInd w:w="1" w:type="dxa"/>
        <w:tblLook w:val="04A0" w:firstRow="1" w:lastRow="0" w:firstColumn="1" w:lastColumn="0" w:noHBand="0" w:noVBand="1"/>
      </w:tblPr>
      <w:tblGrid>
        <w:gridCol w:w="196"/>
        <w:gridCol w:w="8822"/>
      </w:tblGrid>
      <w:tr w:rsidR="00AA1CCF" w14:paraId="21279B4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B42C3EB" w14:textId="77777777" w:rsidR="00AA1CCF" w:rsidRDefault="00AA1CCF">
            <w:pPr>
              <w:spacing w:after="0" w:line="240" w:lineRule="auto"/>
              <w:ind w:left="216"/>
            </w:pPr>
          </w:p>
        </w:tc>
        <w:tc>
          <w:tcPr>
            <w:tcW w:w="9500" w:type="dxa"/>
          </w:tcPr>
          <w:p w14:paraId="7B63079A" w14:textId="77777777" w:rsidR="00AA1CCF" w:rsidRDefault="00AA1CCF">
            <w:pPr>
              <w:spacing w:before="5" w:after="2" w:line="240" w:lineRule="auto"/>
              <w:ind w:left="72"/>
            </w:pPr>
          </w:p>
        </w:tc>
      </w:tr>
    </w:tbl>
    <w:p w14:paraId="077BCD48" w14:textId="77777777" w:rsidR="00AA1CCF" w:rsidRDefault="00AA1CCF"/>
    <w:p w14:paraId="337EED44" w14:textId="77777777" w:rsidR="00AA1CCF" w:rsidRDefault="00382B3A">
      <w:pPr>
        <w:pStyle w:val="pstyleSection"/>
      </w:pPr>
      <w:r>
        <w:rPr>
          <w:rStyle w:val="styleL2"/>
        </w:rPr>
        <w:t>2.1.2 Period of collection of data and information used to compile the RIS</w:t>
      </w:r>
    </w:p>
    <w:p w14:paraId="276126B1" w14:textId="77777777" w:rsidR="00AA1CCF" w:rsidRDefault="00382B3A">
      <w:pPr>
        <w:pStyle w:val="pstyleLabels"/>
      </w:pPr>
      <w:r>
        <w:rPr>
          <w:rStyle w:val="styleC3"/>
        </w:rPr>
        <w:t>From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AA1CCF" w14:paraId="58EDADD4"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51617BC" w14:textId="77777777" w:rsidR="00AA1CCF" w:rsidRDefault="00AA1CCF">
            <w:pPr>
              <w:spacing w:after="0" w:line="240" w:lineRule="auto"/>
              <w:ind w:left="216"/>
            </w:pPr>
          </w:p>
        </w:tc>
        <w:tc>
          <w:tcPr>
            <w:tcW w:w="9500" w:type="dxa"/>
          </w:tcPr>
          <w:p w14:paraId="4B99736B" w14:textId="77777777" w:rsidR="00AA1CCF" w:rsidRDefault="00382B3A">
            <w:pPr>
              <w:spacing w:before="5" w:after="2" w:line="240" w:lineRule="auto"/>
              <w:ind w:left="72"/>
            </w:pPr>
            <w:r>
              <w:rPr>
                <w:rStyle w:val="styleDatatxt"/>
              </w:rPr>
              <w:t>2004</w:t>
            </w:r>
          </w:p>
        </w:tc>
      </w:tr>
    </w:tbl>
    <w:p w14:paraId="313295AD" w14:textId="77777777" w:rsidR="00AA1CCF" w:rsidRDefault="00382B3A">
      <w:pPr>
        <w:pStyle w:val="pstyleComments"/>
      </w:pPr>
      <w:r>
        <w:rPr>
          <w:rStyle w:val="styleC3comment"/>
        </w:rPr>
        <w:t xml:space="preserve"> Period when the data and information for the sheet for a newly designated site was compiledFor updated RIS: Period when the data and informationfor revision of an existing sheet was updated</w:t>
      </w:r>
    </w:p>
    <w:p w14:paraId="7CA4EAC1" w14:textId="77777777" w:rsidR="00AA1CCF" w:rsidRDefault="00382B3A">
      <w:pPr>
        <w:pStyle w:val="pstyleLabels"/>
      </w:pPr>
      <w:r>
        <w:rPr>
          <w:rStyle w:val="styleC3"/>
        </w:rPr>
        <w:t>To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AA1CCF" w14:paraId="57B2FA3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DCEF74E" w14:textId="77777777" w:rsidR="00AA1CCF" w:rsidRDefault="00AA1CCF">
            <w:pPr>
              <w:spacing w:after="0" w:line="240" w:lineRule="auto"/>
              <w:ind w:left="216"/>
            </w:pPr>
          </w:p>
        </w:tc>
        <w:tc>
          <w:tcPr>
            <w:tcW w:w="9500" w:type="dxa"/>
          </w:tcPr>
          <w:p w14:paraId="67F25BA7" w14:textId="77777777" w:rsidR="00AA1CCF" w:rsidRDefault="00382B3A">
            <w:pPr>
              <w:spacing w:before="5" w:after="2" w:line="240" w:lineRule="auto"/>
              <w:ind w:left="72"/>
            </w:pPr>
            <w:r>
              <w:rPr>
                <w:rStyle w:val="styleDatatxt"/>
              </w:rPr>
              <w:t>2018</w:t>
            </w:r>
          </w:p>
        </w:tc>
      </w:tr>
    </w:tbl>
    <w:p w14:paraId="08362D69" w14:textId="77777777" w:rsidR="00AA1CCF" w:rsidRDefault="00AA1CCF"/>
    <w:p w14:paraId="2178BA50" w14:textId="77777777" w:rsidR="00AA1CCF" w:rsidRDefault="00382B3A">
      <w:pPr>
        <w:pStyle w:val="pstyleSection"/>
      </w:pPr>
      <w:r>
        <w:rPr>
          <w:rStyle w:val="styleL2"/>
        </w:rPr>
        <w:t>2.1.3 Name of the Ramsar Site</w:t>
      </w:r>
    </w:p>
    <w:p w14:paraId="2F904623" w14:textId="77777777" w:rsidR="00AA1CCF" w:rsidRDefault="00382B3A">
      <w:pPr>
        <w:pStyle w:val="pstyleLabels"/>
      </w:pPr>
      <w:r>
        <w:rPr>
          <w:rStyle w:val="styleC3"/>
        </w:rPr>
        <w:t>Official name (in English, French or Spanish)</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AA1CCF" w14:paraId="6607620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CDF7399" w14:textId="77777777" w:rsidR="00AA1CCF" w:rsidRDefault="00AA1CCF">
            <w:pPr>
              <w:spacing w:after="0" w:line="240" w:lineRule="auto"/>
              <w:ind w:left="216"/>
            </w:pPr>
          </w:p>
        </w:tc>
        <w:tc>
          <w:tcPr>
            <w:tcW w:w="9500" w:type="dxa"/>
          </w:tcPr>
          <w:p w14:paraId="336287FA" w14:textId="77777777" w:rsidR="00AA1CCF" w:rsidRDefault="00382B3A">
            <w:pPr>
              <w:spacing w:before="5" w:after="2" w:line="240" w:lineRule="auto"/>
              <w:ind w:left="72"/>
            </w:pPr>
            <w:r>
              <w:rPr>
                <w:rStyle w:val="styleDatatxt"/>
              </w:rPr>
              <w:t>Firth of Thames</w:t>
            </w:r>
          </w:p>
        </w:tc>
      </w:tr>
    </w:tbl>
    <w:p w14:paraId="44488913" w14:textId="77777777" w:rsidR="00AA1CCF" w:rsidRDefault="00382B3A">
      <w:pPr>
        <w:pStyle w:val="pstyleLabels"/>
      </w:pPr>
      <w:r>
        <w:rPr>
          <w:rStyle w:val="styleC3"/>
        </w:rPr>
        <w:t>Unofficial name (optional)</w:t>
      </w:r>
    </w:p>
    <w:tbl>
      <w:tblPr>
        <w:tblStyle w:val="myFieldTableStyle2"/>
        <w:tblW w:w="0" w:type="auto"/>
        <w:tblInd w:w="1" w:type="dxa"/>
        <w:tblLook w:val="04A0" w:firstRow="1" w:lastRow="0" w:firstColumn="1" w:lastColumn="0" w:noHBand="0" w:noVBand="1"/>
      </w:tblPr>
      <w:tblGrid>
        <w:gridCol w:w="195"/>
        <w:gridCol w:w="8823"/>
      </w:tblGrid>
      <w:tr w:rsidR="00AA1CCF" w14:paraId="373EA509"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DBF7246" w14:textId="77777777" w:rsidR="00AA1CCF" w:rsidRDefault="00AA1CCF">
            <w:pPr>
              <w:spacing w:after="0" w:line="240" w:lineRule="auto"/>
              <w:ind w:left="216"/>
            </w:pPr>
          </w:p>
        </w:tc>
        <w:tc>
          <w:tcPr>
            <w:tcW w:w="9500" w:type="dxa"/>
          </w:tcPr>
          <w:p w14:paraId="248FAF23" w14:textId="77777777" w:rsidR="00AA1CCF" w:rsidRDefault="00382B3A">
            <w:pPr>
              <w:spacing w:before="5" w:after="2" w:line="240" w:lineRule="auto"/>
              <w:ind w:left="72"/>
            </w:pPr>
            <w:r>
              <w:rPr>
                <w:rStyle w:val="styleDatatxt"/>
              </w:rPr>
              <w:t>Tikapa Moana</w:t>
            </w:r>
          </w:p>
        </w:tc>
      </w:tr>
    </w:tbl>
    <w:p w14:paraId="794E2382" w14:textId="77777777" w:rsidR="00AA1CCF" w:rsidRDefault="00AA1CCF"/>
    <w:p w14:paraId="45B518E1" w14:textId="77777777" w:rsidR="00AA1CCF" w:rsidRDefault="00382B3A">
      <w:pPr>
        <w:pStyle w:val="pstyleSection"/>
      </w:pPr>
      <w:r>
        <w:rPr>
          <w:rStyle w:val="styleL2"/>
        </w:rPr>
        <w:lastRenderedPageBreak/>
        <w:t>2.1.4 Changes to the boundaries and area of the Site since its designation or earlier update</w:t>
      </w:r>
    </w:p>
    <w:p w14:paraId="4F8843E2" w14:textId="77777777" w:rsidR="00AA1CCF" w:rsidRDefault="00382B3A">
      <w:pPr>
        <w:spacing w:before="80" w:after="20" w:line="244" w:lineRule="auto"/>
        <w:ind w:left="216"/>
      </w:pPr>
      <w:r>
        <w:rPr>
          <w:rStyle w:val="styleC3update"/>
        </w:rPr>
        <w:t>A. Changes to Site boundary</w:t>
      </w:r>
      <w:r>
        <w:rPr>
          <w:rStyle w:val="styleBracket"/>
        </w:rPr>
        <w:t xml:space="preserve"> (Update) </w:t>
      </w:r>
    </w:p>
    <w:p w14:paraId="39A10E44" w14:textId="77777777" w:rsidR="00AA1CCF" w:rsidRDefault="00382B3A">
      <w:pPr>
        <w:pStyle w:val="pStyle"/>
      </w:pPr>
      <w:r>
        <w:rPr>
          <w:rStyle w:val="styleRad"/>
        </w:rPr>
        <w:t xml:space="preserve"> [x] </w:t>
      </w:r>
      <w:r>
        <w:rPr>
          <w:rStyle w:val="styleC3update"/>
        </w:rPr>
        <w:t xml:space="preserve">Yes / </w:t>
      </w:r>
      <w:r>
        <w:rPr>
          <w:rStyle w:val="styleRad"/>
        </w:rPr>
        <w:t xml:space="preserve"> [  ] </w:t>
      </w:r>
      <w:r>
        <w:rPr>
          <w:rStyle w:val="styleC3update"/>
        </w:rPr>
        <w:t xml:space="preserve">No </w:t>
      </w:r>
    </w:p>
    <w:p w14:paraId="72AD2662" w14:textId="77777777" w:rsidR="00AA1CCF" w:rsidRDefault="00382B3A">
      <w:pPr>
        <w:spacing w:after="0" w:line="240" w:lineRule="auto"/>
      </w:pPr>
      <w:r>
        <w:rPr>
          <w:rStyle w:val="almostEmpty"/>
        </w:rPr>
        <w:t>.</w:t>
      </w:r>
    </w:p>
    <w:p w14:paraId="77A67C14" w14:textId="77777777" w:rsidR="00AA1CCF" w:rsidRDefault="00382B3A">
      <w:pPr>
        <w:spacing w:after="0" w:line="240" w:lineRule="auto"/>
        <w:ind w:left="216"/>
      </w:pPr>
      <w:r>
        <w:rPr>
          <w:rStyle w:val="styleC3update"/>
        </w:rPr>
        <w:tab/>
      </w:r>
      <w:r>
        <w:rPr>
          <w:rStyle w:val="styleRad"/>
        </w:rPr>
        <w:t xml:space="preserve"> [x] </w:t>
      </w:r>
      <w:r>
        <w:rPr>
          <w:rStyle w:val="styleC3update"/>
        </w:rPr>
        <w:t xml:space="preserve"> The boundary has been delineated more accurately</w:t>
      </w:r>
    </w:p>
    <w:p w14:paraId="48F2FC7B"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The boundary has been extended</w:t>
      </w:r>
    </w:p>
    <w:p w14:paraId="2CCCE635"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The boundary has been restricted</w:t>
      </w:r>
    </w:p>
    <w:p w14:paraId="4BA84BD5" w14:textId="77777777" w:rsidR="00AA1CCF" w:rsidRDefault="00382B3A">
      <w:pPr>
        <w:spacing w:before="80" w:after="20" w:line="244" w:lineRule="auto"/>
        <w:ind w:left="216"/>
      </w:pPr>
      <w:r>
        <w:rPr>
          <w:rStyle w:val="styleC3update"/>
        </w:rPr>
        <w:t>B. Changes to Site area</w:t>
      </w:r>
      <w:r>
        <w:rPr>
          <w:rStyle w:val="styleBracket"/>
        </w:rPr>
        <w:t xml:space="preserve"> (Update) </w:t>
      </w:r>
    </w:p>
    <w:tbl>
      <w:tblPr>
        <w:tblStyle w:val="myFieldTableStyle2"/>
        <w:tblW w:w="0" w:type="auto"/>
        <w:tblInd w:w="1" w:type="dxa"/>
        <w:tblLook w:val="04A0" w:firstRow="1" w:lastRow="0" w:firstColumn="1" w:lastColumn="0" w:noHBand="0" w:noVBand="1"/>
      </w:tblPr>
      <w:tblGrid>
        <w:gridCol w:w="210"/>
        <w:gridCol w:w="5000"/>
      </w:tblGrid>
      <w:tr w:rsidR="00AA1CCF" w14:paraId="1D16452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71F649" w14:textId="77777777" w:rsidR="00AA1CCF" w:rsidRDefault="00AA1CCF">
            <w:pPr>
              <w:spacing w:after="0" w:line="240" w:lineRule="auto"/>
              <w:ind w:left="216"/>
            </w:pPr>
          </w:p>
        </w:tc>
        <w:tc>
          <w:tcPr>
            <w:tcW w:w="5000" w:type="dxa"/>
          </w:tcPr>
          <w:p w14:paraId="39020212" w14:textId="77777777" w:rsidR="00AA1CCF" w:rsidRDefault="00382B3A">
            <w:pPr>
              <w:spacing w:before="5" w:after="2" w:line="240" w:lineRule="auto"/>
              <w:ind w:left="72"/>
            </w:pPr>
            <w:r>
              <w:rPr>
                <w:rStyle w:val="styleDatatxt"/>
              </w:rPr>
              <w:t>the area has increased</w:t>
            </w:r>
            <w:r>
              <w:rPr>
                <w:rStyle w:val="FootnoteReference"/>
              </w:rPr>
              <w:footnoteReference w:id="1"/>
            </w:r>
          </w:p>
        </w:tc>
      </w:tr>
    </w:tbl>
    <w:p w14:paraId="7A68CAFA"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The Site area has been calculated more accurately</w:t>
      </w:r>
    </w:p>
    <w:p w14:paraId="213FCDC9" w14:textId="77777777" w:rsidR="00AA1CCF" w:rsidRDefault="00382B3A">
      <w:pPr>
        <w:spacing w:after="0" w:line="240" w:lineRule="auto"/>
        <w:ind w:left="216"/>
      </w:pPr>
      <w:r>
        <w:rPr>
          <w:rStyle w:val="styleC3update"/>
        </w:rPr>
        <w:tab/>
      </w:r>
      <w:r>
        <w:rPr>
          <w:rStyle w:val="styleRad"/>
        </w:rPr>
        <w:t xml:space="preserve"> [x] </w:t>
      </w:r>
      <w:r>
        <w:rPr>
          <w:rStyle w:val="styleC3update"/>
        </w:rPr>
        <w:t xml:space="preserve"> The Site has been delineated more accurately</w:t>
      </w:r>
    </w:p>
    <w:p w14:paraId="27C66054"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The Site area has increased because of a boundary extension</w:t>
      </w:r>
    </w:p>
    <w:p w14:paraId="006A34DC"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The Site area has decreased because of a boundary restriction</w:t>
      </w:r>
    </w:p>
    <w:p w14:paraId="057A9432" w14:textId="77777777" w:rsidR="00AA1CCF" w:rsidRDefault="00382B3A">
      <w:pPr>
        <w:pStyle w:val="pstyleComments"/>
      </w:pPr>
      <w:r>
        <w:rPr>
          <w:rStyle w:val="styleC3comment"/>
        </w:rPr>
        <w:t>Important note: If the boundary of the designated site is being restricted/reduced, before submitting this updated RIS to the Secretariat the Contracting Party should have followed: - the requirements in Article 2.5 of the Convention; or - the procedures established by the Conference of the Parties in the annex to Resolution VIII.20 (2002); or  - where appropriate instead, the procedures in the annex to Resolution IX.6 (2005).  Contracting Parties should also have provided to the Secretariat a report on changes prior to the submission of an updated RIS.</w:t>
      </w:r>
    </w:p>
    <w:p w14:paraId="4A940573"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For secretariat only: This update is an extension</w:t>
      </w:r>
    </w:p>
    <w:p w14:paraId="2BA1F676" w14:textId="77777777" w:rsidR="00AA1CCF" w:rsidRDefault="00AA1CCF"/>
    <w:p w14:paraId="7F78D3BF" w14:textId="77777777" w:rsidR="00AA1CCF" w:rsidRDefault="00382B3A">
      <w:pPr>
        <w:pStyle w:val="pstyleSection"/>
      </w:pPr>
      <w:r>
        <w:rPr>
          <w:rStyle w:val="styleL2"/>
        </w:rPr>
        <w:t>2.1.5 Changes to the ecological character of the Site</w:t>
      </w:r>
    </w:p>
    <w:p w14:paraId="59604025" w14:textId="77777777" w:rsidR="00AA1CCF" w:rsidRDefault="00382B3A">
      <w:pPr>
        <w:spacing w:before="80" w:after="20" w:line="244" w:lineRule="auto"/>
        <w:ind w:left="216"/>
      </w:pPr>
      <w:r>
        <w:rPr>
          <w:rStyle w:val="styleC3update"/>
        </w:rPr>
        <w:t>6b i. Has the ecological character of the Ramsar Site (including applicable Criteria) changed since the previous RIS?</w:t>
      </w:r>
      <w:r>
        <w:rPr>
          <w:rStyle w:val="styleBracket"/>
        </w:rPr>
        <w:t xml:space="preserve"> (Update) </w:t>
      </w:r>
    </w:p>
    <w:tbl>
      <w:tblPr>
        <w:tblStyle w:val="myFieldTableStyle2"/>
        <w:tblW w:w="0" w:type="auto"/>
        <w:tblInd w:w="1" w:type="dxa"/>
        <w:tblLook w:val="04A0" w:firstRow="1" w:lastRow="0" w:firstColumn="1" w:lastColumn="0" w:noHBand="0" w:noVBand="1"/>
      </w:tblPr>
      <w:tblGrid>
        <w:gridCol w:w="210"/>
        <w:gridCol w:w="5000"/>
      </w:tblGrid>
      <w:tr w:rsidR="00AA1CCF" w14:paraId="614D0D0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C89ABB9" w14:textId="77777777" w:rsidR="00AA1CCF" w:rsidRDefault="00AA1CCF">
            <w:pPr>
              <w:spacing w:after="0" w:line="240" w:lineRule="auto"/>
              <w:ind w:left="216"/>
            </w:pPr>
          </w:p>
        </w:tc>
        <w:tc>
          <w:tcPr>
            <w:tcW w:w="5000" w:type="dxa"/>
          </w:tcPr>
          <w:p w14:paraId="288DC1B5" w14:textId="77777777" w:rsidR="00AA1CCF" w:rsidRDefault="00382B3A">
            <w:pPr>
              <w:spacing w:before="5" w:after="2" w:line="240" w:lineRule="auto"/>
              <w:ind w:left="72"/>
            </w:pPr>
            <w:r>
              <w:rPr>
                <w:rStyle w:val="styleDatatxt"/>
              </w:rPr>
              <w:t>Yes -actual-</w:t>
            </w:r>
            <w:r>
              <w:rPr>
                <w:rStyle w:val="FootnoteReference"/>
              </w:rPr>
              <w:footnoteReference w:id="2"/>
            </w:r>
          </w:p>
        </w:tc>
      </w:tr>
    </w:tbl>
    <w:p w14:paraId="63F8A771" w14:textId="77777777" w:rsidR="00AA1CCF" w:rsidRDefault="00382B3A">
      <w:pPr>
        <w:spacing w:before="80" w:after="20" w:line="244" w:lineRule="auto"/>
        <w:ind w:left="216"/>
      </w:pPr>
      <w:r>
        <w:rPr>
          <w:rStyle w:val="styleC3update"/>
        </w:rPr>
        <w:t>Are the changes</w:t>
      </w:r>
      <w:r>
        <w:rPr>
          <w:rStyle w:val="styleBracket"/>
        </w:rPr>
        <w:t xml:space="preserve"> (Update) </w:t>
      </w:r>
    </w:p>
    <w:p w14:paraId="553C9036" w14:textId="77777777" w:rsidR="00AA1CCF" w:rsidRDefault="00382B3A">
      <w:pPr>
        <w:pStyle w:val="pStyle"/>
      </w:pPr>
      <w:r>
        <w:rPr>
          <w:rStyle w:val="styleRad"/>
        </w:rPr>
        <w:t xml:space="preserve"> [  ] </w:t>
      </w:r>
      <w:r>
        <w:rPr>
          <w:rStyle w:val="styleC3update"/>
        </w:rPr>
        <w:t xml:space="preserve">Positive / </w:t>
      </w:r>
      <w:r>
        <w:rPr>
          <w:rStyle w:val="styleRad"/>
        </w:rPr>
        <w:t xml:space="preserve"> [  ] </w:t>
      </w:r>
      <w:r>
        <w:rPr>
          <w:rStyle w:val="styleC3update"/>
        </w:rPr>
        <w:t xml:space="preserve">Negative  / </w:t>
      </w:r>
      <w:r>
        <w:rPr>
          <w:rStyle w:val="styleRad"/>
        </w:rPr>
        <w:t xml:space="preserve"> [x] </w:t>
      </w:r>
      <w:r>
        <w:rPr>
          <w:rStyle w:val="styleC3update"/>
        </w:rPr>
        <w:t xml:space="preserve">Positive &amp; Negative </w:t>
      </w:r>
    </w:p>
    <w:p w14:paraId="0F75529E" w14:textId="77777777" w:rsidR="00AA1CCF" w:rsidRDefault="00382B3A">
      <w:pPr>
        <w:spacing w:after="0" w:line="240" w:lineRule="auto"/>
      </w:pPr>
      <w:r>
        <w:rPr>
          <w:rStyle w:val="almostEmpty"/>
        </w:rPr>
        <w:t>.</w:t>
      </w:r>
    </w:p>
    <w:p w14:paraId="22EF3990" w14:textId="77777777" w:rsidR="00AA1CCF" w:rsidRDefault="00382B3A">
      <w:pPr>
        <w:spacing w:after="0" w:line="240" w:lineRule="auto"/>
      </w:pPr>
      <w:r>
        <w:rPr>
          <w:rStyle w:val="almostEmpty"/>
        </w:rPr>
        <w:t>.</w:t>
      </w:r>
    </w:p>
    <w:p w14:paraId="4E800BB3" w14:textId="77777777" w:rsidR="00AA1CCF" w:rsidRDefault="00382B3A">
      <w:pPr>
        <w:pStyle w:val="pstyleComments"/>
      </w:pPr>
      <w:r>
        <w:rPr>
          <w:rStyle w:val="styleC3comment"/>
        </w:rPr>
        <w:t>What extent of the Ramsar site is affected (%)</w:t>
      </w:r>
    </w:p>
    <w:p w14:paraId="214DA952" w14:textId="77777777" w:rsidR="00AA1CCF" w:rsidRDefault="00382B3A">
      <w:pPr>
        <w:spacing w:before="80" w:after="20" w:line="244" w:lineRule="auto"/>
        <w:ind w:left="216"/>
      </w:pPr>
      <w:r>
        <w:rPr>
          <w:rStyle w:val="styleC3update"/>
        </w:rPr>
        <w:t>Positive %</w:t>
      </w:r>
      <w:r>
        <w:rPr>
          <w:rStyle w:val="styleBracket"/>
        </w:rPr>
        <w:t xml:space="preserve"> (Update) </w:t>
      </w:r>
    </w:p>
    <w:tbl>
      <w:tblPr>
        <w:tblStyle w:val="myFieldTableStyle2"/>
        <w:tblW w:w="0" w:type="auto"/>
        <w:tblInd w:w="1" w:type="dxa"/>
        <w:tblLook w:val="04A0" w:firstRow="1" w:lastRow="0" w:firstColumn="1" w:lastColumn="0" w:noHBand="0" w:noVBand="1"/>
      </w:tblPr>
      <w:tblGrid>
        <w:gridCol w:w="196"/>
        <w:gridCol w:w="8822"/>
      </w:tblGrid>
      <w:tr w:rsidR="00AA1CCF" w14:paraId="4ACE600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B6579B8" w14:textId="77777777" w:rsidR="00AA1CCF" w:rsidRDefault="00AA1CCF">
            <w:pPr>
              <w:spacing w:after="0" w:line="240" w:lineRule="auto"/>
              <w:ind w:left="216"/>
            </w:pPr>
          </w:p>
        </w:tc>
        <w:tc>
          <w:tcPr>
            <w:tcW w:w="9500" w:type="dxa"/>
          </w:tcPr>
          <w:p w14:paraId="3EFB53E5" w14:textId="77777777" w:rsidR="00AA1CCF" w:rsidRDefault="00382B3A">
            <w:pPr>
              <w:spacing w:before="5" w:after="2" w:line="240" w:lineRule="auto"/>
              <w:ind w:left="72"/>
            </w:pPr>
            <w:r>
              <w:rPr>
                <w:rStyle w:val="styleDatatxt"/>
              </w:rPr>
              <w:t>1</w:t>
            </w:r>
          </w:p>
        </w:tc>
      </w:tr>
    </w:tbl>
    <w:p w14:paraId="6A475664" w14:textId="77777777" w:rsidR="00AA1CCF" w:rsidRDefault="00382B3A">
      <w:pPr>
        <w:spacing w:before="80" w:after="20" w:line="244" w:lineRule="auto"/>
        <w:ind w:left="216"/>
      </w:pPr>
      <w:r>
        <w:rPr>
          <w:rStyle w:val="styleC3update"/>
        </w:rPr>
        <w:t>Negative %</w:t>
      </w:r>
      <w:r>
        <w:rPr>
          <w:rStyle w:val="styleBracket"/>
        </w:rPr>
        <w:t xml:space="preserve"> (Update) </w:t>
      </w:r>
    </w:p>
    <w:tbl>
      <w:tblPr>
        <w:tblStyle w:val="myFieldTableStyle2"/>
        <w:tblW w:w="0" w:type="auto"/>
        <w:tblInd w:w="1" w:type="dxa"/>
        <w:tblLook w:val="04A0" w:firstRow="1" w:lastRow="0" w:firstColumn="1" w:lastColumn="0" w:noHBand="0" w:noVBand="1"/>
      </w:tblPr>
      <w:tblGrid>
        <w:gridCol w:w="196"/>
        <w:gridCol w:w="8822"/>
      </w:tblGrid>
      <w:tr w:rsidR="00AA1CCF" w14:paraId="1243D13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DCA36B5" w14:textId="77777777" w:rsidR="00AA1CCF" w:rsidRDefault="00AA1CCF">
            <w:pPr>
              <w:spacing w:after="0" w:line="240" w:lineRule="auto"/>
              <w:ind w:left="216"/>
            </w:pPr>
          </w:p>
        </w:tc>
        <w:tc>
          <w:tcPr>
            <w:tcW w:w="9500" w:type="dxa"/>
          </w:tcPr>
          <w:p w14:paraId="61A1ABAC" w14:textId="77777777" w:rsidR="00AA1CCF" w:rsidRDefault="00382B3A">
            <w:pPr>
              <w:spacing w:before="5" w:after="2" w:line="240" w:lineRule="auto"/>
              <w:ind w:left="72"/>
            </w:pPr>
            <w:r>
              <w:rPr>
                <w:rStyle w:val="styleDatatxt"/>
              </w:rPr>
              <w:t>1</w:t>
            </w:r>
          </w:p>
        </w:tc>
      </w:tr>
    </w:tbl>
    <w:p w14:paraId="4EBEA5EA" w14:textId="77777777" w:rsidR="00AA1CCF" w:rsidRDefault="00382B3A">
      <w:pPr>
        <w:spacing w:before="80" w:after="20" w:line="244" w:lineRule="auto"/>
        <w:ind w:left="216"/>
      </w:pPr>
      <w:r>
        <w:rPr>
          <w:rStyle w:val="styleC3update"/>
        </w:rPr>
        <w:t>Optional text box to provide further information</w:t>
      </w:r>
      <w:r>
        <w:rPr>
          <w:rStyle w:val="styleBracket"/>
        </w:rPr>
        <w:t xml:space="preserve"> (Update) </w:t>
      </w:r>
    </w:p>
    <w:tbl>
      <w:tblPr>
        <w:tblStyle w:val="myFieldTableStyle"/>
        <w:tblW w:w="0" w:type="auto"/>
        <w:tblInd w:w="10" w:type="dxa"/>
        <w:tblLook w:val="04A0" w:firstRow="1" w:lastRow="0" w:firstColumn="1" w:lastColumn="0" w:noHBand="0" w:noVBand="1"/>
      </w:tblPr>
      <w:tblGrid>
        <w:gridCol w:w="195"/>
        <w:gridCol w:w="8815"/>
      </w:tblGrid>
      <w:tr w:rsidR="00AA1CCF" w14:paraId="57A6F7A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EFE7EA" w14:textId="77777777" w:rsidR="00AA1CCF" w:rsidRDefault="00AA1CCF"/>
        </w:tc>
        <w:tc>
          <w:tcPr>
            <w:tcW w:w="9500" w:type="dxa"/>
          </w:tcPr>
          <w:p w14:paraId="48A0B0AF" w14:textId="77777777" w:rsidR="00AA1CCF" w:rsidRDefault="00382B3A">
            <w:pPr>
              <w:spacing w:before="30" w:after="25" w:line="240" w:lineRule="auto"/>
              <w:ind w:left="57"/>
            </w:pPr>
            <w:r>
              <w:rPr>
                <w:rStyle w:val="styleDatatxt"/>
              </w:rPr>
              <w:t>Changes are both positive and negative, and affect different proportions of the Ramsar site, therefore it is not possible to estimate the % of the site positively or negatively affected.</w:t>
            </w:r>
          </w:p>
        </w:tc>
      </w:tr>
    </w:tbl>
    <w:p w14:paraId="3B77967D"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No information available</w:t>
      </w:r>
    </w:p>
    <w:p w14:paraId="75D5048F" w14:textId="77777777" w:rsidR="00AA1CCF" w:rsidRDefault="00382B3A">
      <w:pPr>
        <w:pStyle w:val="pstyleComments"/>
      </w:pPr>
      <w:r>
        <w:rPr>
          <w:rStyle w:val="styleC3comment"/>
        </w:rPr>
        <w:t>Are changes the result of (tick each category which applies):</w:t>
      </w:r>
    </w:p>
    <w:p w14:paraId="081CE946" w14:textId="77777777" w:rsidR="00AA1CCF" w:rsidRDefault="00382B3A">
      <w:pPr>
        <w:spacing w:after="0" w:line="240" w:lineRule="auto"/>
        <w:ind w:left="216"/>
      </w:pPr>
      <w:r>
        <w:rPr>
          <w:rStyle w:val="styleC3update"/>
        </w:rPr>
        <w:tab/>
      </w:r>
      <w:r>
        <w:rPr>
          <w:rStyle w:val="styleRad"/>
        </w:rPr>
        <w:t xml:space="preserve"> [x] </w:t>
      </w:r>
      <w:r>
        <w:rPr>
          <w:rStyle w:val="styleC3update"/>
        </w:rPr>
        <w:t xml:space="preserve"> Changes resulting from causes operating within the existing boundaries?</w:t>
      </w:r>
    </w:p>
    <w:p w14:paraId="582DD7B4" w14:textId="77777777" w:rsidR="00AA1CCF" w:rsidRDefault="00382B3A">
      <w:pPr>
        <w:spacing w:after="0" w:line="240" w:lineRule="auto"/>
        <w:ind w:left="216"/>
      </w:pPr>
      <w:r>
        <w:rPr>
          <w:rStyle w:val="styleC3update"/>
        </w:rPr>
        <w:tab/>
      </w:r>
      <w:r>
        <w:rPr>
          <w:rStyle w:val="styleRad"/>
        </w:rPr>
        <w:t xml:space="preserve"> [x] </w:t>
      </w:r>
      <w:r>
        <w:rPr>
          <w:rStyle w:val="styleC3update"/>
        </w:rPr>
        <w:t xml:space="preserve"> Changes resulting from causes operating beyond the site’s boundaries?</w:t>
      </w:r>
    </w:p>
    <w:p w14:paraId="71B8F3D9"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Changes consequent upon site boundary reduction alone (e.g., the exclusion of some wetland types formerly included within the site)?</w:t>
      </w:r>
    </w:p>
    <w:p w14:paraId="5F6FB568" w14:textId="77777777" w:rsidR="00AA1CCF" w:rsidRDefault="00382B3A">
      <w:pPr>
        <w:spacing w:after="0" w:line="240" w:lineRule="auto"/>
        <w:ind w:left="216"/>
      </w:pPr>
      <w:r>
        <w:rPr>
          <w:rStyle w:val="styleC3update"/>
        </w:rPr>
        <w:tab/>
      </w:r>
      <w:r>
        <w:rPr>
          <w:rStyle w:val="styleRad"/>
        </w:rPr>
        <w:t xml:space="preserve"> [  ] </w:t>
      </w:r>
      <w:r>
        <w:rPr>
          <w:rStyle w:val="styleC3update"/>
        </w:rPr>
        <w:t xml:space="preserve"> Changes consequent upon site boundary increase alone (e.g., the inclusion of different wetland types in the site)?</w:t>
      </w:r>
    </w:p>
    <w:p w14:paraId="5B8F2E12" w14:textId="77777777" w:rsidR="00AA1CCF" w:rsidRDefault="00382B3A">
      <w:pPr>
        <w:spacing w:before="80" w:after="20" w:line="244" w:lineRule="auto"/>
        <w:ind w:left="216"/>
      </w:pPr>
      <w:r>
        <w:rPr>
          <w:rStyle w:val="styleC3update"/>
        </w:rPr>
        <w:t>Please describe any changes to the ecological character of the Ramsar Site, including in the application of the Criteria, since the previous RIS for the site.</w:t>
      </w:r>
      <w:r>
        <w:rPr>
          <w:rStyle w:val="styleBracket"/>
        </w:rPr>
        <w:t xml:space="preserve"> (Update) </w:t>
      </w:r>
    </w:p>
    <w:tbl>
      <w:tblPr>
        <w:tblStyle w:val="myFieldTableStyle"/>
        <w:tblW w:w="0" w:type="auto"/>
        <w:tblInd w:w="10" w:type="dxa"/>
        <w:tblLook w:val="04A0" w:firstRow="1" w:lastRow="0" w:firstColumn="1" w:lastColumn="0" w:noHBand="0" w:noVBand="1"/>
      </w:tblPr>
      <w:tblGrid>
        <w:gridCol w:w="195"/>
        <w:gridCol w:w="8815"/>
      </w:tblGrid>
      <w:tr w:rsidR="00AA1CCF" w14:paraId="41927BE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EE759D5" w14:textId="77777777" w:rsidR="00AA1CCF" w:rsidRDefault="00AA1CCF"/>
        </w:tc>
        <w:tc>
          <w:tcPr>
            <w:tcW w:w="9500" w:type="dxa"/>
          </w:tcPr>
          <w:p w14:paraId="2C6E0C6F" w14:textId="77777777" w:rsidR="00AA1CCF" w:rsidRDefault="00AA1CCF">
            <w:pPr>
              <w:pStyle w:val="pStyle"/>
              <w:rPr>
                <w:rStyle w:val="almostEmpty"/>
              </w:rPr>
            </w:pPr>
          </w:p>
          <w:p w14:paraId="14DFBFD1" w14:textId="77777777" w:rsidR="00AA1CCF" w:rsidRDefault="00382B3A">
            <w:pPr>
              <w:spacing w:after="0" w:line="240" w:lineRule="auto"/>
              <w:ind w:left="57"/>
            </w:pPr>
            <w:r>
              <w:rPr>
                <w:rStyle w:val="styleDatatxt"/>
              </w:rPr>
              <w:t xml:space="preserve">Negative change (actual)  </w:t>
            </w:r>
          </w:p>
          <w:p w14:paraId="66CE5EF5" w14:textId="77777777" w:rsidR="00AA1CCF" w:rsidRDefault="00AA1CCF">
            <w:pPr>
              <w:pStyle w:val="pStyle"/>
              <w:rPr>
                <w:rStyle w:val="almostEmpty"/>
              </w:rPr>
            </w:pPr>
          </w:p>
          <w:p w14:paraId="161DD963" w14:textId="77777777" w:rsidR="00AA1CCF" w:rsidRDefault="00382B3A">
            <w:pPr>
              <w:spacing w:after="0" w:line="240" w:lineRule="auto"/>
              <w:ind w:left="57"/>
            </w:pPr>
            <w:r>
              <w:rPr>
                <w:rStyle w:val="styleDatatxt"/>
              </w:rPr>
              <w:t xml:space="preserve"> </w:t>
            </w:r>
          </w:p>
          <w:p w14:paraId="12297286" w14:textId="77777777" w:rsidR="00AA1CCF" w:rsidRDefault="00AA1CCF">
            <w:pPr>
              <w:pStyle w:val="pStyle"/>
              <w:rPr>
                <w:rStyle w:val="almostEmpty"/>
              </w:rPr>
            </w:pPr>
          </w:p>
          <w:p w14:paraId="5B1B4410" w14:textId="77777777" w:rsidR="00AA1CCF" w:rsidRDefault="00382B3A">
            <w:pPr>
              <w:spacing w:after="0" w:line="240" w:lineRule="auto"/>
              <w:ind w:left="57"/>
            </w:pPr>
            <w:r>
              <w:rPr>
                <w:rStyle w:val="styleDatatxt"/>
              </w:rPr>
              <w:t xml:space="preserve">• An estimated 430,000 tonnes per year of sediment deposits in the southern Firth of Thames, with approximately 40% of the load from contributing catchments (Green &amp; Zeldis 2015). Sediments are accumulating in some areas of the intertidal flats at rates 2-10 times greater than 90 years earlier and result in altered wetland ecosystem processes (sediment regime). </w:t>
            </w:r>
          </w:p>
          <w:p w14:paraId="400EFB4B" w14:textId="77777777" w:rsidR="00AA1CCF" w:rsidRDefault="00AA1CCF">
            <w:pPr>
              <w:pStyle w:val="pStyle"/>
              <w:rPr>
                <w:rStyle w:val="almostEmpty"/>
              </w:rPr>
            </w:pPr>
          </w:p>
          <w:p w14:paraId="19CB5227" w14:textId="77777777" w:rsidR="00AA1CCF" w:rsidRDefault="00382B3A">
            <w:pPr>
              <w:spacing w:after="0" w:line="240" w:lineRule="auto"/>
              <w:ind w:left="57"/>
            </w:pPr>
            <w:r>
              <w:rPr>
                <w:rStyle w:val="styleDatatxt"/>
              </w:rPr>
              <w:t xml:space="preserve"> </w:t>
            </w:r>
          </w:p>
          <w:p w14:paraId="281B56D8" w14:textId="77777777" w:rsidR="00AA1CCF" w:rsidRDefault="00AA1CCF">
            <w:pPr>
              <w:pStyle w:val="pStyle"/>
              <w:rPr>
                <w:rStyle w:val="almostEmpty"/>
              </w:rPr>
            </w:pPr>
          </w:p>
          <w:p w14:paraId="3BDF6A8B" w14:textId="77777777" w:rsidR="00AA1CCF" w:rsidRDefault="00382B3A">
            <w:pPr>
              <w:spacing w:after="0" w:line="240" w:lineRule="auto"/>
              <w:ind w:left="57"/>
            </w:pPr>
            <w:r>
              <w:rPr>
                <w:rStyle w:val="styleDatatxt"/>
              </w:rPr>
              <w:t xml:space="preserve">• Roosting and feeding habitat for birds on open sand and mudflats has been diminished through expansion of dense stands of mangroves into the southern Firth, affecting habitat for a variety of waders. Displacement has been particularly noticeable for wrybills (Anarhynchus frontalis), golden plovers (Pluvialis fulva), red knots </w:t>
            </w:r>
            <w:r>
              <w:rPr>
                <w:rStyle w:val="styleDatatxt"/>
              </w:rPr>
              <w:lastRenderedPageBreak/>
              <w:t xml:space="preserve">(Calidris canutus) and whimbrels (Numenius phaeopus), although international population decrease may be a more significant factor in declining numbers of transnational species at the Ramsar Site. </w:t>
            </w:r>
          </w:p>
          <w:p w14:paraId="05073AAE" w14:textId="77777777" w:rsidR="00AA1CCF" w:rsidRDefault="00AA1CCF">
            <w:pPr>
              <w:pStyle w:val="pStyle"/>
              <w:rPr>
                <w:rStyle w:val="almostEmpty"/>
              </w:rPr>
            </w:pPr>
          </w:p>
          <w:p w14:paraId="0162D312" w14:textId="77777777" w:rsidR="00AA1CCF" w:rsidRDefault="00382B3A">
            <w:pPr>
              <w:spacing w:after="0" w:line="240" w:lineRule="auto"/>
              <w:ind w:left="57"/>
            </w:pPr>
            <w:r>
              <w:rPr>
                <w:rStyle w:val="styleDatatxt"/>
              </w:rPr>
              <w:t xml:space="preserve">  </w:t>
            </w:r>
          </w:p>
          <w:p w14:paraId="4748134F" w14:textId="77777777" w:rsidR="00AA1CCF" w:rsidRDefault="00AA1CCF">
            <w:pPr>
              <w:pStyle w:val="pStyle"/>
              <w:rPr>
                <w:rStyle w:val="almostEmpty"/>
              </w:rPr>
            </w:pPr>
          </w:p>
          <w:p w14:paraId="33199944" w14:textId="77777777" w:rsidR="00AA1CCF" w:rsidRDefault="00382B3A">
            <w:pPr>
              <w:spacing w:after="0" w:line="240" w:lineRule="auto"/>
              <w:ind w:left="57"/>
            </w:pPr>
            <w:r>
              <w:rPr>
                <w:rStyle w:val="styleDatatxt"/>
              </w:rPr>
              <w:t xml:space="preserve">• Wader counts over the period 2004 to 2017 show a decline in average number of wading birds visiting the site, from a high of 35,000 in 2005 to 22,000 in 2017 (summed winter and summer counts). Winter counts show a small decline, with a greater decline for summer counts, indicating that transnational migrant numbers are declining more than national migrant numbers. Counts show a sharp decrease in the number of red knots visiting the site, from around 6000 in 2004 to fewer than 2000 in 2017.  This species is threatened by extensive land reclamation overseas, reduced prey availability, pollution and human disturbance.  </w:t>
            </w:r>
          </w:p>
          <w:p w14:paraId="7819834B" w14:textId="77777777" w:rsidR="00AA1CCF" w:rsidRDefault="00AA1CCF">
            <w:pPr>
              <w:pStyle w:val="pStyle"/>
              <w:rPr>
                <w:rStyle w:val="almostEmpty"/>
              </w:rPr>
            </w:pPr>
          </w:p>
          <w:p w14:paraId="05CEB9ED" w14:textId="77777777" w:rsidR="00AA1CCF" w:rsidRDefault="00382B3A">
            <w:pPr>
              <w:spacing w:after="0" w:line="240" w:lineRule="auto"/>
              <w:ind w:left="57"/>
            </w:pPr>
            <w:r>
              <w:rPr>
                <w:rStyle w:val="styleDatatxt"/>
              </w:rPr>
              <w:t xml:space="preserve"> </w:t>
            </w:r>
          </w:p>
          <w:p w14:paraId="66BF7F4E" w14:textId="77777777" w:rsidR="00AA1CCF" w:rsidRDefault="00AA1CCF">
            <w:pPr>
              <w:pStyle w:val="pStyle"/>
              <w:rPr>
                <w:rStyle w:val="almostEmpty"/>
              </w:rPr>
            </w:pPr>
          </w:p>
          <w:p w14:paraId="5B83B4BE" w14:textId="77777777" w:rsidR="00AA1CCF" w:rsidRDefault="00382B3A">
            <w:pPr>
              <w:spacing w:after="0" w:line="240" w:lineRule="auto"/>
              <w:ind w:left="57"/>
            </w:pPr>
            <w:r>
              <w:rPr>
                <w:rStyle w:val="styleDatatxt"/>
              </w:rPr>
              <w:t xml:space="preserve">• Other species that have shown a downwards trend since 2004 include South Island Pied Oystercatchers, pied stilts and ruddy turnstones. South Island pied oystercatcher counts declined from a peak in 2005 of 17,000 birds, to annual numbers of around 10,000 in recent years. Habitat modification, water extraction and agricultural intensification in their breeding areas are commonly highlighted as potential causes.  </w:t>
            </w:r>
          </w:p>
          <w:p w14:paraId="66B9BBF5" w14:textId="77777777" w:rsidR="00AA1CCF" w:rsidRDefault="00AA1CCF">
            <w:pPr>
              <w:pStyle w:val="pStyle"/>
              <w:rPr>
                <w:rStyle w:val="almostEmpty"/>
              </w:rPr>
            </w:pPr>
          </w:p>
          <w:p w14:paraId="7E6C8529" w14:textId="77777777" w:rsidR="00AA1CCF" w:rsidRDefault="00382B3A">
            <w:pPr>
              <w:spacing w:after="0" w:line="240" w:lineRule="auto"/>
              <w:ind w:left="57"/>
            </w:pPr>
            <w:r>
              <w:rPr>
                <w:rStyle w:val="styleDatatxt"/>
              </w:rPr>
              <w:t xml:space="preserve"> </w:t>
            </w:r>
          </w:p>
          <w:p w14:paraId="243D69F6" w14:textId="77777777" w:rsidR="00AA1CCF" w:rsidRDefault="00AA1CCF">
            <w:pPr>
              <w:pStyle w:val="pStyle"/>
              <w:rPr>
                <w:rStyle w:val="almostEmpty"/>
              </w:rPr>
            </w:pPr>
          </w:p>
          <w:p w14:paraId="6316C3C7" w14:textId="77777777" w:rsidR="00AA1CCF" w:rsidRDefault="00382B3A">
            <w:pPr>
              <w:spacing w:after="0" w:line="240" w:lineRule="auto"/>
              <w:ind w:left="57"/>
            </w:pPr>
            <w:r>
              <w:rPr>
                <w:rStyle w:val="styleDatatxt"/>
              </w:rPr>
              <w:t xml:space="preserve">• Three introduced species have been recorded in the Ramsar site in recent years - the Australian oyster blenny (Omobranchus anolius), greentail prawn (Metapenaeus bennettae) and Australian dog whelk (Tritia burchardi).  </w:t>
            </w:r>
          </w:p>
          <w:p w14:paraId="7B619915" w14:textId="77777777" w:rsidR="00AA1CCF" w:rsidRDefault="00AA1CCF">
            <w:pPr>
              <w:pStyle w:val="pStyle"/>
              <w:rPr>
                <w:rStyle w:val="almostEmpty"/>
              </w:rPr>
            </w:pPr>
          </w:p>
          <w:p w14:paraId="6A3ABB21" w14:textId="77777777" w:rsidR="00AA1CCF" w:rsidRDefault="00382B3A">
            <w:pPr>
              <w:spacing w:after="0" w:line="240" w:lineRule="auto"/>
              <w:ind w:left="57"/>
            </w:pPr>
            <w:r>
              <w:rPr>
                <w:rStyle w:val="styleDatatxt"/>
              </w:rPr>
              <w:t xml:space="preserve"> </w:t>
            </w:r>
          </w:p>
          <w:p w14:paraId="6A29CE9B" w14:textId="77777777" w:rsidR="00AA1CCF" w:rsidRDefault="00AA1CCF">
            <w:pPr>
              <w:pStyle w:val="pStyle"/>
              <w:rPr>
                <w:rStyle w:val="almostEmpty"/>
              </w:rPr>
            </w:pPr>
          </w:p>
          <w:p w14:paraId="60E8068B" w14:textId="77777777" w:rsidR="00AA1CCF" w:rsidRDefault="00382B3A">
            <w:pPr>
              <w:spacing w:after="0" w:line="240" w:lineRule="auto"/>
              <w:ind w:left="57"/>
            </w:pPr>
            <w:r>
              <w:rPr>
                <w:rStyle w:val="styleDatatxt"/>
              </w:rPr>
              <w:t xml:space="preserve">Negative change (potential) </w:t>
            </w:r>
          </w:p>
          <w:p w14:paraId="404FF476" w14:textId="77777777" w:rsidR="00AA1CCF" w:rsidRDefault="00AA1CCF">
            <w:pPr>
              <w:pStyle w:val="pStyle"/>
              <w:rPr>
                <w:rStyle w:val="almostEmpty"/>
              </w:rPr>
            </w:pPr>
          </w:p>
          <w:p w14:paraId="56623745" w14:textId="77777777" w:rsidR="00AA1CCF" w:rsidRDefault="00382B3A">
            <w:pPr>
              <w:spacing w:after="0" w:line="240" w:lineRule="auto"/>
              <w:ind w:left="57"/>
            </w:pPr>
            <w:r>
              <w:rPr>
                <w:rStyle w:val="styleDatatxt"/>
              </w:rPr>
              <w:t xml:space="preserve"> </w:t>
            </w:r>
          </w:p>
          <w:p w14:paraId="10EF3B32" w14:textId="77777777" w:rsidR="00AA1CCF" w:rsidRDefault="00AA1CCF">
            <w:pPr>
              <w:pStyle w:val="pStyle"/>
              <w:rPr>
                <w:rStyle w:val="almostEmpty"/>
              </w:rPr>
            </w:pPr>
          </w:p>
          <w:p w14:paraId="44BE9A92" w14:textId="77777777" w:rsidR="00AA1CCF" w:rsidRDefault="00382B3A">
            <w:pPr>
              <w:spacing w:after="0" w:line="240" w:lineRule="auto"/>
              <w:ind w:left="57"/>
            </w:pPr>
            <w:r>
              <w:rPr>
                <w:rStyle w:val="styleDatatxt"/>
              </w:rPr>
              <w:t xml:space="preserve">• Sea level is currently rising faster than it has at any time in the last 5000 years and is contributing to shoreline erosion around Kaiaua in the northern part of the Ramsar Site. This may affect the chenier accretion, however the supply of sand and shell to the southern end of the plain is currently outstripping the erosive effects of sea level rise.   </w:t>
            </w:r>
          </w:p>
          <w:p w14:paraId="5F3CAFB9" w14:textId="77777777" w:rsidR="00AA1CCF" w:rsidRDefault="00AA1CCF">
            <w:pPr>
              <w:pStyle w:val="pStyle"/>
              <w:rPr>
                <w:rStyle w:val="almostEmpty"/>
              </w:rPr>
            </w:pPr>
          </w:p>
          <w:p w14:paraId="362E407F" w14:textId="77777777" w:rsidR="00AA1CCF" w:rsidRDefault="00382B3A">
            <w:pPr>
              <w:spacing w:after="0" w:line="240" w:lineRule="auto"/>
              <w:ind w:left="57"/>
            </w:pPr>
            <w:r>
              <w:rPr>
                <w:rStyle w:val="styleDatatxt"/>
              </w:rPr>
              <w:t xml:space="preserve"> </w:t>
            </w:r>
          </w:p>
          <w:p w14:paraId="276D1E62" w14:textId="77777777" w:rsidR="00AA1CCF" w:rsidRDefault="00AA1CCF">
            <w:pPr>
              <w:pStyle w:val="pStyle"/>
              <w:rPr>
                <w:rStyle w:val="almostEmpty"/>
              </w:rPr>
            </w:pPr>
          </w:p>
          <w:p w14:paraId="20334BB4" w14:textId="77777777" w:rsidR="00AA1CCF" w:rsidRDefault="00382B3A">
            <w:pPr>
              <w:spacing w:after="0" w:line="240" w:lineRule="auto"/>
              <w:ind w:left="57"/>
            </w:pPr>
            <w:r>
              <w:rPr>
                <w:rStyle w:val="styleDatatxt"/>
              </w:rPr>
              <w:t xml:space="preserve">• The Waikato Regional Council monitors two benthic plots in the Ramsar site (and another three in the Firth beyond the Ramsar site boundary) at least annually. There were no significant changes in sediments or benthic organisms across the Firth as a whole during the monitoring period (2001-2015), however one of the monitoring sites within the Ramsar sites showed a community shift towards more mud-tolerant species, indicative of increasing sedimentation. Although, at an estuary wide scale, there was little evidence of  ecologically significant changes between 2001 and 2010. </w:t>
            </w:r>
          </w:p>
          <w:p w14:paraId="6AEBF169" w14:textId="77777777" w:rsidR="00AA1CCF" w:rsidRDefault="00AA1CCF">
            <w:pPr>
              <w:pStyle w:val="pStyle"/>
              <w:rPr>
                <w:rStyle w:val="almostEmpty"/>
              </w:rPr>
            </w:pPr>
          </w:p>
          <w:p w14:paraId="78992BBF" w14:textId="77777777" w:rsidR="00AA1CCF" w:rsidRDefault="00382B3A">
            <w:pPr>
              <w:spacing w:after="0" w:line="240" w:lineRule="auto"/>
              <w:ind w:left="57"/>
            </w:pPr>
            <w:r>
              <w:rPr>
                <w:rStyle w:val="styleDatatxt"/>
              </w:rPr>
              <w:t xml:space="preserve"> </w:t>
            </w:r>
          </w:p>
          <w:p w14:paraId="27304017" w14:textId="77777777" w:rsidR="00AA1CCF" w:rsidRDefault="00AA1CCF">
            <w:pPr>
              <w:pStyle w:val="pStyle"/>
              <w:rPr>
                <w:rStyle w:val="almostEmpty"/>
              </w:rPr>
            </w:pPr>
          </w:p>
          <w:p w14:paraId="01177605" w14:textId="77777777" w:rsidR="00AA1CCF" w:rsidRDefault="00382B3A">
            <w:pPr>
              <w:spacing w:after="0" w:line="240" w:lineRule="auto"/>
              <w:ind w:left="57"/>
            </w:pPr>
            <w:r>
              <w:rPr>
                <w:rStyle w:val="styleDatatxt"/>
              </w:rPr>
              <w:t xml:space="preserve">• An increasing trend for sediment chlorophyll-a content (indicative of the amount of benthic microalgae) has been detected, indicating a potential estuary-wide shift over time.   </w:t>
            </w:r>
          </w:p>
          <w:p w14:paraId="7C17521D" w14:textId="77777777" w:rsidR="00AA1CCF" w:rsidRDefault="00AA1CCF">
            <w:pPr>
              <w:pStyle w:val="pStyle"/>
              <w:rPr>
                <w:rStyle w:val="almostEmpty"/>
              </w:rPr>
            </w:pPr>
          </w:p>
          <w:p w14:paraId="25B61A80" w14:textId="77777777" w:rsidR="00AA1CCF" w:rsidRDefault="00382B3A">
            <w:pPr>
              <w:spacing w:after="0" w:line="240" w:lineRule="auto"/>
              <w:ind w:left="57"/>
            </w:pPr>
            <w:r>
              <w:rPr>
                <w:rStyle w:val="styleDatatxt"/>
              </w:rPr>
              <w:t xml:space="preserve"> </w:t>
            </w:r>
          </w:p>
          <w:p w14:paraId="5623582C" w14:textId="77777777" w:rsidR="00AA1CCF" w:rsidRDefault="00AA1CCF">
            <w:pPr>
              <w:pStyle w:val="pStyle"/>
              <w:rPr>
                <w:rStyle w:val="almostEmpty"/>
              </w:rPr>
            </w:pPr>
          </w:p>
          <w:p w14:paraId="24FA6840" w14:textId="77777777" w:rsidR="00AA1CCF" w:rsidRDefault="00382B3A">
            <w:pPr>
              <w:spacing w:after="0" w:line="240" w:lineRule="auto"/>
              <w:ind w:left="57"/>
            </w:pPr>
            <w:r>
              <w:rPr>
                <w:rStyle w:val="styleDatatxt"/>
              </w:rPr>
              <w:t xml:space="preserve">• Since 2004, several alien marine species have been detected in the Hauraki Gulf including a bryozoan (Amathia semiconvoluta), two seaweeds (Vaucheria sp. and Undaria pinnatifida), a polychaete worm (Polydora cornuta), a fan worm (Sabella spallanzanii), three ascidians (Styela clava, Eudistoma elongatum and Caprella scauroides), a crab (Charybdis japonica) and a caprellid amphipod (Botrylloides giganteum). These species have not to date been reported in the Ramsar Site but may pose a threat to indigenous marine life where conditions are suitable for them to establish.  </w:t>
            </w:r>
          </w:p>
          <w:p w14:paraId="357E380A" w14:textId="77777777" w:rsidR="00AA1CCF" w:rsidRDefault="00AA1CCF">
            <w:pPr>
              <w:pStyle w:val="pStyle"/>
              <w:rPr>
                <w:rStyle w:val="almostEmpty"/>
              </w:rPr>
            </w:pPr>
          </w:p>
          <w:p w14:paraId="4638BAD6" w14:textId="77777777" w:rsidR="00AA1CCF" w:rsidRDefault="00382B3A">
            <w:pPr>
              <w:spacing w:after="0" w:line="240" w:lineRule="auto"/>
              <w:ind w:left="57"/>
            </w:pPr>
            <w:r>
              <w:rPr>
                <w:rStyle w:val="styleDatatxt"/>
              </w:rPr>
              <w:t xml:space="preserve">  </w:t>
            </w:r>
          </w:p>
          <w:p w14:paraId="09649077" w14:textId="77777777" w:rsidR="00AA1CCF" w:rsidRDefault="00AA1CCF">
            <w:pPr>
              <w:pStyle w:val="pStyle"/>
              <w:rPr>
                <w:rStyle w:val="almostEmpty"/>
              </w:rPr>
            </w:pPr>
          </w:p>
          <w:p w14:paraId="7206EE35" w14:textId="77777777" w:rsidR="00AA1CCF" w:rsidRDefault="00382B3A">
            <w:pPr>
              <w:spacing w:after="0" w:line="240" w:lineRule="auto"/>
              <w:ind w:left="57"/>
            </w:pPr>
            <w:r>
              <w:rPr>
                <w:rStyle w:val="styleDatatxt"/>
              </w:rPr>
              <w:t xml:space="preserve">• Extreme floods in autumn of 2017 inundated areas of saltmarsh including sites supporting the at risk native musk Thyridia repens. The floods introduced a significant pulse of sediments, nutrients and other contaminants.  </w:t>
            </w:r>
          </w:p>
          <w:p w14:paraId="0EED6450" w14:textId="77777777" w:rsidR="00AA1CCF" w:rsidRDefault="00AA1CCF">
            <w:pPr>
              <w:pStyle w:val="pStyle"/>
              <w:rPr>
                <w:rStyle w:val="almostEmpty"/>
              </w:rPr>
            </w:pPr>
          </w:p>
          <w:p w14:paraId="442E0AAF" w14:textId="77777777" w:rsidR="00AA1CCF" w:rsidRDefault="00382B3A">
            <w:pPr>
              <w:spacing w:after="0" w:line="240" w:lineRule="auto"/>
              <w:ind w:left="57"/>
            </w:pPr>
            <w:r>
              <w:rPr>
                <w:rStyle w:val="styleDatatxt"/>
              </w:rPr>
              <w:t xml:space="preserve"> </w:t>
            </w:r>
          </w:p>
          <w:p w14:paraId="355CA933" w14:textId="77777777" w:rsidR="00AA1CCF" w:rsidRDefault="00AA1CCF">
            <w:pPr>
              <w:pStyle w:val="pStyle"/>
              <w:rPr>
                <w:rStyle w:val="almostEmpty"/>
              </w:rPr>
            </w:pPr>
          </w:p>
          <w:p w14:paraId="3ED3EA43" w14:textId="77777777" w:rsidR="00AA1CCF" w:rsidRDefault="00382B3A">
            <w:pPr>
              <w:spacing w:after="0" w:line="240" w:lineRule="auto"/>
              <w:ind w:left="57"/>
            </w:pPr>
            <w:r>
              <w:rPr>
                <w:rStyle w:val="styleDatatxt"/>
              </w:rPr>
              <w:t xml:space="preserve">• Aquaculture reforms in 2011 allow for an additional 1100 tonnes of nitrogen per year to be discharged into the Firth of Thames from finfish farms in sites north of the Ramsar site. These farms are yet to be developed and the impact on the Firth is unknown.  </w:t>
            </w:r>
          </w:p>
          <w:p w14:paraId="62CED2EC" w14:textId="77777777" w:rsidR="00AA1CCF" w:rsidRDefault="00AA1CCF">
            <w:pPr>
              <w:pStyle w:val="pStyle"/>
              <w:rPr>
                <w:rStyle w:val="almostEmpty"/>
              </w:rPr>
            </w:pPr>
          </w:p>
          <w:p w14:paraId="337E859F" w14:textId="77777777" w:rsidR="00AA1CCF" w:rsidRDefault="00382B3A">
            <w:pPr>
              <w:spacing w:after="0" w:line="240" w:lineRule="auto"/>
              <w:ind w:left="57"/>
            </w:pPr>
            <w:r>
              <w:rPr>
                <w:rStyle w:val="styleDatatxt"/>
              </w:rPr>
              <w:t xml:space="preserve"> </w:t>
            </w:r>
          </w:p>
          <w:p w14:paraId="17D8EF18" w14:textId="77777777" w:rsidR="00AA1CCF" w:rsidRDefault="00AA1CCF">
            <w:pPr>
              <w:pStyle w:val="pStyle"/>
              <w:rPr>
                <w:rStyle w:val="almostEmpty"/>
              </w:rPr>
            </w:pPr>
          </w:p>
          <w:p w14:paraId="78592662" w14:textId="77777777" w:rsidR="00AA1CCF" w:rsidRDefault="00382B3A">
            <w:pPr>
              <w:spacing w:after="0" w:line="240" w:lineRule="auto"/>
              <w:ind w:left="57"/>
            </w:pPr>
            <w:r>
              <w:rPr>
                <w:rStyle w:val="styleDatatxt"/>
              </w:rPr>
              <w:t xml:space="preserve"> • High temperatures and habitat degradation appear to  contribute to outbreaks of botulism and algal blooms in the vicinity of the site,  with negative effects on bird and fish populations </w:t>
            </w:r>
          </w:p>
          <w:p w14:paraId="0F22866D" w14:textId="77777777" w:rsidR="00AA1CCF" w:rsidRDefault="00AA1CCF">
            <w:pPr>
              <w:pStyle w:val="pStyle"/>
              <w:rPr>
                <w:rStyle w:val="almostEmpty"/>
              </w:rPr>
            </w:pPr>
          </w:p>
          <w:p w14:paraId="3A8BAAC9" w14:textId="77777777" w:rsidR="00AA1CCF" w:rsidRDefault="00382B3A">
            <w:pPr>
              <w:spacing w:after="0" w:line="240" w:lineRule="auto"/>
              <w:ind w:left="57"/>
            </w:pPr>
            <w:r>
              <w:rPr>
                <w:rStyle w:val="styleDatatxt"/>
              </w:rPr>
              <w:t xml:space="preserve"> </w:t>
            </w:r>
          </w:p>
          <w:p w14:paraId="1B23BAC9" w14:textId="77777777" w:rsidR="00AA1CCF" w:rsidRDefault="00AA1CCF">
            <w:pPr>
              <w:pStyle w:val="pStyle"/>
              <w:rPr>
                <w:rStyle w:val="almostEmpty"/>
              </w:rPr>
            </w:pPr>
          </w:p>
          <w:p w14:paraId="44C17BB9" w14:textId="77777777" w:rsidR="00AA1CCF" w:rsidRDefault="00382B3A">
            <w:pPr>
              <w:spacing w:after="0" w:line="240" w:lineRule="auto"/>
              <w:ind w:left="57"/>
            </w:pPr>
            <w:r>
              <w:rPr>
                <w:rStyle w:val="styleDatatxt"/>
              </w:rPr>
              <w:t xml:space="preserve">Positive change (actual) </w:t>
            </w:r>
          </w:p>
          <w:p w14:paraId="4DB445B8" w14:textId="77777777" w:rsidR="00AA1CCF" w:rsidRDefault="00AA1CCF">
            <w:pPr>
              <w:pStyle w:val="pStyle"/>
              <w:rPr>
                <w:rStyle w:val="almostEmpty"/>
              </w:rPr>
            </w:pPr>
          </w:p>
          <w:p w14:paraId="17E371B2" w14:textId="77777777" w:rsidR="00AA1CCF" w:rsidRDefault="00382B3A">
            <w:pPr>
              <w:spacing w:after="0" w:line="240" w:lineRule="auto"/>
              <w:ind w:left="57"/>
            </w:pPr>
            <w:r>
              <w:rPr>
                <w:rStyle w:val="styleDatatxt"/>
              </w:rPr>
              <w:t xml:space="preserve"> </w:t>
            </w:r>
          </w:p>
          <w:p w14:paraId="0B8D88F1" w14:textId="77777777" w:rsidR="00AA1CCF" w:rsidRDefault="00AA1CCF">
            <w:pPr>
              <w:pStyle w:val="pStyle"/>
              <w:rPr>
                <w:rStyle w:val="almostEmpty"/>
              </w:rPr>
            </w:pPr>
          </w:p>
          <w:p w14:paraId="4FCB3FC5" w14:textId="77777777" w:rsidR="00AA1CCF" w:rsidRDefault="00382B3A">
            <w:pPr>
              <w:spacing w:after="0" w:line="240" w:lineRule="auto"/>
              <w:ind w:left="57"/>
            </w:pPr>
            <w:r>
              <w:rPr>
                <w:rStyle w:val="styleDatatxt"/>
              </w:rPr>
              <w:t xml:space="preserve"> • Regular monitoring of water quality in the major streams discharging to the Firth show water quality has remained broadly stable or improved over last 25 years, albeit at higher levels than ecological and swimming guidelines for many parameters, and with minor improvements in nutrient loads. The effects of more intensive farming appear to have been offset by improved treatment of sewage and industrial wastewaters, and presumably, by improved management on farms (e.g. spray-irrigation of dairy shed effluent to land instead of discharging it to water).  </w:t>
            </w:r>
          </w:p>
          <w:p w14:paraId="435A4793" w14:textId="77777777" w:rsidR="00AA1CCF" w:rsidRDefault="00AA1CCF">
            <w:pPr>
              <w:pStyle w:val="pStyle"/>
              <w:rPr>
                <w:rStyle w:val="almostEmpty"/>
              </w:rPr>
            </w:pPr>
          </w:p>
          <w:p w14:paraId="7978B887" w14:textId="77777777" w:rsidR="00AA1CCF" w:rsidRDefault="00382B3A">
            <w:pPr>
              <w:spacing w:after="0" w:line="240" w:lineRule="auto"/>
              <w:ind w:left="57"/>
            </w:pPr>
            <w:r>
              <w:rPr>
                <w:rStyle w:val="styleDatatxt"/>
              </w:rPr>
              <w:lastRenderedPageBreak/>
              <w:t xml:space="preserve"> </w:t>
            </w:r>
          </w:p>
          <w:p w14:paraId="274C02FD" w14:textId="77777777" w:rsidR="00AA1CCF" w:rsidRDefault="00AA1CCF">
            <w:pPr>
              <w:pStyle w:val="pStyle"/>
              <w:rPr>
                <w:rStyle w:val="almostEmpty"/>
              </w:rPr>
            </w:pPr>
          </w:p>
          <w:p w14:paraId="2A1B65C6" w14:textId="77777777" w:rsidR="00AA1CCF" w:rsidRDefault="00382B3A">
            <w:pPr>
              <w:spacing w:after="0" w:line="240" w:lineRule="auto"/>
              <w:ind w:left="57"/>
            </w:pPr>
            <w:r>
              <w:rPr>
                <w:rStyle w:val="styleDatatxt"/>
              </w:rPr>
              <w:t xml:space="preserve">• Collectively, the rivers draining the Hauraki Plains carry about 3730 tonnes per year of nitrogen and 206 tonnes per year of phosphorus to the Firth of Thames, among the highest rates in New Zealand. During 2006–2015 the combined load of nitrogen carried by the Hauraki rivers decreased at a rate of about 1.2 % per year, while the combined load of phosphorus decreased at a rate of about 3.1 % per year. The monitoring sites are well upstream of the river mouths (for example on the Waihou River 45 km in a straight line) and may not represent the state of water entering the Firth.  </w:t>
            </w:r>
          </w:p>
          <w:p w14:paraId="781C29CE" w14:textId="77777777" w:rsidR="00AA1CCF" w:rsidRDefault="00AA1CCF">
            <w:pPr>
              <w:pStyle w:val="pStyle"/>
              <w:rPr>
                <w:rStyle w:val="almostEmpty"/>
              </w:rPr>
            </w:pPr>
          </w:p>
          <w:p w14:paraId="6B7CAB9C" w14:textId="77777777" w:rsidR="00AA1CCF" w:rsidRDefault="00382B3A">
            <w:pPr>
              <w:spacing w:after="0" w:line="240" w:lineRule="auto"/>
              <w:ind w:left="57"/>
            </w:pPr>
            <w:r>
              <w:rPr>
                <w:rStyle w:val="styleDatatxt"/>
              </w:rPr>
              <w:t xml:space="preserve"> </w:t>
            </w:r>
          </w:p>
          <w:p w14:paraId="28D06F8B" w14:textId="77777777" w:rsidR="00AA1CCF" w:rsidRDefault="00AA1CCF">
            <w:pPr>
              <w:pStyle w:val="pStyle"/>
              <w:rPr>
                <w:rStyle w:val="almostEmpty"/>
              </w:rPr>
            </w:pPr>
          </w:p>
          <w:p w14:paraId="5F53E250" w14:textId="77777777" w:rsidR="00AA1CCF" w:rsidRDefault="00382B3A">
            <w:pPr>
              <w:spacing w:after="0" w:line="240" w:lineRule="auto"/>
              <w:ind w:left="57"/>
            </w:pPr>
            <w:r>
              <w:rPr>
                <w:rStyle w:val="styleDatatxt"/>
              </w:rPr>
              <w:t xml:space="preserve">• Since 2004, annual wader counts have shown a slight increase in the number of New Zealand dotterels, banded dotterels and wrybills, although New Zealand dotterels in the Ramsar Site remain as low as 20 to 40 per year with very few breeding pairs. Counts of the endemic wrybill slowly declined in the Firth of Thames between the mid-1960s and 2010, however from 2004 to 2016 they experienced a slight upward trend in annual counts from around 1600 to 2300 birds, with an average of around 2100 annually.   </w:t>
            </w:r>
          </w:p>
          <w:p w14:paraId="301E0775" w14:textId="77777777" w:rsidR="00AA1CCF" w:rsidRDefault="00AA1CCF">
            <w:pPr>
              <w:pStyle w:val="pStyle"/>
              <w:rPr>
                <w:rStyle w:val="almostEmpty"/>
              </w:rPr>
            </w:pPr>
          </w:p>
          <w:p w14:paraId="0B10D8AB" w14:textId="77777777" w:rsidR="00AA1CCF" w:rsidRDefault="00382B3A">
            <w:pPr>
              <w:spacing w:after="0" w:line="240" w:lineRule="auto"/>
              <w:ind w:left="57"/>
            </w:pPr>
            <w:r>
              <w:rPr>
                <w:rStyle w:val="styleDatatxt"/>
              </w:rPr>
              <w:t xml:space="preserve"> </w:t>
            </w:r>
          </w:p>
          <w:p w14:paraId="2054BE56" w14:textId="77777777" w:rsidR="00AA1CCF" w:rsidRDefault="00AA1CCF">
            <w:pPr>
              <w:pStyle w:val="pStyle"/>
              <w:rPr>
                <w:rStyle w:val="almostEmpty"/>
              </w:rPr>
            </w:pPr>
          </w:p>
          <w:p w14:paraId="6E16B524" w14:textId="77777777" w:rsidR="00AA1CCF" w:rsidRDefault="00382B3A">
            <w:pPr>
              <w:spacing w:after="0" w:line="240" w:lineRule="auto"/>
              <w:ind w:left="57"/>
            </w:pPr>
            <w:r>
              <w:rPr>
                <w:rStyle w:val="styleDatatxt"/>
              </w:rPr>
              <w:t xml:space="preserve">• An old capped landfill (household waste disposal) site near Kaiaua that had become exposed by coastal erosion was excavated and removed offsite in 2016, reducing risk of marine pollution.  </w:t>
            </w:r>
          </w:p>
          <w:p w14:paraId="7830265A" w14:textId="77777777" w:rsidR="00AA1CCF" w:rsidRDefault="00AA1CCF">
            <w:pPr>
              <w:pStyle w:val="pStyle"/>
              <w:rPr>
                <w:rStyle w:val="almostEmpty"/>
              </w:rPr>
            </w:pPr>
          </w:p>
          <w:p w14:paraId="6A3C49B2" w14:textId="77777777" w:rsidR="00AA1CCF" w:rsidRDefault="00382B3A">
            <w:pPr>
              <w:spacing w:after="0" w:line="240" w:lineRule="auto"/>
              <w:ind w:left="57"/>
            </w:pPr>
            <w:r>
              <w:rPr>
                <w:rStyle w:val="styleDatatxt"/>
              </w:rPr>
              <w:t xml:space="preserve"> </w:t>
            </w:r>
          </w:p>
          <w:p w14:paraId="25E42D5F" w14:textId="77777777" w:rsidR="00AA1CCF" w:rsidRDefault="00AA1CCF">
            <w:pPr>
              <w:pStyle w:val="pStyle"/>
              <w:rPr>
                <w:rStyle w:val="almostEmpty"/>
              </w:rPr>
            </w:pPr>
          </w:p>
          <w:p w14:paraId="3DAD6B15" w14:textId="77777777" w:rsidR="00AA1CCF" w:rsidRDefault="00382B3A">
            <w:pPr>
              <w:spacing w:after="0" w:line="240" w:lineRule="auto"/>
              <w:ind w:left="57"/>
            </w:pPr>
            <w:r>
              <w:rPr>
                <w:rStyle w:val="styleDatatxt"/>
              </w:rPr>
              <w:t xml:space="preserve"> </w:t>
            </w:r>
          </w:p>
          <w:p w14:paraId="40F1C8BD" w14:textId="77777777" w:rsidR="00AA1CCF" w:rsidRDefault="00AA1CCF">
            <w:pPr>
              <w:pStyle w:val="pStyle"/>
              <w:rPr>
                <w:rStyle w:val="almostEmpty"/>
              </w:rPr>
            </w:pPr>
          </w:p>
          <w:p w14:paraId="16AED8C6" w14:textId="77777777" w:rsidR="00AA1CCF" w:rsidRDefault="00382B3A">
            <w:pPr>
              <w:spacing w:after="0" w:line="240" w:lineRule="auto"/>
              <w:ind w:left="57"/>
            </w:pPr>
            <w:r>
              <w:rPr>
                <w:rStyle w:val="styleDatatxt"/>
              </w:rPr>
              <w:t xml:space="preserve">Note:   </w:t>
            </w:r>
          </w:p>
          <w:p w14:paraId="4CBEDCCD" w14:textId="77777777" w:rsidR="00AA1CCF" w:rsidRDefault="00AA1CCF">
            <w:pPr>
              <w:pStyle w:val="pStyle"/>
              <w:rPr>
                <w:rStyle w:val="almostEmpty"/>
              </w:rPr>
            </w:pPr>
          </w:p>
          <w:p w14:paraId="51297924" w14:textId="77777777" w:rsidR="00AA1CCF" w:rsidRDefault="00382B3A">
            <w:pPr>
              <w:spacing w:after="0" w:line="240" w:lineRule="auto"/>
              <w:ind w:left="57"/>
            </w:pPr>
            <w:r>
              <w:rPr>
                <w:rStyle w:val="styleDatatxt"/>
              </w:rPr>
              <w:t xml:space="preserve"> </w:t>
            </w:r>
          </w:p>
          <w:p w14:paraId="3F193DA9" w14:textId="77777777" w:rsidR="00AA1CCF" w:rsidRDefault="00AA1CCF">
            <w:pPr>
              <w:pStyle w:val="pStyle"/>
              <w:rPr>
                <w:rStyle w:val="almostEmpty"/>
              </w:rPr>
            </w:pPr>
          </w:p>
          <w:p w14:paraId="465F3F3B" w14:textId="77777777" w:rsidR="00AA1CCF" w:rsidRDefault="00382B3A">
            <w:pPr>
              <w:spacing w:after="0" w:line="240" w:lineRule="auto"/>
              <w:ind w:left="57"/>
            </w:pPr>
            <w:r>
              <w:rPr>
                <w:rStyle w:val="styleDatatxt"/>
              </w:rPr>
              <w:t xml:space="preserve">The Hauraki Gulf marine spatial planning process known as Sea Change – Tai Timu Tai Pari aims to improve the integrated management of the Gulf, including the Ramsar site.   </w:t>
            </w:r>
          </w:p>
          <w:p w14:paraId="4F09952C" w14:textId="77777777" w:rsidR="00AA1CCF" w:rsidRDefault="00AA1CCF">
            <w:pPr>
              <w:pStyle w:val="pStyle"/>
              <w:rPr>
                <w:rStyle w:val="almostEmpty"/>
              </w:rPr>
            </w:pPr>
          </w:p>
          <w:p w14:paraId="3DAC918D" w14:textId="77777777" w:rsidR="00AA1CCF" w:rsidRDefault="00382B3A">
            <w:pPr>
              <w:spacing w:after="0" w:line="240" w:lineRule="auto"/>
              <w:ind w:left="57"/>
            </w:pPr>
            <w:r>
              <w:rPr>
                <w:rStyle w:val="styleDatatxt"/>
              </w:rPr>
              <w:t xml:space="preserve"> </w:t>
            </w:r>
          </w:p>
          <w:p w14:paraId="20589C86" w14:textId="77777777" w:rsidR="00AA1CCF" w:rsidRDefault="00AA1CCF">
            <w:pPr>
              <w:pStyle w:val="pStyle"/>
              <w:rPr>
                <w:rStyle w:val="almostEmpty"/>
              </w:rPr>
            </w:pPr>
          </w:p>
          <w:p w14:paraId="02799368" w14:textId="77777777" w:rsidR="00AA1CCF" w:rsidRDefault="00382B3A">
            <w:pPr>
              <w:spacing w:after="0" w:line="240" w:lineRule="auto"/>
              <w:ind w:left="57"/>
            </w:pPr>
            <w:r>
              <w:rPr>
                <w:rStyle w:val="styleDatatxt"/>
              </w:rPr>
              <w:t xml:space="preserve">Living Water, an industry-government partnership was launched in 2013 by dairy cooperative Fonterra and the Department of Conservation to improve biodiversity and water quality across New Zealand, with a focus on five catchments, including Pūkorokoro Miranda catchment which flows to the Ramsar Site. Its 2015-2018 strategic plan for this site aims to invest NZ $1.25 million towards: 1) protecting and expanding shorebird habitat, 2) supporting advocacy to protect international flyway sites and 3) showcasing examples of sustainable dairy farming practices in the catchment. Specific actions underway include leading or supporting advocacy, research, farm plans, enhancement of visitor facilities, and habitat enhancement including invasive species control, planting and land purchase to create additional secure high tide roost sites. </w:t>
            </w:r>
          </w:p>
          <w:p w14:paraId="0D189E47" w14:textId="77777777" w:rsidR="00AA1CCF" w:rsidRDefault="00AA1CCF">
            <w:pPr>
              <w:pStyle w:val="pStyle"/>
              <w:rPr>
                <w:rStyle w:val="almostEmpty"/>
              </w:rPr>
            </w:pPr>
          </w:p>
          <w:p w14:paraId="047CC4B1" w14:textId="77777777" w:rsidR="00AA1CCF" w:rsidRDefault="00AA1CCF">
            <w:pPr>
              <w:spacing w:after="0" w:line="240" w:lineRule="auto"/>
              <w:ind w:left="57"/>
            </w:pPr>
          </w:p>
        </w:tc>
      </w:tr>
    </w:tbl>
    <w:p w14:paraId="2BA9288A" w14:textId="77777777" w:rsidR="00AA1CCF" w:rsidRDefault="00382B3A">
      <w:pPr>
        <w:spacing w:before="80" w:after="20" w:line="244" w:lineRule="auto"/>
        <w:ind w:left="216"/>
      </w:pPr>
      <w:r>
        <w:rPr>
          <w:rStyle w:val="styleC3update"/>
        </w:rPr>
        <w:lastRenderedPageBreak/>
        <w:t>Is the change in ecological character negative, human-induced AND a significant change (above the limit of acceptable change)</w:t>
      </w:r>
      <w:r>
        <w:rPr>
          <w:rStyle w:val="styleBracket"/>
        </w:rPr>
        <w:t xml:space="preserve"> (Update) </w:t>
      </w:r>
    </w:p>
    <w:p w14:paraId="1385093B" w14:textId="77777777" w:rsidR="00AA1CCF" w:rsidRDefault="00382B3A">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71BFE0C4" w14:textId="77777777" w:rsidR="00AA1CCF" w:rsidRDefault="00382B3A">
      <w:pPr>
        <w:spacing w:after="0" w:line="240" w:lineRule="auto"/>
      </w:pPr>
      <w:r>
        <w:rPr>
          <w:rStyle w:val="almostEmpty"/>
        </w:rPr>
        <w:t>.</w:t>
      </w:r>
    </w:p>
    <w:p w14:paraId="691EB237" w14:textId="77777777" w:rsidR="00AA1CCF" w:rsidRDefault="00382B3A">
      <w:pPr>
        <w:spacing w:before="80" w:after="20" w:line="244" w:lineRule="auto"/>
        <w:ind w:left="216"/>
      </w:pPr>
      <w:r>
        <w:rPr>
          <w:rStyle w:val="styleC3update"/>
        </w:rPr>
        <w:t>Has an Article 3.2 report been submitted to the Secretariat?</w:t>
      </w:r>
      <w:r>
        <w:rPr>
          <w:rStyle w:val="styleBracket"/>
        </w:rPr>
        <w:t xml:space="preserve"> (Update) </w:t>
      </w:r>
    </w:p>
    <w:p w14:paraId="59A7E14A" w14:textId="77777777" w:rsidR="00AA1CCF" w:rsidRDefault="00382B3A">
      <w:pPr>
        <w:pStyle w:val="pStyle"/>
      </w:pPr>
      <w:r>
        <w:rPr>
          <w:rStyle w:val="styleRad"/>
        </w:rPr>
        <w:t xml:space="preserve"> [  ] </w:t>
      </w:r>
      <w:r>
        <w:rPr>
          <w:rStyle w:val="styleC3update"/>
        </w:rPr>
        <w:t xml:space="preserve">Yes / </w:t>
      </w:r>
      <w:r>
        <w:rPr>
          <w:rStyle w:val="styleRad"/>
        </w:rPr>
        <w:t xml:space="preserve"> [x] </w:t>
      </w:r>
      <w:r>
        <w:rPr>
          <w:rStyle w:val="styleC3update"/>
        </w:rPr>
        <w:t xml:space="preserve">No </w:t>
      </w:r>
    </w:p>
    <w:p w14:paraId="187AB0A6" w14:textId="77777777" w:rsidR="00AA1CCF" w:rsidRDefault="00382B3A">
      <w:pPr>
        <w:spacing w:after="0" w:line="240" w:lineRule="auto"/>
      </w:pPr>
      <w:r>
        <w:rPr>
          <w:rStyle w:val="almostEmpty"/>
        </w:rPr>
        <w:t>.</w:t>
      </w:r>
    </w:p>
    <w:p w14:paraId="35D77ED6" w14:textId="77777777" w:rsidR="00AA1CCF" w:rsidRDefault="00AA1CCF">
      <w:pPr>
        <w:sectPr w:rsidR="00AA1CCF">
          <w:pgSz w:w="11905" w:h="16837"/>
          <w:pgMar w:top="1440" w:right="1440" w:bottom="1440" w:left="1440" w:header="720" w:footer="720" w:gutter="0"/>
          <w:cols w:space="720"/>
        </w:sectPr>
      </w:pPr>
    </w:p>
    <w:p w14:paraId="2729A9DE" w14:textId="77777777" w:rsidR="00AA1CCF" w:rsidRDefault="00382B3A">
      <w:pPr>
        <w:pStyle w:val="pstyleSectionL1"/>
      </w:pPr>
      <w:r>
        <w:rPr>
          <w:rStyle w:val="styleL1"/>
        </w:rPr>
        <w:lastRenderedPageBreak/>
        <w:t>2.2 Site location</w:t>
      </w:r>
    </w:p>
    <w:p w14:paraId="04666020" w14:textId="77777777" w:rsidR="00AA1CCF" w:rsidRDefault="00382B3A">
      <w:pPr>
        <w:pStyle w:val="pstyleSection"/>
      </w:pPr>
      <w:r>
        <w:rPr>
          <w:rStyle w:val="styleL2"/>
        </w:rPr>
        <w:t>2.2.1 Defining the Site boundaries</w:t>
      </w:r>
    </w:p>
    <w:p w14:paraId="6682611F" w14:textId="77777777" w:rsidR="00AA1CCF" w:rsidRDefault="00382B3A">
      <w:pPr>
        <w:pStyle w:val="pstyleComments"/>
      </w:pPr>
      <w:r>
        <w:rPr>
          <w:rStyle w:val="styleC3comment"/>
        </w:rPr>
        <w:t>The site boundaries must be clearly delineated on both: a) a GIS shapefile and b) a digital map/image:</w:t>
      </w:r>
    </w:p>
    <w:p w14:paraId="32D4D6A0" w14:textId="77777777" w:rsidR="00AA1CCF" w:rsidRDefault="00382B3A">
      <w:pPr>
        <w:pStyle w:val="pstyleComments"/>
      </w:pPr>
      <w:r>
        <w:rPr>
          <w:rStyle w:val="styleC3comment"/>
        </w:rPr>
        <w:t>-&gt; To define the site boundaries please complete field 2.2.1 a1), 2.2.1 a2) and 2.2.1 b) via the online form.</w:t>
      </w:r>
    </w:p>
    <w:p w14:paraId="2A3A9556" w14:textId="77777777" w:rsidR="00AA1CCF" w:rsidRDefault="00382B3A">
      <w:pPr>
        <w:pStyle w:val="pstyleTitleFirst"/>
      </w:pPr>
      <w:r>
        <w:rPr>
          <w:rStyle w:val="styleC3online"/>
        </w:rPr>
        <w:t>-UPLOAD via online form-</w:t>
      </w:r>
    </w:p>
    <w:p w14:paraId="247FDC96" w14:textId="77777777" w:rsidR="00AA1CCF" w:rsidRDefault="00382B3A">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5"/>
        <w:gridCol w:w="8815"/>
      </w:tblGrid>
      <w:tr w:rsidR="00AA1CCF" w14:paraId="3785B5F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3E1FE3" w14:textId="77777777" w:rsidR="00AA1CCF" w:rsidRDefault="00AA1CCF"/>
        </w:tc>
        <w:tc>
          <w:tcPr>
            <w:tcW w:w="9500" w:type="dxa"/>
          </w:tcPr>
          <w:p w14:paraId="625A268C" w14:textId="77777777" w:rsidR="00AA1CCF" w:rsidRDefault="00382B3A">
            <w:pPr>
              <w:spacing w:before="30" w:after="25" w:line="240" w:lineRule="auto"/>
              <w:ind w:left="57"/>
            </w:pPr>
            <w:r>
              <w:rPr>
                <w:rStyle w:val="styleDatatxt"/>
              </w:rPr>
              <w:t>The Firth of Thames Ramsar Site comprises the intertidal area of the southern and western shores of the Firth of Thames between Kaiaua and the west bank of the Waihou River near Thames. The margins of the Ramsar site are defined by the extremes of mean low water spring tides (MLWS), and mean high water springs (MHWS).</w:t>
            </w:r>
          </w:p>
        </w:tc>
      </w:tr>
    </w:tbl>
    <w:p w14:paraId="1FA23D77" w14:textId="77777777" w:rsidR="00AA1CCF" w:rsidRDefault="00AA1CCF"/>
    <w:p w14:paraId="2E1CC052" w14:textId="77777777" w:rsidR="00AA1CCF" w:rsidRDefault="00382B3A">
      <w:pPr>
        <w:pStyle w:val="pstyleSection"/>
      </w:pPr>
      <w:r>
        <w:rPr>
          <w:rStyle w:val="styleL2"/>
        </w:rPr>
        <w:t>2.2.2 General location</w:t>
      </w:r>
    </w:p>
    <w:p w14:paraId="200AC536" w14:textId="77777777" w:rsidR="00AA1CCF" w:rsidRDefault="00382B3A">
      <w:pPr>
        <w:pStyle w:val="pstyleLabels"/>
      </w:pPr>
      <w:r>
        <w:rPr>
          <w:rStyle w:val="styleC3"/>
        </w:rPr>
        <w:t>a)</w:t>
      </w:r>
      <w:r>
        <w:rPr>
          <w:rStyle w:val="styleC3"/>
        </w:rPr>
        <w:tab/>
        <w:t>In which large administrative region does the site lie?</w:t>
      </w:r>
    </w:p>
    <w:tbl>
      <w:tblPr>
        <w:tblStyle w:val="myFieldTableStyle2"/>
        <w:tblW w:w="0" w:type="auto"/>
        <w:tblInd w:w="1" w:type="dxa"/>
        <w:tblLook w:val="04A0" w:firstRow="1" w:lastRow="0" w:firstColumn="1" w:lastColumn="0" w:noHBand="0" w:noVBand="1"/>
      </w:tblPr>
      <w:tblGrid>
        <w:gridCol w:w="195"/>
        <w:gridCol w:w="8823"/>
      </w:tblGrid>
      <w:tr w:rsidR="00AA1CCF" w14:paraId="66E5436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83C5DAA" w14:textId="77777777" w:rsidR="00AA1CCF" w:rsidRDefault="00AA1CCF">
            <w:pPr>
              <w:spacing w:after="0" w:line="240" w:lineRule="auto"/>
              <w:ind w:left="216"/>
            </w:pPr>
          </w:p>
        </w:tc>
        <w:tc>
          <w:tcPr>
            <w:tcW w:w="9500" w:type="dxa"/>
          </w:tcPr>
          <w:p w14:paraId="1EE233AD" w14:textId="77777777" w:rsidR="00AA1CCF" w:rsidRDefault="00382B3A">
            <w:pPr>
              <w:spacing w:before="5" w:after="2" w:line="240" w:lineRule="auto"/>
              <w:ind w:left="72"/>
            </w:pPr>
            <w:r>
              <w:rPr>
                <w:rStyle w:val="styleDatatxt"/>
              </w:rPr>
              <w:t>Waikato Region</w:t>
            </w:r>
          </w:p>
        </w:tc>
      </w:tr>
    </w:tbl>
    <w:p w14:paraId="04585C55" w14:textId="77777777" w:rsidR="00AA1CCF" w:rsidRDefault="00382B3A">
      <w:pPr>
        <w:pStyle w:val="pstyleLabels"/>
      </w:pPr>
      <w:r>
        <w:rPr>
          <w:rStyle w:val="styleC3"/>
        </w:rPr>
        <w:t>b)</w:t>
      </w:r>
      <w:r>
        <w:rPr>
          <w:rStyle w:val="styleC3"/>
        </w:rPr>
        <w:tab/>
        <w:t>What is the nearest town or population centre?</w:t>
      </w:r>
    </w:p>
    <w:tbl>
      <w:tblPr>
        <w:tblStyle w:val="myFieldTableStyle2"/>
        <w:tblW w:w="0" w:type="auto"/>
        <w:tblInd w:w="1" w:type="dxa"/>
        <w:tblLook w:val="04A0" w:firstRow="1" w:lastRow="0" w:firstColumn="1" w:lastColumn="0" w:noHBand="0" w:noVBand="1"/>
      </w:tblPr>
      <w:tblGrid>
        <w:gridCol w:w="194"/>
        <w:gridCol w:w="8824"/>
      </w:tblGrid>
      <w:tr w:rsidR="00AA1CCF" w14:paraId="65B749D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CDAD10A" w14:textId="77777777" w:rsidR="00AA1CCF" w:rsidRDefault="00AA1CCF">
            <w:pPr>
              <w:spacing w:after="0" w:line="240" w:lineRule="auto"/>
              <w:ind w:left="216"/>
            </w:pPr>
          </w:p>
        </w:tc>
        <w:tc>
          <w:tcPr>
            <w:tcW w:w="9500" w:type="dxa"/>
          </w:tcPr>
          <w:p w14:paraId="01925443" w14:textId="77777777" w:rsidR="00AA1CCF" w:rsidRDefault="00382B3A">
            <w:pPr>
              <w:spacing w:before="5" w:after="2" w:line="240" w:lineRule="auto"/>
              <w:ind w:left="72"/>
            </w:pPr>
            <w:r>
              <w:rPr>
                <w:rStyle w:val="styleDatatxt"/>
              </w:rPr>
              <w:t>Pūkorokoro Miranda</w:t>
            </w:r>
          </w:p>
        </w:tc>
      </w:tr>
    </w:tbl>
    <w:p w14:paraId="439852C3" w14:textId="77777777" w:rsidR="00AA1CCF" w:rsidRDefault="00AA1CCF"/>
    <w:p w14:paraId="45ABD4BD" w14:textId="77777777" w:rsidR="00AA1CCF" w:rsidRDefault="00382B3A">
      <w:pPr>
        <w:pStyle w:val="pstyleSection"/>
      </w:pPr>
      <w:r>
        <w:rPr>
          <w:rStyle w:val="styleL2"/>
        </w:rPr>
        <w:t>2.2.3 For wetlands on national boundaries only</w:t>
      </w:r>
    </w:p>
    <w:p w14:paraId="6C0D1E97" w14:textId="77777777" w:rsidR="00AA1CCF" w:rsidRDefault="00382B3A">
      <w:pPr>
        <w:pStyle w:val="pstyleLabels"/>
      </w:pPr>
      <w:r>
        <w:rPr>
          <w:rStyle w:val="styleC3"/>
        </w:rPr>
        <w:t>a) Does the wetland extend onto the territory of one or more other countries?</w:t>
      </w:r>
    </w:p>
    <w:p w14:paraId="4E5B6F15"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24C14595" w14:textId="77777777" w:rsidR="00AA1CCF" w:rsidRDefault="00382B3A">
      <w:pPr>
        <w:spacing w:after="0" w:line="240" w:lineRule="auto"/>
      </w:pPr>
      <w:r>
        <w:rPr>
          <w:rStyle w:val="almostEmpty"/>
        </w:rPr>
        <w:t>.</w:t>
      </w:r>
    </w:p>
    <w:p w14:paraId="25972D83" w14:textId="77777777" w:rsidR="00AA1CCF" w:rsidRDefault="00382B3A">
      <w:pPr>
        <w:pStyle w:val="pstyleLabels"/>
      </w:pPr>
      <w:r>
        <w:rPr>
          <w:rStyle w:val="styleC3"/>
        </w:rPr>
        <w:t>b) Is the site adjacent to another designated Ramsar Site on the territory of another Contracting Party?</w:t>
      </w:r>
    </w:p>
    <w:p w14:paraId="33B9BFE6"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803B511" w14:textId="77777777" w:rsidR="00AA1CCF" w:rsidRDefault="00382B3A">
      <w:pPr>
        <w:spacing w:after="0" w:line="240" w:lineRule="auto"/>
      </w:pPr>
      <w:r>
        <w:rPr>
          <w:rStyle w:val="almostEmpty"/>
        </w:rPr>
        <w:t>.</w:t>
      </w:r>
    </w:p>
    <w:p w14:paraId="41463733" w14:textId="77777777" w:rsidR="00AA1CCF" w:rsidRDefault="00382B3A">
      <w:pPr>
        <w:pStyle w:val="pstyleLabels"/>
      </w:pPr>
      <w:r>
        <w:rPr>
          <w:rStyle w:val="styleC3"/>
        </w:rPr>
        <w:t>c) Is the site part of a formal transboundary designation with another Contracting Party?</w:t>
      </w:r>
    </w:p>
    <w:p w14:paraId="3DC07A44"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1C1F5B45" w14:textId="77777777" w:rsidR="00AA1CCF" w:rsidRDefault="00382B3A">
      <w:pPr>
        <w:spacing w:after="0" w:line="240" w:lineRule="auto"/>
      </w:pPr>
      <w:r>
        <w:rPr>
          <w:rStyle w:val="almostEmpty"/>
        </w:rPr>
        <w:t>.</w:t>
      </w:r>
    </w:p>
    <w:p w14:paraId="79FD345D" w14:textId="77777777" w:rsidR="00AA1CCF" w:rsidRDefault="00382B3A">
      <w:pPr>
        <w:pStyle w:val="pstyleLabels"/>
      </w:pPr>
      <w:r>
        <w:rPr>
          <w:rStyle w:val="styleC3"/>
        </w:rPr>
        <w:t>d) Transboundary Ramsar Site name:</w:t>
      </w:r>
    </w:p>
    <w:tbl>
      <w:tblPr>
        <w:tblStyle w:val="myFieldTableStyle2"/>
        <w:tblW w:w="0" w:type="auto"/>
        <w:tblInd w:w="1" w:type="dxa"/>
        <w:tblLook w:val="04A0" w:firstRow="1" w:lastRow="0" w:firstColumn="1" w:lastColumn="0" w:noHBand="0" w:noVBand="1"/>
      </w:tblPr>
      <w:tblGrid>
        <w:gridCol w:w="196"/>
        <w:gridCol w:w="8822"/>
      </w:tblGrid>
      <w:tr w:rsidR="00AA1CCF" w14:paraId="225C7BE9"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1CECCE0" w14:textId="77777777" w:rsidR="00AA1CCF" w:rsidRDefault="00AA1CCF">
            <w:pPr>
              <w:spacing w:after="0" w:line="240" w:lineRule="auto"/>
              <w:ind w:left="216"/>
            </w:pPr>
          </w:p>
        </w:tc>
        <w:tc>
          <w:tcPr>
            <w:tcW w:w="9500" w:type="dxa"/>
          </w:tcPr>
          <w:p w14:paraId="75964EDD" w14:textId="77777777" w:rsidR="00AA1CCF" w:rsidRDefault="00AA1CCF">
            <w:pPr>
              <w:spacing w:before="5" w:after="2" w:line="240" w:lineRule="auto"/>
              <w:ind w:left="72"/>
            </w:pPr>
          </w:p>
        </w:tc>
      </w:tr>
    </w:tbl>
    <w:p w14:paraId="510A5B5B" w14:textId="77777777" w:rsidR="00AA1CCF" w:rsidRDefault="00382B3A">
      <w:pPr>
        <w:pStyle w:val="pstyleSubtitle"/>
      </w:pPr>
      <w:r>
        <w:rPr>
          <w:rStyle w:val="styleSubtitle"/>
        </w:rPr>
        <w:t>Sites part of transboundary designation</w:t>
      </w:r>
    </w:p>
    <w:p w14:paraId="155F975D" w14:textId="77777777" w:rsidR="00AA1CCF" w:rsidRDefault="00AA1CCF"/>
    <w:p w14:paraId="0F3E9471" w14:textId="77777777" w:rsidR="00AA1CCF" w:rsidRDefault="00382B3A">
      <w:pPr>
        <w:pStyle w:val="pstyleSection"/>
      </w:pPr>
      <w:r>
        <w:rPr>
          <w:rStyle w:val="styleL2"/>
        </w:rPr>
        <w:t>2.2.4 Area of the Site</w:t>
      </w:r>
    </w:p>
    <w:p w14:paraId="6ED17BBB" w14:textId="77777777" w:rsidR="00AA1CCF" w:rsidRDefault="00382B3A">
      <w:pPr>
        <w:pStyle w:val="pstyleComments"/>
      </w:pPr>
      <w:r>
        <w:rPr>
          <w:rStyle w:val="styleC3comment"/>
        </w:rPr>
        <w:t>If you have not established an official area by other means, you can copy the area calculated from the GIS boundaries into the 'official area' box.</w:t>
      </w:r>
    </w:p>
    <w:p w14:paraId="7584961D" w14:textId="77777777" w:rsidR="00AA1CCF" w:rsidRDefault="00382B3A">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AA1CCF" w14:paraId="5800B32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A7FC700" w14:textId="77777777" w:rsidR="00AA1CCF" w:rsidRDefault="00AA1CCF">
            <w:pPr>
              <w:spacing w:after="0" w:line="240" w:lineRule="auto"/>
              <w:ind w:left="216"/>
            </w:pPr>
          </w:p>
        </w:tc>
        <w:tc>
          <w:tcPr>
            <w:tcW w:w="9500" w:type="dxa"/>
          </w:tcPr>
          <w:p w14:paraId="13023D92" w14:textId="77777777" w:rsidR="00AA1CCF" w:rsidRDefault="00382B3A">
            <w:pPr>
              <w:spacing w:before="5" w:after="2" w:line="240" w:lineRule="auto"/>
              <w:ind w:left="72"/>
            </w:pPr>
            <w:r>
              <w:rPr>
                <w:rStyle w:val="styleDatatxt"/>
              </w:rPr>
              <w:t>8213</w:t>
            </w:r>
          </w:p>
        </w:tc>
      </w:tr>
    </w:tbl>
    <w:p w14:paraId="2DE69479" w14:textId="77777777" w:rsidR="00AA1CCF" w:rsidRDefault="00382B3A">
      <w:pPr>
        <w:pStyle w:val="pstyleLabels"/>
      </w:pPr>
      <w:r>
        <w:rPr>
          <w:rStyle w:val="styleC3"/>
        </w:rPr>
        <w:t>Area, in hectares (ha) as calculated from GIS boundaries</w:t>
      </w:r>
    </w:p>
    <w:tbl>
      <w:tblPr>
        <w:tblStyle w:val="myFieldTableStyleW"/>
        <w:tblW w:w="0" w:type="auto"/>
        <w:tblInd w:w="1" w:type="dxa"/>
        <w:tblLook w:val="04A0" w:firstRow="1" w:lastRow="0" w:firstColumn="1" w:lastColumn="0" w:noHBand="0" w:noVBand="1"/>
      </w:tblPr>
      <w:tblGrid>
        <w:gridCol w:w="195"/>
        <w:gridCol w:w="8823"/>
      </w:tblGrid>
      <w:tr w:rsidR="00AA1CCF" w14:paraId="04FB0A8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14:paraId="01DAB89B" w14:textId="77777777" w:rsidR="00AA1CCF" w:rsidRDefault="00AA1CCF">
            <w:pPr>
              <w:spacing w:after="0" w:line="240" w:lineRule="auto"/>
              <w:ind w:left="216"/>
            </w:pPr>
          </w:p>
        </w:tc>
        <w:tc>
          <w:tcPr>
            <w:tcW w:w="9500" w:type="dxa"/>
          </w:tcPr>
          <w:p w14:paraId="3EE8D332" w14:textId="77777777" w:rsidR="00AA1CCF" w:rsidRDefault="00382B3A">
            <w:pPr>
              <w:spacing w:before="5" w:after="2" w:line="240" w:lineRule="auto"/>
              <w:ind w:left="72"/>
            </w:pPr>
            <w:r>
              <w:rPr>
                <w:rStyle w:val="styleDatatxt"/>
              </w:rPr>
              <w:t>8212.956</w:t>
            </w:r>
          </w:p>
        </w:tc>
      </w:tr>
    </w:tbl>
    <w:p w14:paraId="2DD05E20" w14:textId="77777777" w:rsidR="00AA1CCF" w:rsidRDefault="00AA1CCF"/>
    <w:p w14:paraId="2DB7AD1F" w14:textId="77777777" w:rsidR="00AA1CCF" w:rsidRDefault="00382B3A">
      <w:pPr>
        <w:pStyle w:val="pstyleSection"/>
      </w:pPr>
      <w:r>
        <w:rPr>
          <w:rStyle w:val="styleL2"/>
        </w:rPr>
        <w:t>2.2.5 Biogeography</w:t>
      </w:r>
    </w:p>
    <w:p w14:paraId="7A793A47" w14:textId="77777777" w:rsidR="00AA1CCF" w:rsidRDefault="00382B3A">
      <w:pPr>
        <w:pStyle w:val="pstyleComments"/>
      </w:pPr>
      <w:r>
        <w:rPr>
          <w:rStyle w:val="styleC3comment"/>
        </w:rPr>
        <w:t>Please provide the biogeographic region(s) encompassing the site and the biogeographic regionalization scheme applied:</w:t>
      </w:r>
    </w:p>
    <w:p w14:paraId="17BDA297" w14:textId="77777777" w:rsidR="00AA1CCF" w:rsidRDefault="00382B3A">
      <w:pPr>
        <w:pStyle w:val="pstyleLabels"/>
      </w:pPr>
      <w:r>
        <w:rPr>
          <w:rStyle w:val="styleC3"/>
        </w:rPr>
        <w:t>Biogeographic regions</w:t>
      </w:r>
    </w:p>
    <w:tbl>
      <w:tblPr>
        <w:tblStyle w:val="FancyTable"/>
        <w:tblW w:w="0" w:type="auto"/>
        <w:tblInd w:w="40" w:type="dxa"/>
        <w:tblLook w:val="04A0" w:firstRow="1" w:lastRow="0" w:firstColumn="1" w:lastColumn="0" w:noHBand="0" w:noVBand="1"/>
      </w:tblPr>
      <w:tblGrid>
        <w:gridCol w:w="1750"/>
        <w:gridCol w:w="1750"/>
      </w:tblGrid>
      <w:tr w:rsidR="00AA1CCF" w14:paraId="2208DD11"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1134ACD" w14:textId="77777777" w:rsidR="00AA1CCF" w:rsidRDefault="00382B3A">
            <w:pPr>
              <w:spacing w:after="0" w:line="240" w:lineRule="auto"/>
              <w:jc w:val="center"/>
            </w:pPr>
            <w:r>
              <w:rPr>
                <w:b/>
                <w:bCs/>
                <w:sz w:val="18"/>
                <w:szCs w:val="18"/>
              </w:rPr>
              <w:t>Regionalisation scheme(s)</w:t>
            </w:r>
            <w:r>
              <w:rPr>
                <w:rStyle w:val="FootnoteReference"/>
              </w:rPr>
              <w:footnoteReference w:id="3"/>
            </w:r>
          </w:p>
        </w:tc>
        <w:tc>
          <w:tcPr>
            <w:tcW w:w="1750" w:type="dxa"/>
          </w:tcPr>
          <w:p w14:paraId="3C299368" w14:textId="77777777" w:rsidR="00AA1CCF" w:rsidRDefault="00382B3A">
            <w:pPr>
              <w:spacing w:after="0" w:line="240" w:lineRule="auto"/>
              <w:jc w:val="center"/>
            </w:pPr>
            <w:r>
              <w:rPr>
                <w:b/>
                <w:bCs/>
                <w:sz w:val="18"/>
                <w:szCs w:val="18"/>
              </w:rPr>
              <w:t xml:space="preserve">Biogeographic region </w:t>
            </w:r>
          </w:p>
        </w:tc>
      </w:tr>
      <w:tr w:rsidR="00AA1CCF" w14:paraId="5CB59624" w14:textId="77777777" w:rsidTr="00AA1CCF">
        <w:trPr>
          <w:trHeight w:val="200"/>
        </w:trPr>
        <w:tc>
          <w:tcPr>
            <w:tcW w:w="1750" w:type="dxa"/>
          </w:tcPr>
          <w:p w14:paraId="49159850" w14:textId="77777777" w:rsidR="00AA1CCF" w:rsidRDefault="00382B3A">
            <w:r>
              <w:rPr>
                <w:rStyle w:val="styleSubformtxt"/>
              </w:rPr>
              <w:lastRenderedPageBreak/>
              <w:t>Marine Ecoregions of the World (MEOW)</w:t>
            </w:r>
          </w:p>
        </w:tc>
        <w:tc>
          <w:tcPr>
            <w:tcW w:w="1750" w:type="dxa"/>
          </w:tcPr>
          <w:p w14:paraId="5C81054F" w14:textId="77777777" w:rsidR="00AA1CCF" w:rsidRDefault="00382B3A">
            <w:r>
              <w:rPr>
                <w:rStyle w:val="styleSubformtxt"/>
              </w:rPr>
              <w:t>Temperate Australasia realm</w:t>
            </w:r>
          </w:p>
        </w:tc>
      </w:tr>
      <w:tr w:rsidR="00AA1CCF" w14:paraId="3AA4BB0F" w14:textId="77777777" w:rsidTr="00AA1CCF">
        <w:trPr>
          <w:trHeight w:val="200"/>
        </w:trPr>
        <w:tc>
          <w:tcPr>
            <w:tcW w:w="1750" w:type="dxa"/>
          </w:tcPr>
          <w:p w14:paraId="3D4DD93E" w14:textId="77777777" w:rsidR="00AA1CCF" w:rsidRDefault="00AA1CCF"/>
        </w:tc>
        <w:tc>
          <w:tcPr>
            <w:tcW w:w="1750" w:type="dxa"/>
          </w:tcPr>
          <w:p w14:paraId="6E93E428" w14:textId="77777777" w:rsidR="00AA1CCF" w:rsidRDefault="00AA1CCF"/>
        </w:tc>
      </w:tr>
    </w:tbl>
    <w:p w14:paraId="5CA8F0E9" w14:textId="77777777" w:rsidR="00AA1CCF" w:rsidRDefault="00AA1CCF"/>
    <w:p w14:paraId="582EF8E7" w14:textId="77777777" w:rsidR="00AA1CCF" w:rsidRDefault="00382B3A">
      <w:pPr>
        <w:pStyle w:val="pstyleLabels"/>
      </w:pPr>
      <w:r>
        <w:rPr>
          <w:rStyle w:val="styleC3"/>
        </w:rPr>
        <w:t>Other biogeographic regionalisation scheme</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7"/>
        <w:gridCol w:w="8813"/>
      </w:tblGrid>
      <w:tr w:rsidR="00AA1CCF" w14:paraId="52E35DF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D0FA317" w14:textId="77777777" w:rsidR="00AA1CCF" w:rsidRDefault="00AA1CCF"/>
        </w:tc>
        <w:tc>
          <w:tcPr>
            <w:tcW w:w="9500" w:type="dxa"/>
          </w:tcPr>
          <w:p w14:paraId="7BF075C7" w14:textId="77777777" w:rsidR="00AA1CCF" w:rsidRDefault="00AA1CCF">
            <w:pPr>
              <w:spacing w:before="30" w:after="25" w:line="240" w:lineRule="auto"/>
              <w:ind w:left="57"/>
            </w:pPr>
          </w:p>
        </w:tc>
      </w:tr>
    </w:tbl>
    <w:p w14:paraId="77996EC6" w14:textId="77777777" w:rsidR="00AA1CCF" w:rsidRDefault="00AA1CCF">
      <w:pPr>
        <w:sectPr w:rsidR="00AA1CCF">
          <w:pgSz w:w="11905" w:h="16837"/>
          <w:pgMar w:top="1440" w:right="1440" w:bottom="1440" w:left="1440" w:header="720" w:footer="720" w:gutter="0"/>
          <w:cols w:space="720"/>
        </w:sectPr>
      </w:pPr>
    </w:p>
    <w:p w14:paraId="543BA727" w14:textId="77777777" w:rsidR="00AA1CCF" w:rsidRDefault="00382B3A">
      <w:pPr>
        <w:pStyle w:val="pstyleSectionL0"/>
      </w:pPr>
      <w:r>
        <w:rPr>
          <w:rStyle w:val="styleL0"/>
        </w:rPr>
        <w:lastRenderedPageBreak/>
        <w:t>Why is the Site important?</w:t>
      </w:r>
    </w:p>
    <w:p w14:paraId="0F885B83" w14:textId="128A6CC4" w:rsidR="00AA1CCF" w:rsidRDefault="00382B3A">
      <w:r>
        <w:rPr>
          <w:noProof/>
        </w:rPr>
        <mc:AlternateContent>
          <mc:Choice Requires="wps">
            <w:drawing>
              <wp:inline distT="0" distB="0" distL="0" distR="0" wp14:anchorId="5679DD38" wp14:editId="72326645">
                <wp:extent cx="7620000" cy="635"/>
                <wp:effectExtent l="9525" t="8890" r="9525" b="1016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36F32E3" id="AutoShape 5"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D2B69FB" w14:textId="77777777" w:rsidR="00AA1CCF" w:rsidRDefault="00382B3A">
      <w:pPr>
        <w:pStyle w:val="pstyleSectionL1"/>
      </w:pPr>
      <w:r>
        <w:rPr>
          <w:rStyle w:val="styleL1"/>
        </w:rPr>
        <w:t>3.1 Ramsar Criteria and their justification</w:t>
      </w:r>
    </w:p>
    <w:p w14:paraId="058DC7A3" w14:textId="77777777" w:rsidR="00AA1CCF" w:rsidRDefault="00382B3A">
      <w:pPr>
        <w:pStyle w:val="pstyleComments"/>
      </w:pPr>
      <w:r>
        <w:rPr>
          <w:rStyle w:val="styleC3comment"/>
        </w:rPr>
        <w:t>Tick the box against each criterion applied to the designation of the Ramsar Site. All criteria which apply should be ticked. Please explain why you selected a criterion by filling in the relevant fields on this page, on the three other pages of this section 'Criteria &amp; justification' and on the 'Wetland types' page of the section 'What is the site like?'.</w:t>
      </w:r>
    </w:p>
    <w:p w14:paraId="2B3058A9" w14:textId="77777777" w:rsidR="00AA1CCF" w:rsidRDefault="00AA1CCF"/>
    <w:p w14:paraId="78C617D1" w14:textId="77777777" w:rsidR="00AA1CCF" w:rsidRDefault="00382B3A">
      <w:pPr>
        <w:spacing w:after="0" w:line="240" w:lineRule="auto"/>
        <w:ind w:left="216"/>
      </w:pPr>
      <w:r>
        <w:rPr>
          <w:rStyle w:val="styleRad"/>
        </w:rPr>
        <w:t xml:space="preserve"> [x] </w:t>
      </w:r>
      <w:r>
        <w:rPr>
          <w:rStyle w:val="styleL2"/>
        </w:rPr>
        <w:t xml:space="preserve"> Criterion 1: Representative, rare or unique natural or near-natural wetland types</w:t>
      </w:r>
    </w:p>
    <w:p w14:paraId="628CB79E" w14:textId="77777777" w:rsidR="00AA1CCF" w:rsidRDefault="00382B3A">
      <w:pPr>
        <w:spacing w:before="30" w:after="25" w:line="240" w:lineRule="auto"/>
        <w:ind w:left="57"/>
      </w:pPr>
      <w:r>
        <w:rPr>
          <w:rStyle w:val="styleHint1txt"/>
        </w:rPr>
        <w:t xml:space="preserve"> To justify this Criterion, please select at least one wetland type as representative,  rare or unique in the section What is the site like? &gt; Wetland types and provide further details in at least one of the three boxes below. </w:t>
      </w:r>
    </w:p>
    <w:p w14:paraId="4B6D0AA1" w14:textId="77777777" w:rsidR="00AA1CCF" w:rsidRDefault="00382B3A">
      <w:pPr>
        <w:pStyle w:val="pstyleLabels"/>
      </w:pPr>
      <w:r>
        <w:rPr>
          <w:rStyle w:val="styleC3"/>
        </w:rPr>
        <w:t>Hydrological services provided</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1EB8058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13DA159" w14:textId="77777777" w:rsidR="00AA1CCF" w:rsidRDefault="00AA1CCF"/>
        </w:tc>
        <w:tc>
          <w:tcPr>
            <w:tcW w:w="9500" w:type="dxa"/>
          </w:tcPr>
          <w:p w14:paraId="2463AB86" w14:textId="77777777" w:rsidR="00AA1CCF" w:rsidRDefault="00382B3A">
            <w:pPr>
              <w:spacing w:before="30" w:after="25" w:line="240" w:lineRule="auto"/>
              <w:ind w:left="57"/>
            </w:pPr>
            <w:r>
              <w:rPr>
                <w:rStyle w:val="styleDatatxt"/>
              </w:rPr>
              <w:t xml:space="preserve">The primary hydrological value of the wetland is in providing a habitat and food source for avifauna and fish. </w:t>
            </w:r>
          </w:p>
        </w:tc>
      </w:tr>
    </w:tbl>
    <w:p w14:paraId="14B7E6D4" w14:textId="77777777" w:rsidR="00AA1CCF" w:rsidRDefault="00382B3A">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1702B2A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E1F18FF" w14:textId="77777777" w:rsidR="00AA1CCF" w:rsidRDefault="00AA1CCF"/>
        </w:tc>
        <w:tc>
          <w:tcPr>
            <w:tcW w:w="9500" w:type="dxa"/>
          </w:tcPr>
          <w:p w14:paraId="3A0EE181" w14:textId="77777777" w:rsidR="00AA1CCF" w:rsidRDefault="00AA1CCF">
            <w:pPr>
              <w:pStyle w:val="pStyle"/>
              <w:rPr>
                <w:rStyle w:val="almostEmpty"/>
              </w:rPr>
            </w:pPr>
          </w:p>
          <w:p w14:paraId="67EDD6DF" w14:textId="77777777" w:rsidR="00AA1CCF" w:rsidRDefault="00382B3A">
            <w:pPr>
              <w:spacing w:after="0" w:line="240" w:lineRule="auto"/>
              <w:ind w:left="57"/>
            </w:pPr>
            <w:r>
              <w:rPr>
                <w:rStyle w:val="styleDatatxt"/>
              </w:rPr>
              <w:t xml:space="preserve">The Ramsar site supports a broad range of ecosystem services. This includes mitigating potential coastal erosion and inundation hazards that exist for the low-lying Hauraki Plains, providing nursery habitat and maintaining coastal ecosystem food webs to support the important recreational and commercial fisheries of the Firth of Thames, regulating water quality (e.g. through mangroves trapping and cycling sediment and nutrients), supporting leisure and recreation (e.g. bird watching) and helping conserve the cultural and natural heritage of Tikapa Moana. </w:t>
            </w:r>
          </w:p>
          <w:p w14:paraId="2A590E04" w14:textId="77777777" w:rsidR="00AA1CCF" w:rsidRDefault="00AA1CCF">
            <w:pPr>
              <w:pStyle w:val="pStyle"/>
              <w:rPr>
                <w:rStyle w:val="almostEmpty"/>
              </w:rPr>
            </w:pPr>
          </w:p>
          <w:p w14:paraId="357B8399" w14:textId="77777777" w:rsidR="00AA1CCF" w:rsidRDefault="00382B3A">
            <w:pPr>
              <w:spacing w:after="0" w:line="240" w:lineRule="auto"/>
              <w:ind w:left="57"/>
            </w:pPr>
            <w:r>
              <w:rPr>
                <w:rStyle w:val="styleDatatxt"/>
              </w:rPr>
              <w:t xml:space="preserve"> </w:t>
            </w:r>
          </w:p>
          <w:p w14:paraId="5E745DBF" w14:textId="77777777" w:rsidR="00AA1CCF" w:rsidRDefault="00AA1CCF">
            <w:pPr>
              <w:pStyle w:val="pStyle"/>
              <w:rPr>
                <w:rStyle w:val="almostEmpty"/>
              </w:rPr>
            </w:pPr>
          </w:p>
          <w:p w14:paraId="313D4812" w14:textId="77777777" w:rsidR="00AA1CCF" w:rsidRDefault="00382B3A">
            <w:pPr>
              <w:spacing w:after="0" w:line="240" w:lineRule="auto"/>
              <w:ind w:left="57"/>
            </w:pPr>
            <w:r>
              <w:rPr>
                <w:rStyle w:val="styleDatatxt"/>
              </w:rPr>
              <w:t xml:space="preserve">The wetland helps maintain coastal resilience as mangroves help mitigate wave-induced coastal erosion and inundation of farmland and infrastructure, including areas that are 0.1 m below MSL.   </w:t>
            </w:r>
          </w:p>
        </w:tc>
      </w:tr>
    </w:tbl>
    <w:p w14:paraId="5D8CA1E2" w14:textId="77777777" w:rsidR="00AA1CCF" w:rsidRDefault="00382B3A">
      <w:pPr>
        <w:pStyle w:val="pstyleLabels"/>
      </w:pPr>
      <w:r>
        <w:rPr>
          <w:rStyle w:val="styleC3"/>
        </w:rPr>
        <w:t>Other reasons</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0A8FA57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72B468C" w14:textId="77777777" w:rsidR="00AA1CCF" w:rsidRDefault="00AA1CCF"/>
        </w:tc>
        <w:tc>
          <w:tcPr>
            <w:tcW w:w="9500" w:type="dxa"/>
          </w:tcPr>
          <w:p w14:paraId="523E54D5" w14:textId="77777777" w:rsidR="00AA1CCF" w:rsidRDefault="00AA1CCF">
            <w:pPr>
              <w:pStyle w:val="pStyle"/>
              <w:rPr>
                <w:rStyle w:val="almostEmpty"/>
              </w:rPr>
            </w:pPr>
          </w:p>
          <w:p w14:paraId="3C493F7A" w14:textId="77777777" w:rsidR="00AA1CCF" w:rsidRDefault="00382B3A">
            <w:pPr>
              <w:spacing w:after="0" w:line="240" w:lineRule="auto"/>
              <w:ind w:left="57"/>
            </w:pPr>
            <w:r>
              <w:rPr>
                <w:rStyle w:val="styleDatatxt"/>
              </w:rPr>
              <w:t xml:space="preserve">Representative examples of two wetland types: coastal mangrove forest and Holocene chenier plain. </w:t>
            </w:r>
          </w:p>
          <w:p w14:paraId="61150BD4" w14:textId="77777777" w:rsidR="00AA1CCF" w:rsidRDefault="00AA1CCF">
            <w:pPr>
              <w:pStyle w:val="pStyle"/>
              <w:rPr>
                <w:rStyle w:val="almostEmpty"/>
              </w:rPr>
            </w:pPr>
          </w:p>
          <w:p w14:paraId="7F739C0E" w14:textId="77777777" w:rsidR="00AA1CCF" w:rsidRDefault="00382B3A">
            <w:pPr>
              <w:spacing w:after="0" w:line="240" w:lineRule="auto"/>
              <w:ind w:left="57"/>
            </w:pPr>
            <w:r>
              <w:rPr>
                <w:rStyle w:val="styleDatatxt"/>
              </w:rPr>
              <w:t xml:space="preserve"> </w:t>
            </w:r>
          </w:p>
          <w:p w14:paraId="1136AF56" w14:textId="77777777" w:rsidR="00AA1CCF" w:rsidRDefault="00AA1CCF">
            <w:pPr>
              <w:pStyle w:val="pStyle"/>
              <w:rPr>
                <w:rStyle w:val="almostEmpty"/>
              </w:rPr>
            </w:pPr>
          </w:p>
          <w:p w14:paraId="79F13F98" w14:textId="77777777" w:rsidR="00AA1CCF" w:rsidRDefault="00382B3A">
            <w:pPr>
              <w:spacing w:after="0" w:line="240" w:lineRule="auto"/>
              <w:ind w:left="57"/>
            </w:pPr>
            <w:r>
              <w:rPr>
                <w:rStyle w:val="styleDatatxt"/>
              </w:rPr>
              <w:t xml:space="preserve">The site contains one of the largest contiguous areas of open coast mangrove (Avicennia marina subsp. australasica) forest in New Zealand. Bands up to 900 m wide stretch unbroken for over 20 km along most of the western coast and all of the southern coast of the Ramsar site. Few other vascular plants species typically occur with the mangroves, but they include (on slightly higher ground), shrubs of salt marsh ribbonwood (Plagianthus divaricatus), mingimingi (Coprosma propinqua) and pohuehue (Muehlenbeckia complexa), with sparse ground cover of glasswort (Sarcocornia quinquefolia). The tall trees lining the main rivers provide important roosting sites for pied and little shags, while the height and openness of the canopy in places allows dense sea meadow communities (e.g. S. quinquefolia associations) to coexist, increasing floristic diversity. </w:t>
            </w:r>
          </w:p>
          <w:p w14:paraId="3721A3C1" w14:textId="77777777" w:rsidR="00AA1CCF" w:rsidRDefault="00AA1CCF">
            <w:pPr>
              <w:pStyle w:val="pStyle"/>
              <w:rPr>
                <w:rStyle w:val="almostEmpty"/>
              </w:rPr>
            </w:pPr>
          </w:p>
          <w:p w14:paraId="2093EE91" w14:textId="77777777" w:rsidR="00AA1CCF" w:rsidRDefault="00382B3A">
            <w:pPr>
              <w:spacing w:after="0" w:line="240" w:lineRule="auto"/>
              <w:ind w:left="57"/>
            </w:pPr>
            <w:r>
              <w:rPr>
                <w:rStyle w:val="styleDatatxt"/>
              </w:rPr>
              <w:t xml:space="preserve"> </w:t>
            </w:r>
          </w:p>
          <w:p w14:paraId="66340724" w14:textId="77777777" w:rsidR="00AA1CCF" w:rsidRDefault="00AA1CCF">
            <w:pPr>
              <w:pStyle w:val="pStyle"/>
              <w:rPr>
                <w:rStyle w:val="almostEmpty"/>
              </w:rPr>
            </w:pPr>
          </w:p>
          <w:p w14:paraId="7502E171" w14:textId="77777777" w:rsidR="00AA1CCF" w:rsidRDefault="00382B3A">
            <w:pPr>
              <w:spacing w:after="0" w:line="240" w:lineRule="auto"/>
              <w:ind w:left="57"/>
            </w:pPr>
            <w:r>
              <w:rPr>
                <w:rStyle w:val="styleDatatxt"/>
              </w:rPr>
              <w:t xml:space="preserve">The site contains part of the Miranda chenier plain, which extends for 17 km south on the western shore of the Firth. This chenier is probably the best example globally of a Holocene coastal strand plain accreted by a combination of gravel and shell that overlie intertidal mud. It is the most extensive chenier plain system in New Zealand, and is the only known example, globally, of a chenier plain that is currently aggrading (at a rate of 50 m southwards per year).  </w:t>
            </w:r>
          </w:p>
        </w:tc>
      </w:tr>
    </w:tbl>
    <w:p w14:paraId="43CA770E" w14:textId="77777777" w:rsidR="00AA1CCF" w:rsidRDefault="00AA1CCF"/>
    <w:p w14:paraId="494624DC" w14:textId="77777777" w:rsidR="00AA1CCF" w:rsidRDefault="00382B3A">
      <w:pPr>
        <w:spacing w:after="0" w:line="240" w:lineRule="auto"/>
        <w:ind w:left="216"/>
      </w:pPr>
      <w:r>
        <w:rPr>
          <w:rStyle w:val="styleRad"/>
        </w:rPr>
        <w:t xml:space="preserve"> [x] </w:t>
      </w:r>
      <w:r>
        <w:rPr>
          <w:rStyle w:val="styleL2"/>
        </w:rPr>
        <w:t xml:space="preserve"> Criterion 2 : Rare species and threatened ecological communities</w:t>
      </w:r>
    </w:p>
    <w:p w14:paraId="2300DE6C" w14:textId="77777777" w:rsidR="00AA1CCF" w:rsidRDefault="00382B3A">
      <w:pPr>
        <w:spacing w:before="30" w:after="25" w:line="240" w:lineRule="auto"/>
        <w:ind w:left="57"/>
      </w:pPr>
      <w:r>
        <w:rPr>
          <w:rStyle w:val="styleHint1txt"/>
        </w:rPr>
        <w:t xml:space="preserve"> To justify this Criterion, please give details below on: </w:t>
      </w:r>
    </w:p>
    <w:p w14:paraId="7361882F" w14:textId="77777777" w:rsidR="00AA1CCF" w:rsidRDefault="00382B3A">
      <w:pPr>
        <w:spacing w:before="30" w:after="25" w:line="240" w:lineRule="auto"/>
        <w:ind w:left="57"/>
      </w:pPr>
      <w:r>
        <w:rPr>
          <w:rStyle w:val="styleHint1txt"/>
        </w:rPr>
        <w:t xml:space="preserve"> - relevant plant species in the section Criteria &amp; justification&gt; Plant species (3.2)   </w:t>
      </w:r>
    </w:p>
    <w:p w14:paraId="7FB260B1" w14:textId="77777777" w:rsidR="00AA1CCF" w:rsidRDefault="00382B3A">
      <w:pPr>
        <w:spacing w:before="30" w:after="25" w:line="240" w:lineRule="auto"/>
        <w:ind w:left="57"/>
      </w:pPr>
      <w:r>
        <w:rPr>
          <w:rStyle w:val="styleHint1txt"/>
        </w:rPr>
        <w:t xml:space="preserve"> - relevant animal species in the section Criteria &amp; justification&gt; Animal species (3.3)   </w:t>
      </w:r>
    </w:p>
    <w:p w14:paraId="79345C9C" w14:textId="77777777" w:rsidR="00AA1CCF" w:rsidRDefault="00382B3A">
      <w:pPr>
        <w:spacing w:before="30" w:after="25" w:line="240" w:lineRule="auto"/>
        <w:ind w:left="57"/>
      </w:pPr>
      <w:r>
        <w:rPr>
          <w:rStyle w:val="styleHint1txt"/>
        </w:rPr>
        <w:t xml:space="preserve"> - relevant ecological communities in the section Criteria &amp; justification&gt; Ecological communities (3.4)   </w:t>
      </w:r>
    </w:p>
    <w:p w14:paraId="68D1C5AE" w14:textId="77777777" w:rsidR="00AA1CCF" w:rsidRDefault="00382B3A">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4"/>
        <w:gridCol w:w="8816"/>
      </w:tblGrid>
      <w:tr w:rsidR="00AA1CCF" w14:paraId="2AA268E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2998B89" w14:textId="77777777" w:rsidR="00AA1CCF" w:rsidRDefault="00AA1CCF"/>
        </w:tc>
        <w:tc>
          <w:tcPr>
            <w:tcW w:w="9500" w:type="dxa"/>
          </w:tcPr>
          <w:p w14:paraId="678AF31D" w14:textId="77777777" w:rsidR="00AA1CCF" w:rsidRDefault="00AA1CCF">
            <w:pPr>
              <w:pStyle w:val="pStyle"/>
              <w:rPr>
                <w:rStyle w:val="almostEmpty"/>
              </w:rPr>
            </w:pPr>
          </w:p>
          <w:p w14:paraId="589D9266" w14:textId="77777777" w:rsidR="00AA1CCF" w:rsidRDefault="00382B3A">
            <w:pPr>
              <w:spacing w:after="0" w:line="240" w:lineRule="auto"/>
              <w:ind w:left="57"/>
            </w:pPr>
            <w:r>
              <w:rPr>
                <w:rStyle w:val="styleDatatxt"/>
              </w:rPr>
              <w:t xml:space="preserve">Nationally critical species include:  black-billed gull (Larus bulleri), Australasian bittern (Botaurus poiciloptilus), and black stilt (Himantopus novaezelandiae). </w:t>
            </w:r>
          </w:p>
          <w:p w14:paraId="30063E5A" w14:textId="77777777" w:rsidR="00AA1CCF" w:rsidRDefault="00AA1CCF">
            <w:pPr>
              <w:pStyle w:val="pStyle"/>
              <w:rPr>
                <w:rStyle w:val="almostEmpty"/>
              </w:rPr>
            </w:pPr>
          </w:p>
          <w:p w14:paraId="7A92E0BA" w14:textId="77777777" w:rsidR="00AA1CCF" w:rsidRDefault="00382B3A">
            <w:pPr>
              <w:spacing w:after="0" w:line="240" w:lineRule="auto"/>
              <w:ind w:left="57"/>
            </w:pPr>
            <w:r>
              <w:rPr>
                <w:rStyle w:val="styleDatatxt"/>
              </w:rPr>
              <w:t xml:space="preserve"> </w:t>
            </w:r>
          </w:p>
          <w:p w14:paraId="6FC43E32" w14:textId="77777777" w:rsidR="00AA1CCF" w:rsidRDefault="00AA1CCF">
            <w:pPr>
              <w:pStyle w:val="pStyle"/>
              <w:rPr>
                <w:rStyle w:val="almostEmpty"/>
              </w:rPr>
            </w:pPr>
          </w:p>
          <w:p w14:paraId="56930377" w14:textId="77777777" w:rsidR="00AA1CCF" w:rsidRDefault="00382B3A">
            <w:pPr>
              <w:spacing w:after="0" w:line="240" w:lineRule="auto"/>
              <w:ind w:left="57"/>
            </w:pPr>
            <w:r>
              <w:rPr>
                <w:rStyle w:val="styleDatatxt"/>
              </w:rPr>
              <w:t xml:space="preserve">Nationally vulnerable species include: wrybill (Anarhynchus frontalis), banded dotterel (Charadrius bicinctus bicinctus), Caspian tern (Hydroprogne caspia), and red knot (Calidris canutus rogersi). </w:t>
            </w:r>
          </w:p>
          <w:p w14:paraId="60F8DD72" w14:textId="77777777" w:rsidR="00AA1CCF" w:rsidRDefault="00AA1CCF">
            <w:pPr>
              <w:pStyle w:val="pStyle"/>
              <w:rPr>
                <w:rStyle w:val="almostEmpty"/>
              </w:rPr>
            </w:pPr>
          </w:p>
          <w:p w14:paraId="465449DC" w14:textId="77777777" w:rsidR="00AA1CCF" w:rsidRDefault="00AA1CCF">
            <w:pPr>
              <w:spacing w:after="0" w:line="240" w:lineRule="auto"/>
              <w:ind w:left="57"/>
            </w:pPr>
          </w:p>
        </w:tc>
      </w:tr>
    </w:tbl>
    <w:p w14:paraId="339EE937" w14:textId="77777777" w:rsidR="00AA1CCF" w:rsidRDefault="00AA1CCF"/>
    <w:p w14:paraId="7265BC84" w14:textId="77777777" w:rsidR="00AA1CCF" w:rsidRDefault="00382B3A">
      <w:pPr>
        <w:spacing w:after="0" w:line="240" w:lineRule="auto"/>
        <w:ind w:left="216"/>
      </w:pPr>
      <w:r>
        <w:rPr>
          <w:rStyle w:val="styleRad"/>
        </w:rPr>
        <w:t xml:space="preserve"> [x] </w:t>
      </w:r>
      <w:r>
        <w:rPr>
          <w:rStyle w:val="styleL2"/>
        </w:rPr>
        <w:t xml:space="preserve"> Criterion 3 : Biological diversity</w:t>
      </w:r>
    </w:p>
    <w:p w14:paraId="43FE167A" w14:textId="77777777" w:rsidR="00AA1CCF" w:rsidRDefault="00382B3A">
      <w:pPr>
        <w:spacing w:before="30" w:after="25" w:line="240" w:lineRule="auto"/>
        <w:ind w:left="57"/>
      </w:pPr>
      <w:r>
        <w:rPr>
          <w:rStyle w:val="styleHint1txt"/>
        </w:rPr>
        <w:t xml:space="preserve"> To justify this Criterion, please give details in the box below. If you want to name any specific species, please give details on: </w:t>
      </w:r>
    </w:p>
    <w:p w14:paraId="05B13059" w14:textId="77777777" w:rsidR="00AA1CCF" w:rsidRDefault="00382B3A">
      <w:pPr>
        <w:spacing w:before="30" w:after="25" w:line="240" w:lineRule="auto"/>
        <w:ind w:left="57"/>
      </w:pPr>
      <w:r>
        <w:rPr>
          <w:rStyle w:val="styleHint1txt"/>
        </w:rPr>
        <w:lastRenderedPageBreak/>
        <w:t xml:space="preserve"> - relevant plant species in the section Criteria &amp; justification&gt; Plant species (3.2)   </w:t>
      </w:r>
    </w:p>
    <w:p w14:paraId="79987AA1" w14:textId="77777777" w:rsidR="00AA1CCF" w:rsidRDefault="00382B3A">
      <w:pPr>
        <w:spacing w:before="30" w:after="25" w:line="240" w:lineRule="auto"/>
        <w:ind w:left="57"/>
      </w:pPr>
      <w:r>
        <w:rPr>
          <w:rStyle w:val="styleHint1txt"/>
        </w:rPr>
        <w:t xml:space="preserve"> - relevant animal species in the section Criteria &amp; justification&gt; Animal species (3.3)   </w:t>
      </w:r>
    </w:p>
    <w:p w14:paraId="69A56A72" w14:textId="77777777" w:rsidR="00AA1CCF" w:rsidRDefault="00382B3A">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20298D2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9F19047" w14:textId="77777777" w:rsidR="00AA1CCF" w:rsidRDefault="00AA1CCF"/>
        </w:tc>
        <w:tc>
          <w:tcPr>
            <w:tcW w:w="9500" w:type="dxa"/>
          </w:tcPr>
          <w:p w14:paraId="1338A6BF" w14:textId="77777777" w:rsidR="00AA1CCF" w:rsidRDefault="00AA1CCF">
            <w:pPr>
              <w:pStyle w:val="pStyle"/>
              <w:rPr>
                <w:rStyle w:val="almostEmpty"/>
              </w:rPr>
            </w:pPr>
          </w:p>
          <w:p w14:paraId="7F61B4A4" w14:textId="77777777" w:rsidR="00AA1CCF" w:rsidRDefault="00382B3A">
            <w:pPr>
              <w:spacing w:after="0" w:line="240" w:lineRule="auto"/>
              <w:ind w:left="57"/>
            </w:pPr>
            <w:r>
              <w:rPr>
                <w:rStyle w:val="styleDatatxt"/>
              </w:rPr>
              <w:t xml:space="preserve">The Firth of Thames area supports particularly dense populations of shorebirds for the amount of inter- tidal habitat available. Seventy four shorebird species, many rare or uncommon, have been recorded at this site. These include one grebe, five cormorants, four herons, one spoonbill, seven members of the Anatidae family, one gallinule, two oystercatchers, six plover, 27 members of the Scolopacidae (curlews, whimbrels, godwits, snipes and sandpipers), two stilts, two skuas and seven gulls and terns. </w:t>
            </w:r>
          </w:p>
          <w:p w14:paraId="625BEDD0" w14:textId="77777777" w:rsidR="00AA1CCF" w:rsidRDefault="00AA1CCF">
            <w:pPr>
              <w:pStyle w:val="pStyle"/>
              <w:rPr>
                <w:rStyle w:val="almostEmpty"/>
              </w:rPr>
            </w:pPr>
          </w:p>
          <w:p w14:paraId="7BBF36AD" w14:textId="77777777" w:rsidR="00AA1CCF" w:rsidRDefault="00382B3A">
            <w:pPr>
              <w:spacing w:after="0" w:line="240" w:lineRule="auto"/>
              <w:ind w:left="57"/>
            </w:pPr>
            <w:r>
              <w:rPr>
                <w:rStyle w:val="styleDatatxt"/>
              </w:rPr>
              <w:t xml:space="preserve"> </w:t>
            </w:r>
          </w:p>
          <w:p w14:paraId="71A17D2F" w14:textId="77777777" w:rsidR="00AA1CCF" w:rsidRDefault="00AA1CCF">
            <w:pPr>
              <w:pStyle w:val="pStyle"/>
              <w:rPr>
                <w:rStyle w:val="almostEmpty"/>
              </w:rPr>
            </w:pPr>
          </w:p>
          <w:p w14:paraId="5B4C7B78" w14:textId="77777777" w:rsidR="00AA1CCF" w:rsidRDefault="00382B3A">
            <w:pPr>
              <w:spacing w:after="0" w:line="240" w:lineRule="auto"/>
              <w:ind w:left="57"/>
            </w:pPr>
            <w:r>
              <w:rPr>
                <w:rStyle w:val="styleDatatxt"/>
              </w:rPr>
              <w:t>A ‘Bioblitz’ held on 28 February 2013 recorded 1,132 species or ‘recognisable taxonomic units’ across 69 classes of animals, vascular and non-vascular plants, invertebrates and bacteria.</w:t>
            </w:r>
          </w:p>
        </w:tc>
      </w:tr>
    </w:tbl>
    <w:p w14:paraId="7517D8FE" w14:textId="77777777" w:rsidR="00AA1CCF" w:rsidRDefault="00AA1CCF"/>
    <w:p w14:paraId="2EEC7658" w14:textId="77777777" w:rsidR="00AA1CCF" w:rsidRDefault="00382B3A">
      <w:pPr>
        <w:spacing w:after="0" w:line="240" w:lineRule="auto"/>
        <w:ind w:left="216"/>
      </w:pPr>
      <w:r>
        <w:rPr>
          <w:rStyle w:val="styleRad"/>
        </w:rPr>
        <w:t xml:space="preserve"> [x] </w:t>
      </w:r>
      <w:r>
        <w:rPr>
          <w:rStyle w:val="styleL2"/>
        </w:rPr>
        <w:t xml:space="preserve"> Criterion 4 : Support during critical life cycle stage or in adverse conditions</w:t>
      </w:r>
    </w:p>
    <w:p w14:paraId="4084E15D" w14:textId="77777777" w:rsidR="00AA1CCF" w:rsidRDefault="00382B3A">
      <w:pPr>
        <w:spacing w:before="30" w:after="25" w:line="240" w:lineRule="auto"/>
        <w:ind w:left="57"/>
      </w:pPr>
      <w:r>
        <w:rPr>
          <w:rStyle w:val="styleHint1txt"/>
        </w:rPr>
        <w:t xml:space="preserve"> To justify this Criterion, please give details below on: </w:t>
      </w:r>
    </w:p>
    <w:p w14:paraId="44C68CFE" w14:textId="77777777" w:rsidR="00AA1CCF" w:rsidRDefault="00382B3A">
      <w:pPr>
        <w:spacing w:before="30" w:after="25" w:line="240" w:lineRule="auto"/>
        <w:ind w:left="57"/>
      </w:pPr>
      <w:r>
        <w:rPr>
          <w:rStyle w:val="styleHint1txt"/>
        </w:rPr>
        <w:t xml:space="preserve"> - relevant plant species in the section Criteria &amp; justification&gt; Plant species (3.2)   </w:t>
      </w:r>
    </w:p>
    <w:p w14:paraId="101BCECF" w14:textId="77777777" w:rsidR="00AA1CCF" w:rsidRDefault="00382B3A">
      <w:pPr>
        <w:spacing w:before="30" w:after="25" w:line="240" w:lineRule="auto"/>
        <w:ind w:left="57"/>
      </w:pPr>
      <w:r>
        <w:rPr>
          <w:rStyle w:val="styleHint1txt"/>
        </w:rPr>
        <w:t xml:space="preserve"> - relevant animal species in the section Criteria &amp; justification&gt; Animal species (3.3)   </w:t>
      </w:r>
    </w:p>
    <w:p w14:paraId="15D98935" w14:textId="77777777" w:rsidR="00AA1CCF" w:rsidRDefault="00382B3A">
      <w:pPr>
        <w:spacing w:before="30" w:after="25" w:line="240" w:lineRule="auto"/>
        <w:ind w:left="57"/>
      </w:pPr>
      <w:r>
        <w:rPr>
          <w:rStyle w:val="styleHint1txt"/>
        </w:rPr>
        <w:t xml:space="preserve">  and explain the life cycle stage or nature of adverse conditions in the accompanying 'justification' box. </w:t>
      </w:r>
    </w:p>
    <w:p w14:paraId="55717DF6" w14:textId="77777777" w:rsidR="00AA1CCF" w:rsidRDefault="00382B3A">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6A3EB92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DFA19AF" w14:textId="77777777" w:rsidR="00AA1CCF" w:rsidRDefault="00AA1CCF"/>
        </w:tc>
        <w:tc>
          <w:tcPr>
            <w:tcW w:w="9500" w:type="dxa"/>
          </w:tcPr>
          <w:p w14:paraId="7EB84E2C" w14:textId="77777777" w:rsidR="00AA1CCF" w:rsidRDefault="00AA1CCF">
            <w:pPr>
              <w:pStyle w:val="pStyle"/>
              <w:rPr>
                <w:rStyle w:val="almostEmpty"/>
              </w:rPr>
            </w:pPr>
          </w:p>
          <w:p w14:paraId="7F9BFB12" w14:textId="77777777" w:rsidR="00AA1CCF" w:rsidRDefault="00382B3A">
            <w:pPr>
              <w:spacing w:after="0" w:line="240" w:lineRule="auto"/>
              <w:ind w:left="57"/>
            </w:pPr>
            <w:r>
              <w:rPr>
                <w:rStyle w:val="styleDatatxt"/>
              </w:rPr>
              <w:t xml:space="preserve">The Firth of Thames is a crucial seasonal refuge and feeding ground for many national and transnational migratory birds as part of the East Asian-Australasian flyway. The flyway is used by shorebirds that migrate from winter in Siberia and Alaska to summer in the southern hemisphere, and later return between March and June to their northern breeding grounds. As a terminus for migrating waders, it is of great importance that the Firth ecosystem continues to provide abundant food (benthic invertebrates), protection from predators, sheltered roosting areas and high water quality. </w:t>
            </w:r>
          </w:p>
          <w:p w14:paraId="1DFBE2F1" w14:textId="77777777" w:rsidR="00AA1CCF" w:rsidRDefault="00AA1CCF">
            <w:pPr>
              <w:pStyle w:val="pStyle"/>
              <w:rPr>
                <w:rStyle w:val="almostEmpty"/>
              </w:rPr>
            </w:pPr>
          </w:p>
          <w:p w14:paraId="633E05B3" w14:textId="77777777" w:rsidR="00AA1CCF" w:rsidRDefault="00382B3A">
            <w:pPr>
              <w:spacing w:after="0" w:line="240" w:lineRule="auto"/>
              <w:ind w:left="57"/>
            </w:pPr>
            <w:r>
              <w:rPr>
                <w:rStyle w:val="styleDatatxt"/>
              </w:rPr>
              <w:t xml:space="preserve"> </w:t>
            </w:r>
          </w:p>
          <w:p w14:paraId="5D6D8F2C" w14:textId="77777777" w:rsidR="00AA1CCF" w:rsidRDefault="00AA1CCF">
            <w:pPr>
              <w:pStyle w:val="pStyle"/>
              <w:rPr>
                <w:rStyle w:val="almostEmpty"/>
              </w:rPr>
            </w:pPr>
          </w:p>
          <w:p w14:paraId="4F1A8172" w14:textId="77777777" w:rsidR="00AA1CCF" w:rsidRDefault="00382B3A">
            <w:pPr>
              <w:spacing w:after="0" w:line="240" w:lineRule="auto"/>
              <w:ind w:left="57"/>
            </w:pPr>
            <w:r>
              <w:rPr>
                <w:rStyle w:val="styleDatatxt"/>
              </w:rPr>
              <w:t xml:space="preserve">It is the most important wintering site nationally for pied stilts (Himantopus himantopus) and sharptailed sandpipers (Calidris acuminata), the second most important wintering site for wrybills (Anarhynchus frontalis) and whimbrels (Numenius phaeopus), and the third most important wintering site for pied oystercatchers (Haematopus finschi).  </w:t>
            </w:r>
          </w:p>
          <w:p w14:paraId="46E4D2EC" w14:textId="77777777" w:rsidR="00AA1CCF" w:rsidRDefault="00AA1CCF">
            <w:pPr>
              <w:pStyle w:val="pStyle"/>
              <w:rPr>
                <w:rStyle w:val="almostEmpty"/>
              </w:rPr>
            </w:pPr>
          </w:p>
          <w:p w14:paraId="537C7FC6" w14:textId="77777777" w:rsidR="00AA1CCF" w:rsidRDefault="00AA1CCF">
            <w:pPr>
              <w:spacing w:after="0" w:line="240" w:lineRule="auto"/>
              <w:ind w:left="57"/>
            </w:pPr>
          </w:p>
        </w:tc>
      </w:tr>
    </w:tbl>
    <w:p w14:paraId="0352E2EB" w14:textId="77777777" w:rsidR="00AA1CCF" w:rsidRDefault="00AA1CCF"/>
    <w:p w14:paraId="1DD8169B" w14:textId="77777777" w:rsidR="00AA1CCF" w:rsidRDefault="00382B3A">
      <w:pPr>
        <w:spacing w:after="0" w:line="240" w:lineRule="auto"/>
        <w:ind w:left="216"/>
      </w:pPr>
      <w:r>
        <w:rPr>
          <w:rStyle w:val="styleRad"/>
        </w:rPr>
        <w:t xml:space="preserve"> [x] </w:t>
      </w:r>
      <w:r>
        <w:rPr>
          <w:rStyle w:val="styleL2"/>
        </w:rPr>
        <w:t xml:space="preserve"> Criterion 5 : &gt;20,000 waterbirds</w:t>
      </w:r>
    </w:p>
    <w:p w14:paraId="05E80BDC" w14:textId="77777777" w:rsidR="00AA1CCF" w:rsidRDefault="00382B3A">
      <w:pPr>
        <w:spacing w:before="30" w:after="25" w:line="240" w:lineRule="auto"/>
        <w:ind w:left="57"/>
      </w:pPr>
      <w:r>
        <w:rPr>
          <w:rStyle w:val="styleHint1txt"/>
        </w:rPr>
        <w:t xml:space="preserve"> To justify this Criterion, please give details below on:- the total number of waterbirds and the period of data collection - relevant waterbird species, and if possible their population size, in the section Criteria &amp; justification&gt; Animal species (3.3)   </w:t>
      </w:r>
    </w:p>
    <w:p w14:paraId="321BAF58" w14:textId="77777777" w:rsidR="00AA1CCF" w:rsidRDefault="00382B3A">
      <w:pPr>
        <w:pStyle w:val="pstyleLabels"/>
      </w:pPr>
      <w:r>
        <w:rPr>
          <w:rStyle w:val="styleC3"/>
        </w:rPr>
        <w:t>Overall waterbird numbers</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AA1CCF" w14:paraId="0195ED0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B229430" w14:textId="77777777" w:rsidR="00AA1CCF" w:rsidRDefault="00AA1CCF">
            <w:pPr>
              <w:spacing w:after="0" w:line="240" w:lineRule="auto"/>
              <w:ind w:left="216"/>
            </w:pPr>
          </w:p>
        </w:tc>
        <w:tc>
          <w:tcPr>
            <w:tcW w:w="9500" w:type="dxa"/>
          </w:tcPr>
          <w:p w14:paraId="289BF1BF" w14:textId="77777777" w:rsidR="00AA1CCF" w:rsidRDefault="00382B3A">
            <w:pPr>
              <w:spacing w:before="5" w:after="2" w:line="240" w:lineRule="auto"/>
              <w:ind w:left="72"/>
            </w:pPr>
            <w:r>
              <w:rPr>
                <w:rStyle w:val="styleDatatxt"/>
              </w:rPr>
              <w:t>25700</w:t>
            </w:r>
          </w:p>
        </w:tc>
      </w:tr>
    </w:tbl>
    <w:p w14:paraId="6FB3DC31" w14:textId="77777777" w:rsidR="00AA1CCF" w:rsidRDefault="00382B3A">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AA1CCF" w14:paraId="6B339A0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2134726" w14:textId="77777777" w:rsidR="00AA1CCF" w:rsidRDefault="00AA1CCF">
            <w:pPr>
              <w:spacing w:after="0" w:line="240" w:lineRule="auto"/>
              <w:ind w:left="216"/>
            </w:pPr>
          </w:p>
        </w:tc>
        <w:tc>
          <w:tcPr>
            <w:tcW w:w="9500" w:type="dxa"/>
          </w:tcPr>
          <w:p w14:paraId="189D7238" w14:textId="77777777" w:rsidR="00AA1CCF" w:rsidRDefault="00382B3A">
            <w:pPr>
              <w:spacing w:before="5" w:after="2" w:line="240" w:lineRule="auto"/>
              <w:ind w:left="72"/>
            </w:pPr>
            <w:r>
              <w:rPr>
                <w:rStyle w:val="styleDatatxt"/>
              </w:rPr>
              <w:t>2004</w:t>
            </w:r>
          </w:p>
        </w:tc>
      </w:tr>
    </w:tbl>
    <w:p w14:paraId="35A89D31" w14:textId="77777777" w:rsidR="00AA1CCF" w:rsidRDefault="00382B3A">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AA1CCF" w14:paraId="7D12EF3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0A31F85" w14:textId="77777777" w:rsidR="00AA1CCF" w:rsidRDefault="00AA1CCF">
            <w:pPr>
              <w:spacing w:after="0" w:line="240" w:lineRule="auto"/>
              <w:ind w:left="216"/>
            </w:pPr>
          </w:p>
        </w:tc>
        <w:tc>
          <w:tcPr>
            <w:tcW w:w="9500" w:type="dxa"/>
          </w:tcPr>
          <w:p w14:paraId="2CFCE611" w14:textId="77777777" w:rsidR="00AA1CCF" w:rsidRDefault="00382B3A">
            <w:pPr>
              <w:spacing w:before="5" w:after="2" w:line="240" w:lineRule="auto"/>
              <w:ind w:left="72"/>
            </w:pPr>
            <w:r>
              <w:rPr>
                <w:rStyle w:val="styleDatatxt"/>
              </w:rPr>
              <w:t>2017</w:t>
            </w:r>
          </w:p>
        </w:tc>
      </w:tr>
    </w:tbl>
    <w:p w14:paraId="5A701767" w14:textId="77777777" w:rsidR="00AA1CCF" w:rsidRDefault="00382B3A">
      <w:pPr>
        <w:pStyle w:val="pstyleLabels"/>
      </w:pPr>
      <w:r>
        <w:rPr>
          <w:rStyle w:val="styleC3"/>
        </w:rPr>
        <w:t>Source of data:</w:t>
      </w:r>
    </w:p>
    <w:tbl>
      <w:tblPr>
        <w:tblStyle w:val="myFieldTableStyle2"/>
        <w:tblW w:w="0" w:type="auto"/>
        <w:tblInd w:w="1" w:type="dxa"/>
        <w:tblLook w:val="04A0" w:firstRow="1" w:lastRow="0" w:firstColumn="1" w:lastColumn="0" w:noHBand="0" w:noVBand="1"/>
      </w:tblPr>
      <w:tblGrid>
        <w:gridCol w:w="192"/>
        <w:gridCol w:w="8826"/>
      </w:tblGrid>
      <w:tr w:rsidR="00AA1CCF" w14:paraId="73D21E2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93E9F2A" w14:textId="77777777" w:rsidR="00AA1CCF" w:rsidRDefault="00AA1CCF">
            <w:pPr>
              <w:spacing w:after="0" w:line="240" w:lineRule="auto"/>
              <w:ind w:left="216"/>
            </w:pPr>
          </w:p>
        </w:tc>
        <w:tc>
          <w:tcPr>
            <w:tcW w:w="9500" w:type="dxa"/>
          </w:tcPr>
          <w:p w14:paraId="126CD272" w14:textId="77777777" w:rsidR="00AA1CCF" w:rsidRDefault="00382B3A">
            <w:pPr>
              <w:spacing w:before="5" w:after="2" w:line="240" w:lineRule="auto"/>
              <w:ind w:left="72"/>
            </w:pPr>
            <w:r>
              <w:rPr>
                <w:rStyle w:val="styleDatatxt"/>
              </w:rPr>
              <w:t xml:space="preserve">Annual Wader Census reports, Ornithological Society of New Zealand, www.osnz.org.nz/national-wader-count. </w:t>
            </w:r>
          </w:p>
        </w:tc>
      </w:tr>
    </w:tbl>
    <w:p w14:paraId="5EDAB319" w14:textId="77777777" w:rsidR="00AA1CCF" w:rsidRDefault="00382B3A">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452DA83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715C17E" w14:textId="77777777" w:rsidR="00AA1CCF" w:rsidRDefault="00AA1CCF"/>
        </w:tc>
        <w:tc>
          <w:tcPr>
            <w:tcW w:w="9500" w:type="dxa"/>
          </w:tcPr>
          <w:p w14:paraId="68ACB877" w14:textId="77777777" w:rsidR="00AA1CCF" w:rsidRDefault="00382B3A">
            <w:pPr>
              <w:spacing w:before="30" w:after="25" w:line="240" w:lineRule="auto"/>
              <w:ind w:left="57"/>
            </w:pPr>
            <w:r>
              <w:rPr>
                <w:rStyle w:val="styleDatatxt"/>
              </w:rPr>
              <w:t>Data are the sums of winter and summer wading bird counts to ensure seasonal migrants are included. Since 2004 total annual counts have fluctuated from a high of 35,000 waders in 2005 to a low of almost 20,000 in 2015. Excludes counts from Kawakawa Bay (north of the Ramsar site). Average total summer and winter counts from 2004 to 2017 are 25700 birds.</w:t>
            </w:r>
          </w:p>
        </w:tc>
      </w:tr>
    </w:tbl>
    <w:p w14:paraId="039A160E" w14:textId="77777777" w:rsidR="00AA1CCF" w:rsidRDefault="00AA1CCF"/>
    <w:p w14:paraId="494CB7AE" w14:textId="77777777" w:rsidR="00AA1CCF" w:rsidRDefault="00382B3A">
      <w:pPr>
        <w:spacing w:after="0" w:line="240" w:lineRule="auto"/>
        <w:ind w:left="216"/>
      </w:pPr>
      <w:r>
        <w:rPr>
          <w:rStyle w:val="styleRad"/>
        </w:rPr>
        <w:t xml:space="preserve"> [x] </w:t>
      </w:r>
      <w:r>
        <w:rPr>
          <w:rStyle w:val="styleL2"/>
        </w:rPr>
        <w:t xml:space="preserve"> Criterion 6 : &gt;1% waterbird population</w:t>
      </w:r>
    </w:p>
    <w:p w14:paraId="1F2F6894" w14:textId="77777777" w:rsidR="00AA1CCF" w:rsidRDefault="00382B3A">
      <w:pPr>
        <w:spacing w:before="30" w:after="25" w:line="240" w:lineRule="auto"/>
        <w:ind w:left="57"/>
      </w:pPr>
      <w:r>
        <w:rPr>
          <w:rStyle w:val="styleHint1txt"/>
        </w:rPr>
        <w:t xml:space="preserve"> To justify this Criterion, please give details on relevant waterbird species and their population size in the section Criteria &amp; justification&gt; Animal species (3.3)   </w:t>
      </w:r>
    </w:p>
    <w:p w14:paraId="78CBAB7C" w14:textId="77777777" w:rsidR="00AA1CCF" w:rsidRDefault="00382B3A">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4"/>
        <w:gridCol w:w="8816"/>
      </w:tblGrid>
      <w:tr w:rsidR="00AA1CCF" w14:paraId="0F6A47B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87EBD51" w14:textId="77777777" w:rsidR="00AA1CCF" w:rsidRDefault="00AA1CCF"/>
        </w:tc>
        <w:tc>
          <w:tcPr>
            <w:tcW w:w="9500" w:type="dxa"/>
          </w:tcPr>
          <w:p w14:paraId="71319D45" w14:textId="77777777" w:rsidR="00AA1CCF" w:rsidRDefault="00AA1CCF">
            <w:pPr>
              <w:pStyle w:val="pStyle"/>
              <w:rPr>
                <w:rStyle w:val="almostEmpty"/>
              </w:rPr>
            </w:pPr>
          </w:p>
          <w:p w14:paraId="176B5FE6" w14:textId="77777777" w:rsidR="00AA1CCF" w:rsidRDefault="00382B3A">
            <w:pPr>
              <w:spacing w:after="0" w:line="240" w:lineRule="auto"/>
              <w:ind w:left="57"/>
            </w:pPr>
            <w:r>
              <w:rPr>
                <w:rStyle w:val="styleDatatxt"/>
              </w:rPr>
              <w:t xml:space="preserve">The Firth supports more than 1% of the bioregional populations of northern New Zealand dotterel (Charadrius obscurus), black and hybrid stilt (Himantopus novaezelandiae), wrybill (Anarhynchus frontalis), South Island </w:t>
            </w:r>
            <w:r>
              <w:rPr>
                <w:rStyle w:val="styleDatatxt"/>
              </w:rPr>
              <w:lastRenderedPageBreak/>
              <w:t xml:space="preserve">pied oystercatcher (Haematopus ostralegus), variable oystercatcher (Haematopus unicolor), pied stilt (Himantopus himantopus) and eastern bar-tailed godwit (Limosa lapponica). </w:t>
            </w:r>
          </w:p>
          <w:p w14:paraId="0D4AA98A" w14:textId="77777777" w:rsidR="00AA1CCF" w:rsidRDefault="00AA1CCF">
            <w:pPr>
              <w:pStyle w:val="pStyle"/>
              <w:rPr>
                <w:rStyle w:val="almostEmpty"/>
              </w:rPr>
            </w:pPr>
          </w:p>
          <w:p w14:paraId="0456C257" w14:textId="77777777" w:rsidR="00AA1CCF" w:rsidRDefault="00AA1CCF">
            <w:pPr>
              <w:spacing w:after="0" w:line="240" w:lineRule="auto"/>
              <w:ind w:left="57"/>
            </w:pPr>
          </w:p>
        </w:tc>
      </w:tr>
    </w:tbl>
    <w:p w14:paraId="7B4E1596" w14:textId="77777777" w:rsidR="00AA1CCF" w:rsidRDefault="00AA1CCF"/>
    <w:p w14:paraId="7D9F2116" w14:textId="77777777" w:rsidR="00AA1CCF" w:rsidRDefault="00382B3A">
      <w:pPr>
        <w:spacing w:after="0" w:line="240" w:lineRule="auto"/>
        <w:ind w:left="216"/>
      </w:pPr>
      <w:r>
        <w:rPr>
          <w:rStyle w:val="styleRad"/>
        </w:rPr>
        <w:t xml:space="preserve"> [  ] </w:t>
      </w:r>
      <w:r>
        <w:rPr>
          <w:rStyle w:val="styleL2"/>
        </w:rPr>
        <w:t xml:space="preserve"> Criterion 7 : Significant and representative fish</w:t>
      </w:r>
    </w:p>
    <w:p w14:paraId="5CC54419" w14:textId="77777777" w:rsidR="00AA1CCF" w:rsidRDefault="00382B3A">
      <w:pPr>
        <w:spacing w:before="30" w:after="25" w:line="240" w:lineRule="auto"/>
        <w:ind w:left="57"/>
      </w:pPr>
      <w:r>
        <w:rPr>
          <w:rStyle w:val="styleHint1txt"/>
        </w:rPr>
        <w:t xml:space="preserve"> To justify this Criterion, please give information in the box below and details of relevant fish species in the section Criteria &amp; justification&gt; Animal species (3.3)   </w:t>
      </w:r>
    </w:p>
    <w:p w14:paraId="16D25DB5" w14:textId="77777777" w:rsidR="00AA1CCF" w:rsidRDefault="00382B3A">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7"/>
        <w:gridCol w:w="8813"/>
      </w:tblGrid>
      <w:tr w:rsidR="00AA1CCF" w14:paraId="6DAB49A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F61AE71" w14:textId="77777777" w:rsidR="00AA1CCF" w:rsidRDefault="00AA1CCF"/>
        </w:tc>
        <w:tc>
          <w:tcPr>
            <w:tcW w:w="9500" w:type="dxa"/>
          </w:tcPr>
          <w:p w14:paraId="016DD5AF" w14:textId="77777777" w:rsidR="00AA1CCF" w:rsidRDefault="00AA1CCF">
            <w:pPr>
              <w:spacing w:before="30" w:after="25" w:line="240" w:lineRule="auto"/>
              <w:ind w:left="57"/>
            </w:pPr>
          </w:p>
        </w:tc>
      </w:tr>
    </w:tbl>
    <w:p w14:paraId="5F348206" w14:textId="77777777" w:rsidR="00AA1CCF" w:rsidRDefault="00AA1CCF"/>
    <w:p w14:paraId="7C6D1224" w14:textId="77777777" w:rsidR="00AA1CCF" w:rsidRDefault="00382B3A">
      <w:pPr>
        <w:spacing w:after="0" w:line="240" w:lineRule="auto"/>
        <w:ind w:left="216"/>
      </w:pPr>
      <w:r>
        <w:rPr>
          <w:rStyle w:val="styleRad"/>
        </w:rPr>
        <w:t xml:space="preserve"> [  ] </w:t>
      </w:r>
      <w:r>
        <w:rPr>
          <w:rStyle w:val="styleL2"/>
        </w:rPr>
        <w:t xml:space="preserve"> Criterion 8 : Fish spawning grounds, etc.</w:t>
      </w:r>
    </w:p>
    <w:p w14:paraId="7F5DF9D7" w14:textId="77777777" w:rsidR="00AA1CCF" w:rsidRDefault="00382B3A">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14:paraId="5346BC98" w14:textId="77777777" w:rsidR="00AA1CCF" w:rsidRDefault="00382B3A">
      <w:pPr>
        <w:pStyle w:val="pstyleLabels"/>
      </w:pPr>
      <w:r>
        <w:rPr>
          <w:rStyle w:val="styleC3"/>
        </w:rPr>
        <w:t>Justification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7"/>
        <w:gridCol w:w="8813"/>
      </w:tblGrid>
      <w:tr w:rsidR="00AA1CCF" w14:paraId="4927A966"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BBDE710" w14:textId="77777777" w:rsidR="00AA1CCF" w:rsidRDefault="00AA1CCF"/>
        </w:tc>
        <w:tc>
          <w:tcPr>
            <w:tcW w:w="9500" w:type="dxa"/>
          </w:tcPr>
          <w:p w14:paraId="1F563478" w14:textId="77777777" w:rsidR="00AA1CCF" w:rsidRDefault="00AA1CCF">
            <w:pPr>
              <w:spacing w:before="30" w:after="25" w:line="240" w:lineRule="auto"/>
              <w:ind w:left="57"/>
            </w:pPr>
          </w:p>
        </w:tc>
      </w:tr>
    </w:tbl>
    <w:p w14:paraId="119A84AD" w14:textId="77777777" w:rsidR="00AA1CCF" w:rsidRDefault="00AA1CCF"/>
    <w:p w14:paraId="6FE0936C" w14:textId="77777777" w:rsidR="00AA1CCF" w:rsidRDefault="00382B3A">
      <w:pPr>
        <w:spacing w:after="0" w:line="240" w:lineRule="auto"/>
        <w:ind w:left="216"/>
      </w:pPr>
      <w:r>
        <w:rPr>
          <w:rStyle w:val="styleRad"/>
        </w:rPr>
        <w:t xml:space="preserve"> [  ] </w:t>
      </w:r>
      <w:r>
        <w:rPr>
          <w:rStyle w:val="styleL2"/>
        </w:rPr>
        <w:t xml:space="preserve"> Criterion 9 : &gt;1% non-avian animal population</w:t>
      </w:r>
    </w:p>
    <w:p w14:paraId="15848761" w14:textId="77777777" w:rsidR="00AA1CCF" w:rsidRDefault="00382B3A">
      <w:pPr>
        <w:spacing w:before="30" w:after="25" w:line="240" w:lineRule="auto"/>
        <w:ind w:left="57"/>
      </w:pPr>
      <w:r>
        <w:rPr>
          <w:rStyle w:val="styleHint1txt"/>
        </w:rPr>
        <w:t xml:space="preserve"> To justify this Criterion, please give details on relevant non-avian species and their population size in the section  Criteria &amp; justification&gt; Animal species (3.3)   </w:t>
      </w:r>
    </w:p>
    <w:p w14:paraId="184A5282" w14:textId="77777777" w:rsidR="00AA1CCF" w:rsidRDefault="00382B3A">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197"/>
        <w:gridCol w:w="8813"/>
      </w:tblGrid>
      <w:tr w:rsidR="00AA1CCF" w14:paraId="6269B772"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4BF687" w14:textId="77777777" w:rsidR="00AA1CCF" w:rsidRDefault="00AA1CCF"/>
        </w:tc>
        <w:tc>
          <w:tcPr>
            <w:tcW w:w="9500" w:type="dxa"/>
          </w:tcPr>
          <w:p w14:paraId="5B3D86D0" w14:textId="77777777" w:rsidR="00AA1CCF" w:rsidRDefault="00AA1CCF">
            <w:pPr>
              <w:spacing w:before="30" w:after="25" w:line="240" w:lineRule="auto"/>
              <w:ind w:left="57"/>
            </w:pPr>
          </w:p>
        </w:tc>
      </w:tr>
    </w:tbl>
    <w:p w14:paraId="0CAF811C" w14:textId="77777777" w:rsidR="00AA1CCF" w:rsidRDefault="00AA1CCF">
      <w:pPr>
        <w:sectPr w:rsidR="00AA1CCF">
          <w:pgSz w:w="11905" w:h="16837"/>
          <w:pgMar w:top="1440" w:right="1440" w:bottom="1440" w:left="1440" w:header="720" w:footer="720" w:gutter="0"/>
          <w:cols w:space="720"/>
        </w:sectPr>
      </w:pPr>
    </w:p>
    <w:p w14:paraId="43F8C9D7" w14:textId="77777777" w:rsidR="00AA1CCF" w:rsidRDefault="00382B3A">
      <w:pPr>
        <w:pStyle w:val="pstyleSectionL1"/>
      </w:pPr>
      <w:r>
        <w:rPr>
          <w:rStyle w:val="styleL1"/>
        </w:rPr>
        <w:lastRenderedPageBreak/>
        <w:t>3.2 Plant species whose presence relates to the international importance of the site</w:t>
      </w:r>
    </w:p>
    <w:p w14:paraId="3A641F90" w14:textId="77777777" w:rsidR="00AA1CCF" w:rsidRDefault="00382B3A">
      <w:pPr>
        <w:pStyle w:val="pstyleSection"/>
      </w:pPr>
      <w:r>
        <w:rPr>
          <w:rStyle w:val="styleL2"/>
        </w:rPr>
        <w:t xml:space="preserve"> </w:t>
      </w:r>
    </w:p>
    <w:p w14:paraId="2E1BA4B7" w14:textId="77777777" w:rsidR="00AA1CCF" w:rsidRDefault="00AA1CCF">
      <w:pPr>
        <w:pStyle w:val="pstyleLabels"/>
      </w:pPr>
    </w:p>
    <w:tbl>
      <w:tblPr>
        <w:tblStyle w:val="FancyTable"/>
        <w:tblW w:w="0" w:type="auto"/>
        <w:tblInd w:w="40" w:type="dxa"/>
        <w:tblLook w:val="04A0" w:firstRow="1" w:lastRow="0" w:firstColumn="1" w:lastColumn="0" w:noHBand="0" w:noVBand="1"/>
      </w:tblPr>
      <w:tblGrid>
        <w:gridCol w:w="1632"/>
        <w:gridCol w:w="1582"/>
        <w:gridCol w:w="1532"/>
        <w:gridCol w:w="1532"/>
        <w:gridCol w:w="1532"/>
        <w:gridCol w:w="1458"/>
        <w:gridCol w:w="1548"/>
        <w:gridCol w:w="1480"/>
        <w:gridCol w:w="1605"/>
      </w:tblGrid>
      <w:tr w:rsidR="00AA1CCF" w14:paraId="05B3C61C"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58ACC4E" w14:textId="77777777" w:rsidR="00AA1CCF" w:rsidRDefault="00382B3A">
            <w:pPr>
              <w:spacing w:after="0" w:line="240" w:lineRule="auto"/>
              <w:jc w:val="center"/>
            </w:pPr>
            <w:r>
              <w:rPr>
                <w:b/>
                <w:bCs/>
                <w:sz w:val="18"/>
                <w:szCs w:val="18"/>
              </w:rPr>
              <w:t>Phylum</w:t>
            </w:r>
          </w:p>
        </w:tc>
        <w:tc>
          <w:tcPr>
            <w:tcW w:w="1750" w:type="dxa"/>
          </w:tcPr>
          <w:p w14:paraId="68CCC5A5" w14:textId="77777777" w:rsidR="00AA1CCF" w:rsidRDefault="00382B3A">
            <w:pPr>
              <w:spacing w:after="0" w:line="240" w:lineRule="auto"/>
              <w:jc w:val="center"/>
            </w:pPr>
            <w:r>
              <w:rPr>
                <w:b/>
                <w:bCs/>
                <w:sz w:val="18"/>
                <w:szCs w:val="18"/>
              </w:rPr>
              <w:t>Scientific name</w:t>
            </w:r>
            <w:r>
              <w:rPr>
                <w:rStyle w:val="styleFootnotetxt"/>
              </w:rPr>
              <w:t>*</w:t>
            </w:r>
          </w:p>
        </w:tc>
        <w:tc>
          <w:tcPr>
            <w:tcW w:w="1750" w:type="dxa"/>
          </w:tcPr>
          <w:p w14:paraId="12C727C8" w14:textId="77777777" w:rsidR="00AA1CCF" w:rsidRDefault="00382B3A">
            <w:pPr>
              <w:spacing w:after="0" w:line="240" w:lineRule="auto"/>
              <w:jc w:val="center"/>
            </w:pPr>
            <w:r>
              <w:rPr>
                <w:b/>
                <w:bCs/>
                <w:sz w:val="18"/>
                <w:szCs w:val="18"/>
              </w:rPr>
              <w:t>Criterion 2</w:t>
            </w:r>
          </w:p>
        </w:tc>
        <w:tc>
          <w:tcPr>
            <w:tcW w:w="1750" w:type="dxa"/>
          </w:tcPr>
          <w:p w14:paraId="7D4DD927" w14:textId="77777777" w:rsidR="00AA1CCF" w:rsidRDefault="00382B3A">
            <w:pPr>
              <w:spacing w:after="0" w:line="240" w:lineRule="auto"/>
              <w:jc w:val="center"/>
            </w:pPr>
            <w:r>
              <w:rPr>
                <w:b/>
                <w:bCs/>
                <w:sz w:val="18"/>
                <w:szCs w:val="18"/>
              </w:rPr>
              <w:t>Criterion 3</w:t>
            </w:r>
          </w:p>
        </w:tc>
        <w:tc>
          <w:tcPr>
            <w:tcW w:w="1750" w:type="dxa"/>
          </w:tcPr>
          <w:p w14:paraId="2E90A188" w14:textId="77777777" w:rsidR="00AA1CCF" w:rsidRDefault="00382B3A">
            <w:pPr>
              <w:spacing w:after="0" w:line="240" w:lineRule="auto"/>
              <w:jc w:val="center"/>
            </w:pPr>
            <w:r>
              <w:rPr>
                <w:b/>
                <w:bCs/>
                <w:sz w:val="18"/>
                <w:szCs w:val="18"/>
              </w:rPr>
              <w:t>Criterion 4</w:t>
            </w:r>
          </w:p>
        </w:tc>
        <w:tc>
          <w:tcPr>
            <w:tcW w:w="1750" w:type="dxa"/>
          </w:tcPr>
          <w:p w14:paraId="7D91BBB0" w14:textId="77777777" w:rsidR="00AA1CCF" w:rsidRDefault="00382B3A">
            <w:pPr>
              <w:spacing w:after="0" w:line="240" w:lineRule="auto"/>
              <w:jc w:val="center"/>
            </w:pPr>
            <w:r>
              <w:rPr>
                <w:b/>
                <w:bCs/>
                <w:sz w:val="18"/>
                <w:szCs w:val="18"/>
              </w:rPr>
              <w:t>IUCN Red List</w:t>
            </w:r>
            <w:r>
              <w:rPr>
                <w:rStyle w:val="FootnoteReference"/>
              </w:rPr>
              <w:footnoteReference w:id="4"/>
            </w:r>
          </w:p>
        </w:tc>
        <w:tc>
          <w:tcPr>
            <w:tcW w:w="1750" w:type="dxa"/>
          </w:tcPr>
          <w:p w14:paraId="5ADA549C" w14:textId="77777777" w:rsidR="00AA1CCF" w:rsidRDefault="00382B3A">
            <w:pPr>
              <w:spacing w:after="0" w:line="240" w:lineRule="auto"/>
              <w:jc w:val="center"/>
            </w:pPr>
            <w:r>
              <w:rPr>
                <w:b/>
                <w:bCs/>
                <w:sz w:val="18"/>
                <w:szCs w:val="18"/>
              </w:rPr>
              <w:t>CITES Appendix I</w:t>
            </w:r>
          </w:p>
        </w:tc>
        <w:tc>
          <w:tcPr>
            <w:tcW w:w="1750" w:type="dxa"/>
          </w:tcPr>
          <w:p w14:paraId="04ECC050" w14:textId="77777777" w:rsidR="00AA1CCF" w:rsidRDefault="00382B3A">
            <w:pPr>
              <w:spacing w:after="0" w:line="240" w:lineRule="auto"/>
              <w:jc w:val="center"/>
            </w:pPr>
            <w:r>
              <w:rPr>
                <w:b/>
                <w:bCs/>
                <w:sz w:val="18"/>
                <w:szCs w:val="18"/>
              </w:rPr>
              <w:t>Other status</w:t>
            </w:r>
          </w:p>
        </w:tc>
        <w:tc>
          <w:tcPr>
            <w:tcW w:w="1750" w:type="dxa"/>
          </w:tcPr>
          <w:p w14:paraId="099A7629" w14:textId="77777777" w:rsidR="00AA1CCF" w:rsidRDefault="00382B3A">
            <w:pPr>
              <w:spacing w:after="0" w:line="240" w:lineRule="auto"/>
              <w:jc w:val="center"/>
            </w:pPr>
            <w:r>
              <w:rPr>
                <w:b/>
                <w:bCs/>
                <w:sz w:val="18"/>
                <w:szCs w:val="18"/>
              </w:rPr>
              <w:t>Justification</w:t>
            </w:r>
          </w:p>
        </w:tc>
      </w:tr>
      <w:tr w:rsidR="00AA1CCF" w14:paraId="5F36BD80" w14:textId="77777777" w:rsidTr="00AA1CCF">
        <w:trPr>
          <w:trHeight w:val="200"/>
        </w:trPr>
        <w:tc>
          <w:tcPr>
            <w:tcW w:w="1750" w:type="dxa"/>
            <w:gridSpan w:val="9"/>
            <w:vAlign w:val="center"/>
          </w:tcPr>
          <w:p w14:paraId="5CC3D106" w14:textId="77777777" w:rsidR="00AA1CCF" w:rsidRDefault="00382B3A">
            <w:pPr>
              <w:pStyle w:val="pstyleContent"/>
            </w:pPr>
            <w:r>
              <w:rPr>
                <w:rStyle w:val="styleSubformTitletxt"/>
              </w:rPr>
              <w:t>Birds</w:t>
            </w:r>
          </w:p>
        </w:tc>
      </w:tr>
      <w:tr w:rsidR="00AA1CCF" w14:paraId="4E647E3D" w14:textId="77777777" w:rsidTr="00AA1CCF">
        <w:trPr>
          <w:trHeight w:val="200"/>
        </w:trPr>
        <w:tc>
          <w:tcPr>
            <w:tcW w:w="1750" w:type="dxa"/>
          </w:tcPr>
          <w:p w14:paraId="5210CE09" w14:textId="77777777" w:rsidR="00AA1CCF" w:rsidRDefault="00382B3A">
            <w:r>
              <w:rPr>
                <w:rStyle w:val="styleSubformtxtUP"/>
              </w:rPr>
              <w:t>Tracheophyta / Liliopsida</w:t>
            </w:r>
          </w:p>
        </w:tc>
        <w:tc>
          <w:tcPr>
            <w:tcW w:w="1750" w:type="dxa"/>
          </w:tcPr>
          <w:p w14:paraId="69BD16BE" w14:textId="77777777" w:rsidR="00AA1CCF" w:rsidRDefault="00382B3A">
            <w:r>
              <w:rPr>
                <w:rStyle w:val="styleSubformtxtIblue"/>
              </w:rPr>
              <w:t>Apodasmia similis</w:t>
            </w:r>
          </w:p>
        </w:tc>
        <w:tc>
          <w:tcPr>
            <w:tcW w:w="1750" w:type="dxa"/>
          </w:tcPr>
          <w:p w14:paraId="161E714F" w14:textId="77777777" w:rsidR="00AA1CCF" w:rsidRDefault="00382B3A">
            <w:pPr>
              <w:pStyle w:val="pstyleRadioTb"/>
            </w:pPr>
            <w:r>
              <w:rPr>
                <w:rStyle w:val="styleRad"/>
              </w:rPr>
              <w:t xml:space="preserve"> [ ] </w:t>
            </w:r>
          </w:p>
        </w:tc>
        <w:tc>
          <w:tcPr>
            <w:tcW w:w="1750" w:type="dxa"/>
          </w:tcPr>
          <w:p w14:paraId="28EDA7F6" w14:textId="77777777" w:rsidR="00AA1CCF" w:rsidRDefault="00382B3A">
            <w:pPr>
              <w:pStyle w:val="pstyleRadioTb"/>
            </w:pPr>
            <w:r>
              <w:rPr>
                <w:rStyle w:val="styleRad"/>
              </w:rPr>
              <w:t xml:space="preserve"> [x] </w:t>
            </w:r>
          </w:p>
        </w:tc>
        <w:tc>
          <w:tcPr>
            <w:tcW w:w="1750" w:type="dxa"/>
          </w:tcPr>
          <w:p w14:paraId="40514E0D" w14:textId="77777777" w:rsidR="00AA1CCF" w:rsidRDefault="00382B3A">
            <w:pPr>
              <w:pStyle w:val="pstyleRadioTb"/>
            </w:pPr>
            <w:r>
              <w:rPr>
                <w:rStyle w:val="styleRad"/>
              </w:rPr>
              <w:t xml:space="preserve"> [ ] </w:t>
            </w:r>
          </w:p>
        </w:tc>
        <w:tc>
          <w:tcPr>
            <w:tcW w:w="1750" w:type="dxa"/>
          </w:tcPr>
          <w:p w14:paraId="0A2C1FB8" w14:textId="77777777" w:rsidR="00AA1CCF" w:rsidRDefault="00AA1CCF"/>
        </w:tc>
        <w:tc>
          <w:tcPr>
            <w:tcW w:w="1750" w:type="dxa"/>
          </w:tcPr>
          <w:p w14:paraId="59C984E6" w14:textId="77777777" w:rsidR="00AA1CCF" w:rsidRDefault="00382B3A">
            <w:pPr>
              <w:pStyle w:val="pstyleRadioTb"/>
            </w:pPr>
            <w:r>
              <w:rPr>
                <w:rStyle w:val="styleRad"/>
              </w:rPr>
              <w:t xml:space="preserve"> [ ] </w:t>
            </w:r>
          </w:p>
        </w:tc>
        <w:tc>
          <w:tcPr>
            <w:tcW w:w="1750" w:type="dxa"/>
          </w:tcPr>
          <w:p w14:paraId="22FC4818" w14:textId="77777777" w:rsidR="00AA1CCF" w:rsidRDefault="00AA1CCF"/>
        </w:tc>
        <w:tc>
          <w:tcPr>
            <w:tcW w:w="1750" w:type="dxa"/>
          </w:tcPr>
          <w:p w14:paraId="436680B5" w14:textId="77777777" w:rsidR="00AA1CCF" w:rsidRDefault="00382B3A">
            <w:r>
              <w:rPr>
                <w:rStyle w:val="styleSubformtxt"/>
              </w:rPr>
              <w:t>Endemic species (NZ)</w:t>
            </w:r>
          </w:p>
        </w:tc>
      </w:tr>
      <w:tr w:rsidR="00AA1CCF" w14:paraId="3CD760EF" w14:textId="77777777" w:rsidTr="00AA1CCF">
        <w:trPr>
          <w:trHeight w:val="200"/>
        </w:trPr>
        <w:tc>
          <w:tcPr>
            <w:tcW w:w="1750" w:type="dxa"/>
          </w:tcPr>
          <w:p w14:paraId="004BC5E0" w14:textId="77777777" w:rsidR="00AA1CCF" w:rsidRDefault="00382B3A">
            <w:r>
              <w:rPr>
                <w:rStyle w:val="styleSubformtxtUP"/>
              </w:rPr>
              <w:t>Tracheophyta / Magnoliopsida</w:t>
            </w:r>
          </w:p>
        </w:tc>
        <w:tc>
          <w:tcPr>
            <w:tcW w:w="1750" w:type="dxa"/>
          </w:tcPr>
          <w:p w14:paraId="75F2E270" w14:textId="77777777" w:rsidR="00AA1CCF" w:rsidRDefault="00382B3A">
            <w:r>
              <w:rPr>
                <w:rStyle w:val="styleSubformtxtIblue"/>
              </w:rPr>
              <w:t>Avicennia marina australasica</w:t>
            </w:r>
          </w:p>
        </w:tc>
        <w:tc>
          <w:tcPr>
            <w:tcW w:w="1750" w:type="dxa"/>
          </w:tcPr>
          <w:p w14:paraId="01E5C825" w14:textId="77777777" w:rsidR="00AA1CCF" w:rsidRDefault="00382B3A">
            <w:pPr>
              <w:pStyle w:val="pstyleRadioTb"/>
            </w:pPr>
            <w:r>
              <w:rPr>
                <w:rStyle w:val="styleRad"/>
              </w:rPr>
              <w:t xml:space="preserve"> [ ] </w:t>
            </w:r>
          </w:p>
        </w:tc>
        <w:tc>
          <w:tcPr>
            <w:tcW w:w="1750" w:type="dxa"/>
          </w:tcPr>
          <w:p w14:paraId="673BF30E" w14:textId="77777777" w:rsidR="00AA1CCF" w:rsidRDefault="00382B3A">
            <w:pPr>
              <w:pStyle w:val="pstyleRadioTb"/>
            </w:pPr>
            <w:r>
              <w:rPr>
                <w:rStyle w:val="styleRad"/>
              </w:rPr>
              <w:t xml:space="preserve"> [ ] </w:t>
            </w:r>
          </w:p>
        </w:tc>
        <w:tc>
          <w:tcPr>
            <w:tcW w:w="1750" w:type="dxa"/>
          </w:tcPr>
          <w:p w14:paraId="01E84219" w14:textId="77777777" w:rsidR="00AA1CCF" w:rsidRDefault="00382B3A">
            <w:pPr>
              <w:pStyle w:val="pstyleRadioTb"/>
            </w:pPr>
            <w:r>
              <w:rPr>
                <w:rStyle w:val="styleRad"/>
              </w:rPr>
              <w:t xml:space="preserve"> [x] </w:t>
            </w:r>
          </w:p>
        </w:tc>
        <w:tc>
          <w:tcPr>
            <w:tcW w:w="1750" w:type="dxa"/>
          </w:tcPr>
          <w:p w14:paraId="463C73AD" w14:textId="77777777" w:rsidR="00AA1CCF" w:rsidRDefault="00AA1CCF"/>
        </w:tc>
        <w:tc>
          <w:tcPr>
            <w:tcW w:w="1750" w:type="dxa"/>
          </w:tcPr>
          <w:p w14:paraId="182E8F57" w14:textId="77777777" w:rsidR="00AA1CCF" w:rsidRDefault="00382B3A">
            <w:pPr>
              <w:pStyle w:val="pstyleRadioTb"/>
            </w:pPr>
            <w:r>
              <w:rPr>
                <w:rStyle w:val="styleRad"/>
              </w:rPr>
              <w:t xml:space="preserve"> [ ] </w:t>
            </w:r>
          </w:p>
        </w:tc>
        <w:tc>
          <w:tcPr>
            <w:tcW w:w="1750" w:type="dxa"/>
          </w:tcPr>
          <w:p w14:paraId="4D3DBEC4" w14:textId="77777777" w:rsidR="00AA1CCF" w:rsidRDefault="00AA1CCF"/>
        </w:tc>
        <w:tc>
          <w:tcPr>
            <w:tcW w:w="1750" w:type="dxa"/>
          </w:tcPr>
          <w:p w14:paraId="54CC4DF4" w14:textId="77777777" w:rsidR="00AA1CCF" w:rsidRDefault="00382B3A">
            <w:r>
              <w:rPr>
                <w:rStyle w:val="styleSubformtxt"/>
              </w:rPr>
              <w:t>One of largest areas of mangrove habitats in NZ</w:t>
            </w:r>
          </w:p>
        </w:tc>
      </w:tr>
      <w:tr w:rsidR="00AA1CCF" w14:paraId="6A2BDADB" w14:textId="77777777" w:rsidTr="00AA1CCF">
        <w:trPr>
          <w:trHeight w:val="200"/>
        </w:trPr>
        <w:tc>
          <w:tcPr>
            <w:tcW w:w="1750" w:type="dxa"/>
          </w:tcPr>
          <w:p w14:paraId="2DAE7BC1" w14:textId="77777777" w:rsidR="00AA1CCF" w:rsidRDefault="00382B3A">
            <w:r>
              <w:rPr>
                <w:rStyle w:val="styleSubformtxtUP"/>
              </w:rPr>
              <w:t>Tracheophyta / Magnoliopsida</w:t>
            </w:r>
          </w:p>
        </w:tc>
        <w:tc>
          <w:tcPr>
            <w:tcW w:w="1750" w:type="dxa"/>
          </w:tcPr>
          <w:p w14:paraId="19CE672B" w14:textId="77777777" w:rsidR="00AA1CCF" w:rsidRDefault="00382B3A">
            <w:r>
              <w:rPr>
                <w:rStyle w:val="styleSubformtxtIblue"/>
              </w:rPr>
              <w:t>Plagianthus divaricatus</w:t>
            </w:r>
          </w:p>
        </w:tc>
        <w:tc>
          <w:tcPr>
            <w:tcW w:w="1750" w:type="dxa"/>
          </w:tcPr>
          <w:p w14:paraId="1E589E1C" w14:textId="77777777" w:rsidR="00AA1CCF" w:rsidRDefault="00382B3A">
            <w:pPr>
              <w:pStyle w:val="pstyleRadioTb"/>
            </w:pPr>
            <w:r>
              <w:rPr>
                <w:rStyle w:val="styleRad"/>
              </w:rPr>
              <w:t xml:space="preserve"> [ ] </w:t>
            </w:r>
          </w:p>
        </w:tc>
        <w:tc>
          <w:tcPr>
            <w:tcW w:w="1750" w:type="dxa"/>
          </w:tcPr>
          <w:p w14:paraId="48B66892" w14:textId="77777777" w:rsidR="00AA1CCF" w:rsidRDefault="00382B3A">
            <w:pPr>
              <w:pStyle w:val="pstyleRadioTb"/>
            </w:pPr>
            <w:r>
              <w:rPr>
                <w:rStyle w:val="styleRad"/>
              </w:rPr>
              <w:t xml:space="preserve"> [x] </w:t>
            </w:r>
          </w:p>
        </w:tc>
        <w:tc>
          <w:tcPr>
            <w:tcW w:w="1750" w:type="dxa"/>
          </w:tcPr>
          <w:p w14:paraId="18D67F0F" w14:textId="77777777" w:rsidR="00AA1CCF" w:rsidRDefault="00382B3A">
            <w:pPr>
              <w:pStyle w:val="pstyleRadioTb"/>
            </w:pPr>
            <w:r>
              <w:rPr>
                <w:rStyle w:val="styleRad"/>
              </w:rPr>
              <w:t xml:space="preserve"> [ ] </w:t>
            </w:r>
          </w:p>
        </w:tc>
        <w:tc>
          <w:tcPr>
            <w:tcW w:w="1750" w:type="dxa"/>
          </w:tcPr>
          <w:p w14:paraId="77D52A01" w14:textId="77777777" w:rsidR="00AA1CCF" w:rsidRDefault="00AA1CCF"/>
        </w:tc>
        <w:tc>
          <w:tcPr>
            <w:tcW w:w="1750" w:type="dxa"/>
          </w:tcPr>
          <w:p w14:paraId="47B9541C" w14:textId="77777777" w:rsidR="00AA1CCF" w:rsidRDefault="00382B3A">
            <w:pPr>
              <w:pStyle w:val="pstyleRadioTb"/>
            </w:pPr>
            <w:r>
              <w:rPr>
                <w:rStyle w:val="styleRad"/>
              </w:rPr>
              <w:t xml:space="preserve"> [ ] </w:t>
            </w:r>
          </w:p>
        </w:tc>
        <w:tc>
          <w:tcPr>
            <w:tcW w:w="1750" w:type="dxa"/>
          </w:tcPr>
          <w:p w14:paraId="2BDC97CE" w14:textId="77777777" w:rsidR="00AA1CCF" w:rsidRDefault="00AA1CCF"/>
        </w:tc>
        <w:tc>
          <w:tcPr>
            <w:tcW w:w="1750" w:type="dxa"/>
          </w:tcPr>
          <w:p w14:paraId="48B88750" w14:textId="77777777" w:rsidR="00AA1CCF" w:rsidRDefault="00382B3A">
            <w:r>
              <w:rPr>
                <w:rStyle w:val="styleSubformtxt"/>
              </w:rPr>
              <w:t>Endemic species (NZ)</w:t>
            </w:r>
          </w:p>
        </w:tc>
      </w:tr>
      <w:tr w:rsidR="00AA1CCF" w14:paraId="51C88A39" w14:textId="77777777" w:rsidTr="00AA1CCF">
        <w:trPr>
          <w:trHeight w:val="200"/>
        </w:trPr>
        <w:tc>
          <w:tcPr>
            <w:tcW w:w="1750" w:type="dxa"/>
          </w:tcPr>
          <w:p w14:paraId="2F77F8BF" w14:textId="77777777" w:rsidR="00AA1CCF" w:rsidRDefault="00382B3A">
            <w:r>
              <w:rPr>
                <w:rStyle w:val="styleSubformtxtUP"/>
              </w:rPr>
              <w:t>Tracheophyta / Magnoliopsida</w:t>
            </w:r>
          </w:p>
        </w:tc>
        <w:tc>
          <w:tcPr>
            <w:tcW w:w="1750" w:type="dxa"/>
          </w:tcPr>
          <w:p w14:paraId="288E9486" w14:textId="77777777" w:rsidR="00AA1CCF" w:rsidRDefault="00382B3A">
            <w:r>
              <w:rPr>
                <w:rStyle w:val="styleSubformtxtIblue"/>
              </w:rPr>
              <w:t>Selliera radicans</w:t>
            </w:r>
          </w:p>
        </w:tc>
        <w:tc>
          <w:tcPr>
            <w:tcW w:w="1750" w:type="dxa"/>
          </w:tcPr>
          <w:p w14:paraId="00E4AA0E" w14:textId="77777777" w:rsidR="00AA1CCF" w:rsidRDefault="00382B3A">
            <w:pPr>
              <w:pStyle w:val="pstyleRadioTb"/>
            </w:pPr>
            <w:r>
              <w:rPr>
                <w:rStyle w:val="styleRad"/>
              </w:rPr>
              <w:t xml:space="preserve"> [ ] </w:t>
            </w:r>
          </w:p>
        </w:tc>
        <w:tc>
          <w:tcPr>
            <w:tcW w:w="1750" w:type="dxa"/>
          </w:tcPr>
          <w:p w14:paraId="5F5C989A" w14:textId="77777777" w:rsidR="00AA1CCF" w:rsidRDefault="00382B3A">
            <w:pPr>
              <w:pStyle w:val="pstyleRadioTb"/>
            </w:pPr>
            <w:r>
              <w:rPr>
                <w:rStyle w:val="styleRad"/>
              </w:rPr>
              <w:t xml:space="preserve"> [x] </w:t>
            </w:r>
          </w:p>
        </w:tc>
        <w:tc>
          <w:tcPr>
            <w:tcW w:w="1750" w:type="dxa"/>
          </w:tcPr>
          <w:p w14:paraId="7E572AA7" w14:textId="77777777" w:rsidR="00AA1CCF" w:rsidRDefault="00382B3A">
            <w:pPr>
              <w:pStyle w:val="pstyleRadioTb"/>
            </w:pPr>
            <w:r>
              <w:rPr>
                <w:rStyle w:val="styleRad"/>
              </w:rPr>
              <w:t xml:space="preserve"> [ ] </w:t>
            </w:r>
          </w:p>
        </w:tc>
        <w:tc>
          <w:tcPr>
            <w:tcW w:w="1750" w:type="dxa"/>
          </w:tcPr>
          <w:p w14:paraId="710C44BF" w14:textId="77777777" w:rsidR="00AA1CCF" w:rsidRDefault="00AA1CCF"/>
        </w:tc>
        <w:tc>
          <w:tcPr>
            <w:tcW w:w="1750" w:type="dxa"/>
          </w:tcPr>
          <w:p w14:paraId="7EB64BCB" w14:textId="77777777" w:rsidR="00AA1CCF" w:rsidRDefault="00382B3A">
            <w:pPr>
              <w:pStyle w:val="pstyleRadioTb"/>
            </w:pPr>
            <w:r>
              <w:rPr>
                <w:rStyle w:val="styleRad"/>
              </w:rPr>
              <w:t xml:space="preserve"> [ ] </w:t>
            </w:r>
          </w:p>
        </w:tc>
        <w:tc>
          <w:tcPr>
            <w:tcW w:w="1750" w:type="dxa"/>
          </w:tcPr>
          <w:p w14:paraId="3286A70E" w14:textId="77777777" w:rsidR="00AA1CCF" w:rsidRDefault="00AA1CCF"/>
        </w:tc>
        <w:tc>
          <w:tcPr>
            <w:tcW w:w="1750" w:type="dxa"/>
          </w:tcPr>
          <w:p w14:paraId="72C384BF" w14:textId="77777777" w:rsidR="00AA1CCF" w:rsidRDefault="00382B3A">
            <w:r>
              <w:rPr>
                <w:rStyle w:val="styleSubformtxt"/>
              </w:rPr>
              <w:t>Endemic species (NZ)</w:t>
            </w:r>
          </w:p>
        </w:tc>
      </w:tr>
      <w:tr w:rsidR="00AA1CCF" w14:paraId="024D4BF5" w14:textId="77777777" w:rsidTr="00AA1CCF">
        <w:trPr>
          <w:trHeight w:val="200"/>
        </w:trPr>
        <w:tc>
          <w:tcPr>
            <w:tcW w:w="1750" w:type="dxa"/>
          </w:tcPr>
          <w:p w14:paraId="156B89D9" w14:textId="77777777" w:rsidR="00AA1CCF" w:rsidRDefault="00382B3A">
            <w:r>
              <w:rPr>
                <w:rStyle w:val="styleSubformtxtUP"/>
              </w:rPr>
              <w:t>Tracheophyta / Magnoliopsida</w:t>
            </w:r>
          </w:p>
        </w:tc>
        <w:tc>
          <w:tcPr>
            <w:tcW w:w="1750" w:type="dxa"/>
          </w:tcPr>
          <w:p w14:paraId="5993F4D7" w14:textId="77777777" w:rsidR="00AA1CCF" w:rsidRDefault="00382B3A">
            <w:r>
              <w:rPr>
                <w:rStyle w:val="styleSubformtxtIblue"/>
              </w:rPr>
              <w:t>Suaeda novae-zelandiae</w:t>
            </w:r>
          </w:p>
        </w:tc>
        <w:tc>
          <w:tcPr>
            <w:tcW w:w="1750" w:type="dxa"/>
          </w:tcPr>
          <w:p w14:paraId="1C24BFFD" w14:textId="77777777" w:rsidR="00AA1CCF" w:rsidRDefault="00382B3A">
            <w:pPr>
              <w:pStyle w:val="pstyleRadioTb"/>
            </w:pPr>
            <w:r>
              <w:rPr>
                <w:rStyle w:val="styleRad"/>
              </w:rPr>
              <w:t xml:space="preserve"> [ ] </w:t>
            </w:r>
          </w:p>
        </w:tc>
        <w:tc>
          <w:tcPr>
            <w:tcW w:w="1750" w:type="dxa"/>
          </w:tcPr>
          <w:p w14:paraId="48E60542" w14:textId="77777777" w:rsidR="00AA1CCF" w:rsidRDefault="00382B3A">
            <w:pPr>
              <w:pStyle w:val="pstyleRadioTb"/>
            </w:pPr>
            <w:r>
              <w:rPr>
                <w:rStyle w:val="styleRad"/>
              </w:rPr>
              <w:t xml:space="preserve"> [x] </w:t>
            </w:r>
          </w:p>
        </w:tc>
        <w:tc>
          <w:tcPr>
            <w:tcW w:w="1750" w:type="dxa"/>
          </w:tcPr>
          <w:p w14:paraId="3B647F3B" w14:textId="77777777" w:rsidR="00AA1CCF" w:rsidRDefault="00382B3A">
            <w:pPr>
              <w:pStyle w:val="pstyleRadioTb"/>
            </w:pPr>
            <w:r>
              <w:rPr>
                <w:rStyle w:val="styleRad"/>
              </w:rPr>
              <w:t xml:space="preserve"> [ ] </w:t>
            </w:r>
          </w:p>
        </w:tc>
        <w:tc>
          <w:tcPr>
            <w:tcW w:w="1750" w:type="dxa"/>
          </w:tcPr>
          <w:p w14:paraId="1971D480" w14:textId="77777777" w:rsidR="00AA1CCF" w:rsidRDefault="00AA1CCF"/>
        </w:tc>
        <w:tc>
          <w:tcPr>
            <w:tcW w:w="1750" w:type="dxa"/>
          </w:tcPr>
          <w:p w14:paraId="3EF1F2B7" w14:textId="77777777" w:rsidR="00AA1CCF" w:rsidRDefault="00382B3A">
            <w:pPr>
              <w:pStyle w:val="pstyleRadioTb"/>
            </w:pPr>
            <w:r>
              <w:rPr>
                <w:rStyle w:val="styleRad"/>
              </w:rPr>
              <w:t xml:space="preserve"> [ ] </w:t>
            </w:r>
          </w:p>
        </w:tc>
        <w:tc>
          <w:tcPr>
            <w:tcW w:w="1750" w:type="dxa"/>
          </w:tcPr>
          <w:p w14:paraId="62F92381" w14:textId="77777777" w:rsidR="00AA1CCF" w:rsidRDefault="00AA1CCF"/>
        </w:tc>
        <w:tc>
          <w:tcPr>
            <w:tcW w:w="1750" w:type="dxa"/>
          </w:tcPr>
          <w:p w14:paraId="0AD40194" w14:textId="77777777" w:rsidR="00AA1CCF" w:rsidRDefault="00382B3A">
            <w:r>
              <w:rPr>
                <w:rStyle w:val="styleSubformtxt"/>
              </w:rPr>
              <w:t>Endemic species (NZ)</w:t>
            </w:r>
          </w:p>
        </w:tc>
      </w:tr>
      <w:tr w:rsidR="00AA1CCF" w14:paraId="70B7ABC8" w14:textId="77777777" w:rsidTr="00AA1CCF">
        <w:trPr>
          <w:trHeight w:val="200"/>
        </w:trPr>
        <w:tc>
          <w:tcPr>
            <w:tcW w:w="1750" w:type="dxa"/>
          </w:tcPr>
          <w:p w14:paraId="6A67AA87" w14:textId="77777777" w:rsidR="00AA1CCF" w:rsidRDefault="00AA1CCF"/>
        </w:tc>
        <w:tc>
          <w:tcPr>
            <w:tcW w:w="1750" w:type="dxa"/>
          </w:tcPr>
          <w:p w14:paraId="2605E38D" w14:textId="77777777" w:rsidR="00AA1CCF" w:rsidRDefault="00AA1CCF"/>
        </w:tc>
        <w:tc>
          <w:tcPr>
            <w:tcW w:w="1750" w:type="dxa"/>
          </w:tcPr>
          <w:p w14:paraId="4AF74EEC" w14:textId="77777777" w:rsidR="00AA1CCF" w:rsidRDefault="00382B3A">
            <w:pPr>
              <w:pStyle w:val="pstyleRadioTb"/>
            </w:pPr>
            <w:r>
              <w:rPr>
                <w:rStyle w:val="styleRad"/>
              </w:rPr>
              <w:t xml:space="preserve"> [ ] </w:t>
            </w:r>
          </w:p>
        </w:tc>
        <w:tc>
          <w:tcPr>
            <w:tcW w:w="1750" w:type="dxa"/>
          </w:tcPr>
          <w:p w14:paraId="0C9B7E24" w14:textId="77777777" w:rsidR="00AA1CCF" w:rsidRDefault="00382B3A">
            <w:pPr>
              <w:pStyle w:val="pstyleRadioTb"/>
            </w:pPr>
            <w:r>
              <w:rPr>
                <w:rStyle w:val="styleRad"/>
              </w:rPr>
              <w:t xml:space="preserve"> [ ] </w:t>
            </w:r>
          </w:p>
        </w:tc>
        <w:tc>
          <w:tcPr>
            <w:tcW w:w="1750" w:type="dxa"/>
          </w:tcPr>
          <w:p w14:paraId="4442ECB7" w14:textId="77777777" w:rsidR="00AA1CCF" w:rsidRDefault="00382B3A">
            <w:pPr>
              <w:pStyle w:val="pstyleRadioTb"/>
            </w:pPr>
            <w:r>
              <w:rPr>
                <w:rStyle w:val="styleRad"/>
              </w:rPr>
              <w:t xml:space="preserve"> [ ] </w:t>
            </w:r>
          </w:p>
        </w:tc>
        <w:tc>
          <w:tcPr>
            <w:tcW w:w="1750" w:type="dxa"/>
          </w:tcPr>
          <w:p w14:paraId="568006D0" w14:textId="77777777" w:rsidR="00AA1CCF" w:rsidRDefault="00AA1CCF"/>
        </w:tc>
        <w:tc>
          <w:tcPr>
            <w:tcW w:w="1750" w:type="dxa"/>
          </w:tcPr>
          <w:p w14:paraId="08924DB4" w14:textId="77777777" w:rsidR="00AA1CCF" w:rsidRDefault="00382B3A">
            <w:pPr>
              <w:pStyle w:val="pstyleRadioTb"/>
            </w:pPr>
            <w:r>
              <w:rPr>
                <w:rStyle w:val="styleRad"/>
              </w:rPr>
              <w:t xml:space="preserve"> [ ] </w:t>
            </w:r>
          </w:p>
        </w:tc>
        <w:tc>
          <w:tcPr>
            <w:tcW w:w="1750" w:type="dxa"/>
          </w:tcPr>
          <w:p w14:paraId="6FBBBAB2" w14:textId="77777777" w:rsidR="00AA1CCF" w:rsidRDefault="00AA1CCF"/>
        </w:tc>
        <w:tc>
          <w:tcPr>
            <w:tcW w:w="1750" w:type="dxa"/>
          </w:tcPr>
          <w:p w14:paraId="0FF6235F" w14:textId="77777777" w:rsidR="00AA1CCF" w:rsidRDefault="00AA1CCF"/>
        </w:tc>
      </w:tr>
    </w:tbl>
    <w:p w14:paraId="5146014E" w14:textId="77777777" w:rsidR="00AA1CCF" w:rsidRDefault="00AA1CCF"/>
    <w:p w14:paraId="05ACEBAD" w14:textId="77777777" w:rsidR="00AA1CCF" w:rsidRDefault="00382B3A">
      <w:pPr>
        <w:pStyle w:val="pstyleComments"/>
      </w:pPr>
      <w:r>
        <w:rPr>
          <w:rStyle w:val="styleC3comment"/>
        </w:rPr>
        <w:t>GBIF Secretariat (2019). GBIF Backbone Taxonomy. Checklist dataset  https://doi.org/10.15468/39omei accessed via GBIF.org on 2020-07-15.</w:t>
      </w:r>
    </w:p>
    <w:p w14:paraId="55D9F342" w14:textId="77777777" w:rsidR="00AA1CCF" w:rsidRDefault="00382B3A">
      <w:pPr>
        <w:pStyle w:val="pstyleComments"/>
      </w:pPr>
      <w:r>
        <w:rPr>
          <w:rStyle w:val="styleC3comment"/>
        </w:rPr>
        <w:t>Optional text box to provide further information on plant species of international importance:</w:t>
      </w:r>
    </w:p>
    <w:p w14:paraId="255619A6" w14:textId="77777777" w:rsidR="00AA1CCF" w:rsidRDefault="00382B3A">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210"/>
        <w:gridCol w:w="9500"/>
      </w:tblGrid>
      <w:tr w:rsidR="00AA1CCF" w14:paraId="3624F2A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322B3A4" w14:textId="77777777" w:rsidR="00AA1CCF" w:rsidRDefault="00AA1CCF"/>
        </w:tc>
        <w:tc>
          <w:tcPr>
            <w:tcW w:w="9500" w:type="dxa"/>
          </w:tcPr>
          <w:p w14:paraId="15529F94" w14:textId="77777777" w:rsidR="00AA1CCF" w:rsidRDefault="00AA1CCF">
            <w:pPr>
              <w:pStyle w:val="pStyle"/>
              <w:rPr>
                <w:rStyle w:val="almostEmpty"/>
              </w:rPr>
            </w:pPr>
          </w:p>
          <w:p w14:paraId="1DC0B421" w14:textId="77777777" w:rsidR="00AA1CCF" w:rsidRDefault="00382B3A">
            <w:pPr>
              <w:spacing w:after="0" w:line="240" w:lineRule="auto"/>
              <w:ind w:left="57"/>
            </w:pPr>
            <w:r>
              <w:rPr>
                <w:rStyle w:val="styleDatatxt"/>
              </w:rPr>
              <w:t xml:space="preserve">Note:  The conservation of mangroves within the site is important due to the ecosystem services they support, and as one of the best examples of a mangrove forest in New Zealand. However, mangrove expansion into other important wetland habitats (e.g. mudflats) that provide important feeding areas for birds is a threatening process. </w:t>
            </w:r>
          </w:p>
          <w:p w14:paraId="04CB14C8" w14:textId="77777777" w:rsidR="00AA1CCF" w:rsidRDefault="00AA1CCF">
            <w:pPr>
              <w:pStyle w:val="pStyle"/>
              <w:rPr>
                <w:rStyle w:val="almostEmpty"/>
              </w:rPr>
            </w:pPr>
          </w:p>
          <w:p w14:paraId="7DE8F85F" w14:textId="77777777" w:rsidR="00AA1CCF" w:rsidRDefault="00382B3A">
            <w:pPr>
              <w:spacing w:after="0" w:line="240" w:lineRule="auto"/>
              <w:ind w:left="57"/>
            </w:pPr>
            <w:r>
              <w:rPr>
                <w:rStyle w:val="styleDatatxt"/>
              </w:rPr>
              <w:t xml:space="preserve"> </w:t>
            </w:r>
          </w:p>
          <w:p w14:paraId="6D8D4BCC" w14:textId="77777777" w:rsidR="00AA1CCF" w:rsidRDefault="00AA1CCF">
            <w:pPr>
              <w:pStyle w:val="pStyle"/>
              <w:rPr>
                <w:rStyle w:val="almostEmpty"/>
              </w:rPr>
            </w:pPr>
          </w:p>
          <w:p w14:paraId="60A1B18A" w14:textId="77777777" w:rsidR="00AA1CCF" w:rsidRDefault="00382B3A">
            <w:pPr>
              <w:spacing w:after="0" w:line="240" w:lineRule="auto"/>
              <w:ind w:left="57"/>
            </w:pPr>
            <w:r>
              <w:rPr>
                <w:rStyle w:val="styleDatatxt"/>
              </w:rPr>
              <w:lastRenderedPageBreak/>
              <w:t>Endemic species status for qualification under Criterion 3 is based on the New Zealand Plant Conservation Network database.</w:t>
            </w:r>
          </w:p>
        </w:tc>
      </w:tr>
    </w:tbl>
    <w:p w14:paraId="427D72EA" w14:textId="77777777" w:rsidR="00AA1CCF" w:rsidRDefault="00AA1CCF">
      <w:pPr>
        <w:sectPr w:rsidR="00AA1CCF">
          <w:pgSz w:w="16837" w:h="11905" w:orient="landscape"/>
          <w:pgMar w:top="1440" w:right="1440" w:bottom="1440" w:left="1440" w:header="720" w:footer="720" w:gutter="0"/>
          <w:cols w:space="720"/>
        </w:sectPr>
      </w:pPr>
    </w:p>
    <w:p w14:paraId="61AE6614" w14:textId="77777777" w:rsidR="00AA1CCF" w:rsidRDefault="00382B3A">
      <w:pPr>
        <w:pStyle w:val="pstyleSectionL1"/>
      </w:pPr>
      <w:r>
        <w:rPr>
          <w:rStyle w:val="styleL1"/>
        </w:rPr>
        <w:lastRenderedPageBreak/>
        <w:t>3.3 Animal species whose presence relates to the international importance of the site</w:t>
      </w:r>
    </w:p>
    <w:p w14:paraId="7A8EFCC1" w14:textId="77777777" w:rsidR="00AA1CCF" w:rsidRDefault="00382B3A">
      <w:pPr>
        <w:pStyle w:val="pstyleSection"/>
      </w:pPr>
      <w:r>
        <w:rPr>
          <w:rStyle w:val="styleL2"/>
        </w:rPr>
        <w:t xml:space="preserve"> </w:t>
      </w:r>
    </w:p>
    <w:p w14:paraId="5A83831B" w14:textId="77777777" w:rsidR="00AA1CCF" w:rsidRDefault="00382B3A">
      <w:pPr>
        <w:pStyle w:val="pstyleComments"/>
      </w:pPr>
      <w:r>
        <w:rPr>
          <w:rStyle w:val="styleC3comment"/>
        </w:rPr>
        <w:t>Animals are listed in the following order: birds; fish, mollusc and curstaceen; other animals</w:t>
      </w:r>
    </w:p>
    <w:p w14:paraId="02497A8E" w14:textId="77777777" w:rsidR="00AA1CCF" w:rsidRDefault="00AA1CCF">
      <w:pPr>
        <w:pStyle w:val="pstyleLabels"/>
      </w:pPr>
    </w:p>
    <w:tbl>
      <w:tblPr>
        <w:tblStyle w:val="FancyTable"/>
        <w:tblW w:w="0" w:type="auto"/>
        <w:tblInd w:w="40" w:type="dxa"/>
        <w:tblLook w:val="04A0" w:firstRow="1" w:lastRow="0" w:firstColumn="1" w:lastColumn="0" w:noHBand="0" w:noVBand="1"/>
      </w:tblPr>
      <w:tblGrid>
        <w:gridCol w:w="1354"/>
        <w:gridCol w:w="1311"/>
        <w:gridCol w:w="550"/>
        <w:gridCol w:w="550"/>
        <w:gridCol w:w="550"/>
        <w:gridCol w:w="459"/>
        <w:gridCol w:w="550"/>
        <w:gridCol w:w="550"/>
        <w:gridCol w:w="459"/>
        <w:gridCol w:w="459"/>
        <w:gridCol w:w="682"/>
        <w:gridCol w:w="749"/>
        <w:gridCol w:w="1067"/>
        <w:gridCol w:w="674"/>
        <w:gridCol w:w="913"/>
        <w:gridCol w:w="913"/>
        <w:gridCol w:w="1046"/>
        <w:gridCol w:w="1065"/>
      </w:tblGrid>
      <w:tr w:rsidR="00AA1CCF" w14:paraId="4CF7BAE6" w14:textId="77777777" w:rsidTr="00AA1CCF">
        <w:trPr>
          <w:cnfStyle w:val="100000000000" w:firstRow="1" w:lastRow="0" w:firstColumn="0" w:lastColumn="0" w:oddVBand="0" w:evenVBand="0" w:oddHBand="0" w:evenHBand="0" w:firstRowFirstColumn="0" w:firstRowLastColumn="0" w:lastRowFirstColumn="0" w:lastRowLastColumn="0"/>
        </w:trPr>
        <w:tc>
          <w:tcPr>
            <w:tcW w:w="1000" w:type="dxa"/>
            <w:vMerge w:val="restart"/>
            <w:vAlign w:val="center"/>
          </w:tcPr>
          <w:p w14:paraId="57EF4199" w14:textId="77777777" w:rsidR="00AA1CCF" w:rsidRDefault="00382B3A">
            <w:pPr>
              <w:spacing w:after="0" w:line="240" w:lineRule="auto"/>
              <w:jc w:val="center"/>
            </w:pPr>
            <w:r>
              <w:rPr>
                <w:b/>
                <w:bCs/>
                <w:sz w:val="14"/>
                <w:szCs w:val="14"/>
              </w:rPr>
              <w:t>Phylum</w:t>
            </w:r>
          </w:p>
        </w:tc>
        <w:tc>
          <w:tcPr>
            <w:tcW w:w="100" w:type="dxa"/>
            <w:vMerge w:val="restart"/>
            <w:vAlign w:val="center"/>
          </w:tcPr>
          <w:p w14:paraId="10B46447" w14:textId="77777777" w:rsidR="00AA1CCF" w:rsidRDefault="00382B3A">
            <w:pPr>
              <w:spacing w:after="0" w:line="240" w:lineRule="auto"/>
              <w:jc w:val="center"/>
            </w:pPr>
            <w:r>
              <w:rPr>
                <w:b/>
                <w:bCs/>
                <w:sz w:val="14"/>
                <w:szCs w:val="14"/>
              </w:rPr>
              <w:t>Scientific name</w:t>
            </w:r>
            <w:r>
              <w:rPr>
                <w:rStyle w:val="styleFootnotetxt"/>
              </w:rPr>
              <w:t>*</w:t>
            </w:r>
          </w:p>
        </w:tc>
        <w:tc>
          <w:tcPr>
            <w:tcW w:w="300" w:type="dxa"/>
            <w:gridSpan w:val="4"/>
            <w:vAlign w:val="center"/>
          </w:tcPr>
          <w:p w14:paraId="7377AC2A" w14:textId="77777777" w:rsidR="00AA1CCF" w:rsidRDefault="00382B3A">
            <w:pPr>
              <w:spacing w:after="0" w:line="240" w:lineRule="auto"/>
              <w:jc w:val="center"/>
            </w:pPr>
            <w:r>
              <w:rPr>
                <w:b/>
                <w:bCs/>
                <w:sz w:val="14"/>
                <w:szCs w:val="14"/>
              </w:rPr>
              <w:t>Species qualifies under criterion</w:t>
            </w:r>
          </w:p>
        </w:tc>
        <w:tc>
          <w:tcPr>
            <w:tcW w:w="400" w:type="dxa"/>
            <w:gridSpan w:val="4"/>
            <w:vAlign w:val="center"/>
          </w:tcPr>
          <w:p w14:paraId="5114C630" w14:textId="77777777" w:rsidR="00AA1CCF" w:rsidRDefault="00382B3A">
            <w:pPr>
              <w:spacing w:after="0" w:line="240" w:lineRule="auto"/>
              <w:jc w:val="center"/>
            </w:pPr>
            <w:r>
              <w:rPr>
                <w:b/>
                <w:bCs/>
                <w:sz w:val="14"/>
                <w:szCs w:val="14"/>
              </w:rPr>
              <w:t>Species contributes under criterion</w:t>
            </w:r>
          </w:p>
        </w:tc>
        <w:tc>
          <w:tcPr>
            <w:tcW w:w="100" w:type="dxa"/>
            <w:vMerge w:val="restart"/>
            <w:vAlign w:val="center"/>
          </w:tcPr>
          <w:p w14:paraId="2503EDE4" w14:textId="77777777" w:rsidR="00AA1CCF" w:rsidRDefault="00382B3A">
            <w:pPr>
              <w:spacing w:after="0" w:line="240" w:lineRule="auto"/>
              <w:jc w:val="center"/>
            </w:pPr>
            <w:r>
              <w:rPr>
                <w:b/>
                <w:bCs/>
                <w:sz w:val="14"/>
                <w:szCs w:val="14"/>
              </w:rPr>
              <w:t>Pop. Size</w:t>
            </w:r>
            <w:r>
              <w:rPr>
                <w:rStyle w:val="FootnoteReference"/>
              </w:rPr>
              <w:footnoteReference w:id="5"/>
            </w:r>
          </w:p>
        </w:tc>
        <w:tc>
          <w:tcPr>
            <w:tcW w:w="100" w:type="dxa"/>
            <w:vMerge w:val="restart"/>
            <w:vAlign w:val="center"/>
          </w:tcPr>
          <w:p w14:paraId="22C9FE20" w14:textId="77777777" w:rsidR="00AA1CCF" w:rsidRDefault="00382B3A">
            <w:pPr>
              <w:spacing w:after="0" w:line="240" w:lineRule="auto"/>
              <w:jc w:val="center"/>
            </w:pPr>
            <w:r>
              <w:rPr>
                <w:b/>
                <w:bCs/>
                <w:sz w:val="14"/>
                <w:szCs w:val="14"/>
              </w:rPr>
              <w:t>Period of pop. Est.</w:t>
            </w:r>
            <w:r>
              <w:rPr>
                <w:vertAlign w:val="superscript"/>
              </w:rPr>
              <w:t>5</w:t>
            </w:r>
          </w:p>
        </w:tc>
        <w:tc>
          <w:tcPr>
            <w:tcW w:w="100" w:type="dxa"/>
            <w:vMerge w:val="restart"/>
            <w:vAlign w:val="center"/>
          </w:tcPr>
          <w:p w14:paraId="3A26D13D" w14:textId="77777777" w:rsidR="00AA1CCF" w:rsidRDefault="00382B3A">
            <w:pPr>
              <w:spacing w:after="0" w:line="240" w:lineRule="auto"/>
              <w:jc w:val="center"/>
            </w:pPr>
            <w:r>
              <w:rPr>
                <w:b/>
                <w:bCs/>
                <w:sz w:val="14"/>
                <w:szCs w:val="14"/>
              </w:rPr>
              <w:t>% occurrence</w:t>
            </w:r>
            <w:r>
              <w:rPr>
                <w:vertAlign w:val="superscript"/>
              </w:rPr>
              <w:t>5</w:t>
            </w:r>
          </w:p>
        </w:tc>
        <w:tc>
          <w:tcPr>
            <w:tcW w:w="100" w:type="dxa"/>
            <w:vMerge w:val="restart"/>
            <w:vAlign w:val="center"/>
          </w:tcPr>
          <w:p w14:paraId="7E35F32A" w14:textId="77777777" w:rsidR="00AA1CCF" w:rsidRDefault="00382B3A">
            <w:pPr>
              <w:spacing w:after="0" w:line="240" w:lineRule="auto"/>
              <w:jc w:val="center"/>
            </w:pPr>
            <w:r>
              <w:rPr>
                <w:b/>
                <w:bCs/>
                <w:sz w:val="14"/>
                <w:szCs w:val="14"/>
              </w:rPr>
              <w:t>IUCN Red List</w:t>
            </w:r>
            <w:r>
              <w:rPr>
                <w:rStyle w:val="FootnoteReference"/>
              </w:rPr>
              <w:footnoteReference w:id="6"/>
            </w:r>
          </w:p>
        </w:tc>
        <w:tc>
          <w:tcPr>
            <w:tcW w:w="100" w:type="dxa"/>
            <w:vMerge w:val="restart"/>
            <w:vAlign w:val="center"/>
          </w:tcPr>
          <w:p w14:paraId="76BE8293" w14:textId="77777777" w:rsidR="00AA1CCF" w:rsidRDefault="00382B3A">
            <w:pPr>
              <w:spacing w:after="0" w:line="240" w:lineRule="auto"/>
              <w:jc w:val="center"/>
            </w:pPr>
            <w:r>
              <w:rPr>
                <w:b/>
                <w:bCs/>
                <w:sz w:val="14"/>
                <w:szCs w:val="14"/>
              </w:rPr>
              <w:t>CITES Appendix I</w:t>
            </w:r>
          </w:p>
        </w:tc>
        <w:tc>
          <w:tcPr>
            <w:tcW w:w="100" w:type="dxa"/>
            <w:vMerge w:val="restart"/>
            <w:vAlign w:val="center"/>
          </w:tcPr>
          <w:p w14:paraId="05A42609" w14:textId="77777777" w:rsidR="00AA1CCF" w:rsidRDefault="00382B3A">
            <w:pPr>
              <w:spacing w:after="0" w:line="240" w:lineRule="auto"/>
              <w:jc w:val="center"/>
            </w:pPr>
            <w:r>
              <w:rPr>
                <w:b/>
                <w:bCs/>
                <w:sz w:val="14"/>
                <w:szCs w:val="14"/>
              </w:rPr>
              <w:t>CMS Appendix I</w:t>
            </w:r>
          </w:p>
        </w:tc>
        <w:tc>
          <w:tcPr>
            <w:tcW w:w="100" w:type="dxa"/>
            <w:vMerge w:val="restart"/>
            <w:vAlign w:val="center"/>
          </w:tcPr>
          <w:p w14:paraId="0553D8A7" w14:textId="77777777" w:rsidR="00AA1CCF" w:rsidRDefault="00382B3A">
            <w:pPr>
              <w:spacing w:after="0" w:line="240" w:lineRule="auto"/>
              <w:jc w:val="center"/>
            </w:pPr>
            <w:r>
              <w:rPr>
                <w:b/>
                <w:bCs/>
                <w:sz w:val="14"/>
                <w:szCs w:val="14"/>
              </w:rPr>
              <w:t>Other Status</w:t>
            </w:r>
          </w:p>
        </w:tc>
        <w:tc>
          <w:tcPr>
            <w:tcW w:w="100" w:type="dxa"/>
            <w:vMerge w:val="restart"/>
            <w:vAlign w:val="center"/>
          </w:tcPr>
          <w:p w14:paraId="7CAB26AD" w14:textId="77777777" w:rsidR="00AA1CCF" w:rsidRDefault="00382B3A">
            <w:pPr>
              <w:spacing w:after="0" w:line="240" w:lineRule="auto"/>
              <w:jc w:val="center"/>
            </w:pPr>
            <w:r>
              <w:rPr>
                <w:b/>
                <w:bCs/>
                <w:sz w:val="14"/>
                <w:szCs w:val="14"/>
              </w:rPr>
              <w:t>Justification</w:t>
            </w:r>
          </w:p>
        </w:tc>
      </w:tr>
      <w:tr w:rsidR="00AA1CCF" w14:paraId="517B75AA" w14:textId="77777777" w:rsidTr="00AA1CCF">
        <w:tc>
          <w:tcPr>
            <w:tcW w:w="0" w:type="auto"/>
            <w:vMerge/>
          </w:tcPr>
          <w:p w14:paraId="56C9F3BA" w14:textId="77777777" w:rsidR="00AA1CCF" w:rsidRDefault="00AA1CCF"/>
        </w:tc>
        <w:tc>
          <w:tcPr>
            <w:tcW w:w="0" w:type="auto"/>
            <w:vMerge/>
          </w:tcPr>
          <w:p w14:paraId="1C980F2C" w14:textId="77777777" w:rsidR="00AA1CCF" w:rsidRDefault="00AA1CCF"/>
        </w:tc>
        <w:tc>
          <w:tcPr>
            <w:tcW w:w="100" w:type="dxa"/>
            <w:shd w:val="clear" w:color="auto" w:fill="EDEDED"/>
            <w:vAlign w:val="center"/>
          </w:tcPr>
          <w:p w14:paraId="108AD458" w14:textId="77777777" w:rsidR="00AA1CCF" w:rsidRDefault="00382B3A">
            <w:pPr>
              <w:jc w:val="center"/>
            </w:pPr>
            <w:r>
              <w:rPr>
                <w:b/>
                <w:bCs/>
                <w:sz w:val="14"/>
                <w:szCs w:val="14"/>
              </w:rPr>
              <w:t>2</w:t>
            </w:r>
          </w:p>
        </w:tc>
        <w:tc>
          <w:tcPr>
            <w:tcW w:w="100" w:type="dxa"/>
            <w:shd w:val="clear" w:color="auto" w:fill="EDEDED"/>
            <w:vAlign w:val="center"/>
          </w:tcPr>
          <w:p w14:paraId="3900E0C7" w14:textId="77777777" w:rsidR="00AA1CCF" w:rsidRDefault="00382B3A">
            <w:pPr>
              <w:jc w:val="center"/>
            </w:pPr>
            <w:r>
              <w:rPr>
                <w:b/>
                <w:bCs/>
                <w:sz w:val="14"/>
                <w:szCs w:val="14"/>
              </w:rPr>
              <w:t>4</w:t>
            </w:r>
          </w:p>
        </w:tc>
        <w:tc>
          <w:tcPr>
            <w:tcW w:w="100" w:type="dxa"/>
            <w:shd w:val="clear" w:color="auto" w:fill="EDEDED"/>
            <w:vAlign w:val="center"/>
          </w:tcPr>
          <w:p w14:paraId="71BBFD98" w14:textId="77777777" w:rsidR="00AA1CCF" w:rsidRDefault="00382B3A">
            <w:pPr>
              <w:jc w:val="center"/>
            </w:pPr>
            <w:r>
              <w:rPr>
                <w:b/>
                <w:bCs/>
                <w:sz w:val="14"/>
                <w:szCs w:val="14"/>
              </w:rPr>
              <w:t>6</w:t>
            </w:r>
          </w:p>
        </w:tc>
        <w:tc>
          <w:tcPr>
            <w:tcW w:w="100" w:type="dxa"/>
            <w:shd w:val="clear" w:color="auto" w:fill="EDEDED"/>
            <w:vAlign w:val="center"/>
          </w:tcPr>
          <w:p w14:paraId="53FC9F1D" w14:textId="77777777" w:rsidR="00AA1CCF" w:rsidRDefault="00382B3A">
            <w:pPr>
              <w:jc w:val="center"/>
            </w:pPr>
            <w:r>
              <w:rPr>
                <w:b/>
                <w:bCs/>
                <w:sz w:val="14"/>
                <w:szCs w:val="14"/>
              </w:rPr>
              <w:t>9</w:t>
            </w:r>
          </w:p>
        </w:tc>
        <w:tc>
          <w:tcPr>
            <w:tcW w:w="200" w:type="dxa"/>
            <w:shd w:val="clear" w:color="auto" w:fill="EDEDED"/>
            <w:vAlign w:val="center"/>
          </w:tcPr>
          <w:p w14:paraId="1D70EEC8" w14:textId="77777777" w:rsidR="00AA1CCF" w:rsidRDefault="00382B3A">
            <w:pPr>
              <w:jc w:val="center"/>
            </w:pPr>
            <w:r>
              <w:rPr>
                <w:b/>
                <w:bCs/>
                <w:sz w:val="14"/>
                <w:szCs w:val="14"/>
              </w:rPr>
              <w:t>3</w:t>
            </w:r>
          </w:p>
        </w:tc>
        <w:tc>
          <w:tcPr>
            <w:tcW w:w="200" w:type="dxa"/>
            <w:shd w:val="clear" w:color="auto" w:fill="EDEDED"/>
            <w:vAlign w:val="center"/>
          </w:tcPr>
          <w:p w14:paraId="108540EE" w14:textId="77777777" w:rsidR="00AA1CCF" w:rsidRDefault="00382B3A">
            <w:pPr>
              <w:jc w:val="center"/>
            </w:pPr>
            <w:r>
              <w:rPr>
                <w:b/>
                <w:bCs/>
                <w:sz w:val="14"/>
                <w:szCs w:val="14"/>
              </w:rPr>
              <w:t>5</w:t>
            </w:r>
          </w:p>
        </w:tc>
        <w:tc>
          <w:tcPr>
            <w:tcW w:w="200" w:type="dxa"/>
            <w:shd w:val="clear" w:color="auto" w:fill="EDEDED"/>
            <w:vAlign w:val="center"/>
          </w:tcPr>
          <w:p w14:paraId="6318AEDE" w14:textId="77777777" w:rsidR="00AA1CCF" w:rsidRDefault="00382B3A">
            <w:pPr>
              <w:jc w:val="center"/>
            </w:pPr>
            <w:r>
              <w:rPr>
                <w:b/>
                <w:bCs/>
                <w:sz w:val="14"/>
                <w:szCs w:val="14"/>
              </w:rPr>
              <w:t>7</w:t>
            </w:r>
          </w:p>
        </w:tc>
        <w:tc>
          <w:tcPr>
            <w:tcW w:w="200" w:type="dxa"/>
            <w:shd w:val="clear" w:color="auto" w:fill="EDEDED"/>
            <w:vAlign w:val="center"/>
          </w:tcPr>
          <w:p w14:paraId="44F974A2" w14:textId="77777777" w:rsidR="00AA1CCF" w:rsidRDefault="00382B3A">
            <w:pPr>
              <w:jc w:val="center"/>
            </w:pPr>
            <w:r>
              <w:rPr>
                <w:b/>
                <w:bCs/>
                <w:sz w:val="14"/>
                <w:szCs w:val="14"/>
              </w:rPr>
              <w:t>8</w:t>
            </w:r>
          </w:p>
        </w:tc>
        <w:tc>
          <w:tcPr>
            <w:tcW w:w="0" w:type="auto"/>
            <w:vMerge/>
          </w:tcPr>
          <w:p w14:paraId="30FC399A" w14:textId="77777777" w:rsidR="00AA1CCF" w:rsidRDefault="00AA1CCF"/>
        </w:tc>
        <w:tc>
          <w:tcPr>
            <w:tcW w:w="0" w:type="auto"/>
            <w:vMerge/>
          </w:tcPr>
          <w:p w14:paraId="573A9F1D" w14:textId="77777777" w:rsidR="00AA1CCF" w:rsidRDefault="00AA1CCF"/>
        </w:tc>
        <w:tc>
          <w:tcPr>
            <w:tcW w:w="0" w:type="auto"/>
            <w:vMerge/>
          </w:tcPr>
          <w:p w14:paraId="7EF6F106" w14:textId="77777777" w:rsidR="00AA1CCF" w:rsidRDefault="00AA1CCF"/>
        </w:tc>
        <w:tc>
          <w:tcPr>
            <w:tcW w:w="0" w:type="auto"/>
            <w:vMerge/>
          </w:tcPr>
          <w:p w14:paraId="62897D0C" w14:textId="77777777" w:rsidR="00AA1CCF" w:rsidRDefault="00AA1CCF"/>
        </w:tc>
        <w:tc>
          <w:tcPr>
            <w:tcW w:w="0" w:type="auto"/>
            <w:vMerge/>
          </w:tcPr>
          <w:p w14:paraId="4F8F1797" w14:textId="77777777" w:rsidR="00AA1CCF" w:rsidRDefault="00AA1CCF"/>
        </w:tc>
        <w:tc>
          <w:tcPr>
            <w:tcW w:w="0" w:type="auto"/>
            <w:vMerge/>
          </w:tcPr>
          <w:p w14:paraId="3F88DAB7" w14:textId="77777777" w:rsidR="00AA1CCF" w:rsidRDefault="00AA1CCF"/>
        </w:tc>
        <w:tc>
          <w:tcPr>
            <w:tcW w:w="0" w:type="auto"/>
            <w:vMerge/>
          </w:tcPr>
          <w:p w14:paraId="003B76AD" w14:textId="77777777" w:rsidR="00AA1CCF" w:rsidRDefault="00AA1CCF"/>
        </w:tc>
        <w:tc>
          <w:tcPr>
            <w:tcW w:w="0" w:type="auto"/>
            <w:vMerge/>
          </w:tcPr>
          <w:p w14:paraId="0444764F" w14:textId="77777777" w:rsidR="00AA1CCF" w:rsidRDefault="00AA1CCF"/>
        </w:tc>
      </w:tr>
      <w:tr w:rsidR="00AA1CCF" w14:paraId="11DF62C1" w14:textId="77777777" w:rsidTr="00AA1CCF">
        <w:trPr>
          <w:trHeight w:val="100"/>
        </w:trPr>
        <w:tc>
          <w:tcPr>
            <w:tcW w:w="1750" w:type="dxa"/>
            <w:gridSpan w:val="18"/>
            <w:vAlign w:val="center"/>
          </w:tcPr>
          <w:p w14:paraId="085DCF1E" w14:textId="77777777" w:rsidR="00AA1CCF" w:rsidRDefault="00382B3A">
            <w:pPr>
              <w:pStyle w:val="pstyleContent"/>
            </w:pPr>
            <w:r>
              <w:rPr>
                <w:rStyle w:val="styleSubformTitletxt"/>
              </w:rPr>
              <w:t>Fish, Mollusc and Crustacea</w:t>
            </w:r>
          </w:p>
        </w:tc>
      </w:tr>
      <w:tr w:rsidR="00AA1CCF" w14:paraId="363FBF9E" w14:textId="77777777" w:rsidTr="00AA1CCF">
        <w:trPr>
          <w:trHeight w:val="100"/>
        </w:trPr>
        <w:tc>
          <w:tcPr>
            <w:tcW w:w="1750" w:type="dxa"/>
          </w:tcPr>
          <w:p w14:paraId="41DC4A13" w14:textId="77777777" w:rsidR="00AA1CCF" w:rsidRDefault="00382B3A">
            <w:r>
              <w:rPr>
                <w:rStyle w:val="styleSubformtxtUP"/>
              </w:rPr>
              <w:t>Chordata / Actinopterygii</w:t>
            </w:r>
          </w:p>
        </w:tc>
        <w:tc>
          <w:tcPr>
            <w:tcW w:w="1750" w:type="dxa"/>
          </w:tcPr>
          <w:p w14:paraId="3B128B14" w14:textId="77777777" w:rsidR="00AA1CCF" w:rsidRDefault="00382B3A">
            <w:r>
              <w:rPr>
                <w:rStyle w:val="styleSubformtxtIblue700"/>
              </w:rPr>
              <w:t>Anguilla dieffenbachii</w:t>
            </w:r>
          </w:p>
        </w:tc>
        <w:tc>
          <w:tcPr>
            <w:tcW w:w="1750" w:type="dxa"/>
          </w:tcPr>
          <w:p w14:paraId="516E3F61" w14:textId="77777777" w:rsidR="00AA1CCF" w:rsidRDefault="00382B3A">
            <w:pPr>
              <w:pStyle w:val="pstyleRadioTb"/>
            </w:pPr>
            <w:r>
              <w:rPr>
                <w:rStyle w:val="styleRad"/>
              </w:rPr>
              <w:t xml:space="preserve"> [x] </w:t>
            </w:r>
          </w:p>
        </w:tc>
        <w:tc>
          <w:tcPr>
            <w:tcW w:w="1750" w:type="dxa"/>
          </w:tcPr>
          <w:p w14:paraId="0D824029" w14:textId="77777777" w:rsidR="00AA1CCF" w:rsidRDefault="00382B3A">
            <w:pPr>
              <w:pStyle w:val="pstyleRadioTb"/>
            </w:pPr>
            <w:r>
              <w:rPr>
                <w:rStyle w:val="styleRad"/>
              </w:rPr>
              <w:t xml:space="preserve"> [x] </w:t>
            </w:r>
          </w:p>
        </w:tc>
        <w:tc>
          <w:tcPr>
            <w:tcW w:w="1750" w:type="dxa"/>
          </w:tcPr>
          <w:p w14:paraId="58E42927" w14:textId="77777777" w:rsidR="00AA1CCF" w:rsidRDefault="00382B3A">
            <w:pPr>
              <w:pStyle w:val="pstyleRadioTb"/>
            </w:pPr>
            <w:r>
              <w:rPr>
                <w:rStyle w:val="styleRad"/>
              </w:rPr>
              <w:t xml:space="preserve"> [ ] </w:t>
            </w:r>
          </w:p>
        </w:tc>
        <w:tc>
          <w:tcPr>
            <w:tcW w:w="1750" w:type="dxa"/>
          </w:tcPr>
          <w:p w14:paraId="440BA937" w14:textId="77777777" w:rsidR="00AA1CCF" w:rsidRDefault="00382B3A">
            <w:pPr>
              <w:pStyle w:val="pstyleRadioTb"/>
            </w:pPr>
            <w:r>
              <w:rPr>
                <w:rStyle w:val="styleRad"/>
              </w:rPr>
              <w:t xml:space="preserve"> [ ] </w:t>
            </w:r>
          </w:p>
        </w:tc>
        <w:tc>
          <w:tcPr>
            <w:tcW w:w="1750" w:type="dxa"/>
          </w:tcPr>
          <w:p w14:paraId="0E6779FA" w14:textId="77777777" w:rsidR="00AA1CCF" w:rsidRDefault="00382B3A">
            <w:pPr>
              <w:pStyle w:val="pstyleRadioTb"/>
            </w:pPr>
            <w:r>
              <w:rPr>
                <w:rStyle w:val="styleRad"/>
              </w:rPr>
              <w:t xml:space="preserve"> [x] </w:t>
            </w:r>
          </w:p>
        </w:tc>
        <w:tc>
          <w:tcPr>
            <w:tcW w:w="1750" w:type="dxa"/>
          </w:tcPr>
          <w:p w14:paraId="32BF1AE0" w14:textId="77777777" w:rsidR="00AA1CCF" w:rsidRDefault="00382B3A">
            <w:pPr>
              <w:pStyle w:val="pstyleRadioTb"/>
            </w:pPr>
            <w:r>
              <w:rPr>
                <w:rStyle w:val="styleRad"/>
              </w:rPr>
              <w:t xml:space="preserve"> [ ] </w:t>
            </w:r>
          </w:p>
        </w:tc>
        <w:tc>
          <w:tcPr>
            <w:tcW w:w="1750" w:type="dxa"/>
          </w:tcPr>
          <w:p w14:paraId="6876DFE9" w14:textId="77777777" w:rsidR="00AA1CCF" w:rsidRDefault="00382B3A">
            <w:pPr>
              <w:pStyle w:val="pstyleRadioTb"/>
            </w:pPr>
            <w:r>
              <w:rPr>
                <w:rStyle w:val="styleRad"/>
              </w:rPr>
              <w:t xml:space="preserve"> [ ] </w:t>
            </w:r>
          </w:p>
        </w:tc>
        <w:tc>
          <w:tcPr>
            <w:tcW w:w="1750" w:type="dxa"/>
          </w:tcPr>
          <w:p w14:paraId="3378D3FF" w14:textId="77777777" w:rsidR="00AA1CCF" w:rsidRDefault="00382B3A">
            <w:pPr>
              <w:pStyle w:val="pstyleRadioTb"/>
            </w:pPr>
            <w:r>
              <w:rPr>
                <w:rStyle w:val="styleRad"/>
              </w:rPr>
              <w:t xml:space="preserve"> [ ] </w:t>
            </w:r>
          </w:p>
        </w:tc>
        <w:tc>
          <w:tcPr>
            <w:tcW w:w="1750" w:type="dxa"/>
          </w:tcPr>
          <w:p w14:paraId="3D69BC1F" w14:textId="77777777" w:rsidR="00AA1CCF" w:rsidRDefault="00382B3A">
            <w:r>
              <w:rPr>
                <w:rStyle w:val="styleSubformtxtsp"/>
              </w:rPr>
              <w:t xml:space="preserve"> </w:t>
            </w:r>
          </w:p>
        </w:tc>
        <w:tc>
          <w:tcPr>
            <w:tcW w:w="1750" w:type="dxa"/>
          </w:tcPr>
          <w:p w14:paraId="1C62CCFA" w14:textId="77777777" w:rsidR="00AA1CCF" w:rsidRDefault="00AA1CCF"/>
        </w:tc>
        <w:tc>
          <w:tcPr>
            <w:tcW w:w="1750" w:type="dxa"/>
          </w:tcPr>
          <w:p w14:paraId="155E52E3" w14:textId="77777777" w:rsidR="00AA1CCF" w:rsidRDefault="00382B3A">
            <w:r>
              <w:rPr>
                <w:rStyle w:val="styleSubformtxtsp"/>
              </w:rPr>
              <w:t xml:space="preserve"> </w:t>
            </w:r>
          </w:p>
        </w:tc>
        <w:tc>
          <w:tcPr>
            <w:tcW w:w="1750" w:type="dxa"/>
          </w:tcPr>
          <w:p w14:paraId="5E9E8D8E" w14:textId="77777777" w:rsidR="00AA1CCF" w:rsidRDefault="00382B3A">
            <w:r>
              <w:rPr>
                <w:rStyle w:val="styleSubformtxtsp"/>
              </w:rPr>
              <w:t xml:space="preserve">EN </w:t>
            </w:r>
          </w:p>
        </w:tc>
        <w:tc>
          <w:tcPr>
            <w:tcW w:w="1750" w:type="dxa"/>
          </w:tcPr>
          <w:p w14:paraId="03A9582E" w14:textId="77777777" w:rsidR="00AA1CCF" w:rsidRDefault="00382B3A">
            <w:pPr>
              <w:pStyle w:val="pstyleRadioTb"/>
            </w:pPr>
            <w:r>
              <w:rPr>
                <w:rStyle w:val="styleRad"/>
              </w:rPr>
              <w:t xml:space="preserve"> [ ] </w:t>
            </w:r>
          </w:p>
        </w:tc>
        <w:tc>
          <w:tcPr>
            <w:tcW w:w="1750" w:type="dxa"/>
          </w:tcPr>
          <w:p w14:paraId="12A89D27" w14:textId="77777777" w:rsidR="00AA1CCF" w:rsidRDefault="00382B3A">
            <w:pPr>
              <w:pStyle w:val="pstyleRadioTb"/>
            </w:pPr>
            <w:r>
              <w:rPr>
                <w:rStyle w:val="styleRad"/>
              </w:rPr>
              <w:t xml:space="preserve"> [ ] </w:t>
            </w:r>
          </w:p>
        </w:tc>
        <w:tc>
          <w:tcPr>
            <w:tcW w:w="1750" w:type="dxa"/>
          </w:tcPr>
          <w:p w14:paraId="69A19CBC" w14:textId="77777777" w:rsidR="00AA1CCF" w:rsidRDefault="00382B3A">
            <w:r>
              <w:rPr>
                <w:rStyle w:val="styleSubformtxtsp"/>
              </w:rPr>
              <w:t>At Risk (Declining)</w:t>
            </w:r>
          </w:p>
        </w:tc>
        <w:tc>
          <w:tcPr>
            <w:tcW w:w="1750" w:type="dxa"/>
          </w:tcPr>
          <w:p w14:paraId="7806C1A5" w14:textId="77777777" w:rsidR="00AA1CCF" w:rsidRDefault="00382B3A">
            <w:r>
              <w:rPr>
                <w:rStyle w:val="styleSubformtxtsp"/>
              </w:rPr>
              <w:t>Endemic species (NZ). Important migratory pathway and habitat for this species in this catchment</w:t>
            </w:r>
          </w:p>
        </w:tc>
      </w:tr>
      <w:tr w:rsidR="00AA1CCF" w14:paraId="6AA4609E" w14:textId="77777777" w:rsidTr="00AA1CCF">
        <w:trPr>
          <w:trHeight w:val="100"/>
        </w:trPr>
        <w:tc>
          <w:tcPr>
            <w:tcW w:w="1750" w:type="dxa"/>
          </w:tcPr>
          <w:p w14:paraId="46A6E0CC" w14:textId="77777777" w:rsidR="00AA1CCF" w:rsidRDefault="00382B3A">
            <w:r>
              <w:rPr>
                <w:rStyle w:val="styleSubformtxtUP"/>
              </w:rPr>
              <w:t>Chordata / Actinopterygii</w:t>
            </w:r>
          </w:p>
        </w:tc>
        <w:tc>
          <w:tcPr>
            <w:tcW w:w="1750" w:type="dxa"/>
          </w:tcPr>
          <w:p w14:paraId="0B0AC821" w14:textId="77777777" w:rsidR="00AA1CCF" w:rsidRDefault="00382B3A">
            <w:r>
              <w:rPr>
                <w:rStyle w:val="styleSubformtxtIblue700"/>
              </w:rPr>
              <w:t>Galaxias maculatus</w:t>
            </w:r>
          </w:p>
        </w:tc>
        <w:tc>
          <w:tcPr>
            <w:tcW w:w="1750" w:type="dxa"/>
          </w:tcPr>
          <w:p w14:paraId="37AC618C" w14:textId="77777777" w:rsidR="00AA1CCF" w:rsidRDefault="00382B3A">
            <w:pPr>
              <w:pStyle w:val="pstyleRadioTb"/>
            </w:pPr>
            <w:r>
              <w:rPr>
                <w:rStyle w:val="styleRad"/>
              </w:rPr>
              <w:t xml:space="preserve"> [ ] </w:t>
            </w:r>
          </w:p>
        </w:tc>
        <w:tc>
          <w:tcPr>
            <w:tcW w:w="1750" w:type="dxa"/>
          </w:tcPr>
          <w:p w14:paraId="6B26FD3E" w14:textId="77777777" w:rsidR="00AA1CCF" w:rsidRDefault="00382B3A">
            <w:pPr>
              <w:pStyle w:val="pstyleRadioTb"/>
            </w:pPr>
            <w:r>
              <w:rPr>
                <w:rStyle w:val="styleRad"/>
              </w:rPr>
              <w:t xml:space="preserve"> [x] </w:t>
            </w:r>
          </w:p>
        </w:tc>
        <w:tc>
          <w:tcPr>
            <w:tcW w:w="1750" w:type="dxa"/>
          </w:tcPr>
          <w:p w14:paraId="51CE1501" w14:textId="77777777" w:rsidR="00AA1CCF" w:rsidRDefault="00382B3A">
            <w:pPr>
              <w:pStyle w:val="pstyleRadioTb"/>
            </w:pPr>
            <w:r>
              <w:rPr>
                <w:rStyle w:val="styleRad"/>
              </w:rPr>
              <w:t xml:space="preserve"> [ ] </w:t>
            </w:r>
          </w:p>
        </w:tc>
        <w:tc>
          <w:tcPr>
            <w:tcW w:w="1750" w:type="dxa"/>
          </w:tcPr>
          <w:p w14:paraId="6A08AD57" w14:textId="77777777" w:rsidR="00AA1CCF" w:rsidRDefault="00382B3A">
            <w:pPr>
              <w:pStyle w:val="pstyleRadioTb"/>
            </w:pPr>
            <w:r>
              <w:rPr>
                <w:rStyle w:val="styleRad"/>
              </w:rPr>
              <w:t xml:space="preserve"> [ ] </w:t>
            </w:r>
          </w:p>
        </w:tc>
        <w:tc>
          <w:tcPr>
            <w:tcW w:w="1750" w:type="dxa"/>
          </w:tcPr>
          <w:p w14:paraId="69EEC49C" w14:textId="77777777" w:rsidR="00AA1CCF" w:rsidRDefault="00382B3A">
            <w:pPr>
              <w:pStyle w:val="pstyleRadioTb"/>
            </w:pPr>
            <w:r>
              <w:rPr>
                <w:rStyle w:val="styleRad"/>
              </w:rPr>
              <w:t xml:space="preserve"> [ ] </w:t>
            </w:r>
          </w:p>
        </w:tc>
        <w:tc>
          <w:tcPr>
            <w:tcW w:w="1750" w:type="dxa"/>
          </w:tcPr>
          <w:p w14:paraId="07F984FE" w14:textId="77777777" w:rsidR="00AA1CCF" w:rsidRDefault="00382B3A">
            <w:pPr>
              <w:pStyle w:val="pstyleRadioTb"/>
            </w:pPr>
            <w:r>
              <w:rPr>
                <w:rStyle w:val="styleRad"/>
              </w:rPr>
              <w:t xml:space="preserve"> [ ] </w:t>
            </w:r>
          </w:p>
        </w:tc>
        <w:tc>
          <w:tcPr>
            <w:tcW w:w="1750" w:type="dxa"/>
          </w:tcPr>
          <w:p w14:paraId="0A6FC278" w14:textId="77777777" w:rsidR="00AA1CCF" w:rsidRDefault="00382B3A">
            <w:pPr>
              <w:pStyle w:val="pstyleRadioTb"/>
            </w:pPr>
            <w:r>
              <w:rPr>
                <w:rStyle w:val="styleRad"/>
              </w:rPr>
              <w:t xml:space="preserve"> [ ] </w:t>
            </w:r>
          </w:p>
        </w:tc>
        <w:tc>
          <w:tcPr>
            <w:tcW w:w="1750" w:type="dxa"/>
          </w:tcPr>
          <w:p w14:paraId="7C841FED" w14:textId="77777777" w:rsidR="00AA1CCF" w:rsidRDefault="00382B3A">
            <w:pPr>
              <w:pStyle w:val="pstyleRadioTb"/>
            </w:pPr>
            <w:r>
              <w:rPr>
                <w:rStyle w:val="styleRad"/>
              </w:rPr>
              <w:t xml:space="preserve"> [ ] </w:t>
            </w:r>
          </w:p>
        </w:tc>
        <w:tc>
          <w:tcPr>
            <w:tcW w:w="1750" w:type="dxa"/>
          </w:tcPr>
          <w:p w14:paraId="73C9B8FC" w14:textId="77777777" w:rsidR="00AA1CCF" w:rsidRDefault="00382B3A">
            <w:r>
              <w:rPr>
                <w:rStyle w:val="styleSubformtxtsp"/>
              </w:rPr>
              <w:t xml:space="preserve"> </w:t>
            </w:r>
          </w:p>
        </w:tc>
        <w:tc>
          <w:tcPr>
            <w:tcW w:w="1750" w:type="dxa"/>
          </w:tcPr>
          <w:p w14:paraId="1CCA9F59" w14:textId="77777777" w:rsidR="00AA1CCF" w:rsidRDefault="00AA1CCF"/>
        </w:tc>
        <w:tc>
          <w:tcPr>
            <w:tcW w:w="1750" w:type="dxa"/>
          </w:tcPr>
          <w:p w14:paraId="244FE04B" w14:textId="77777777" w:rsidR="00AA1CCF" w:rsidRDefault="00382B3A">
            <w:r>
              <w:rPr>
                <w:rStyle w:val="styleSubformtxtsp"/>
              </w:rPr>
              <w:t xml:space="preserve"> </w:t>
            </w:r>
          </w:p>
        </w:tc>
        <w:tc>
          <w:tcPr>
            <w:tcW w:w="1750" w:type="dxa"/>
          </w:tcPr>
          <w:p w14:paraId="275C5140" w14:textId="77777777" w:rsidR="00AA1CCF" w:rsidRDefault="00382B3A">
            <w:r>
              <w:rPr>
                <w:rStyle w:val="styleSubformtxtsp"/>
              </w:rPr>
              <w:t xml:space="preserve">LC </w:t>
            </w:r>
          </w:p>
        </w:tc>
        <w:tc>
          <w:tcPr>
            <w:tcW w:w="1750" w:type="dxa"/>
          </w:tcPr>
          <w:p w14:paraId="1BA5B9FA" w14:textId="77777777" w:rsidR="00AA1CCF" w:rsidRDefault="00382B3A">
            <w:pPr>
              <w:pStyle w:val="pstyleRadioTb"/>
            </w:pPr>
            <w:r>
              <w:rPr>
                <w:rStyle w:val="styleRad"/>
              </w:rPr>
              <w:t xml:space="preserve"> [ ] </w:t>
            </w:r>
          </w:p>
        </w:tc>
        <w:tc>
          <w:tcPr>
            <w:tcW w:w="1750" w:type="dxa"/>
          </w:tcPr>
          <w:p w14:paraId="3FDC685D" w14:textId="77777777" w:rsidR="00AA1CCF" w:rsidRDefault="00382B3A">
            <w:pPr>
              <w:pStyle w:val="pstyleRadioTb"/>
            </w:pPr>
            <w:r>
              <w:rPr>
                <w:rStyle w:val="styleRad"/>
              </w:rPr>
              <w:t xml:space="preserve"> [ ] </w:t>
            </w:r>
          </w:p>
        </w:tc>
        <w:tc>
          <w:tcPr>
            <w:tcW w:w="1750" w:type="dxa"/>
          </w:tcPr>
          <w:p w14:paraId="059C88A3" w14:textId="77777777" w:rsidR="00AA1CCF" w:rsidRDefault="00382B3A">
            <w:r>
              <w:rPr>
                <w:rStyle w:val="styleSubformtxtsp"/>
              </w:rPr>
              <w:t>At Risk (Declining)</w:t>
            </w:r>
          </w:p>
        </w:tc>
        <w:tc>
          <w:tcPr>
            <w:tcW w:w="1750" w:type="dxa"/>
          </w:tcPr>
          <w:p w14:paraId="61328850" w14:textId="77777777" w:rsidR="00AA1CCF" w:rsidRDefault="00382B3A">
            <w:r>
              <w:rPr>
                <w:rStyle w:val="styleSubformtxtsp"/>
              </w:rPr>
              <w:t>Important migratory pathway and habitat for this diadromous species in this catchment.</w:t>
            </w:r>
          </w:p>
        </w:tc>
      </w:tr>
      <w:tr w:rsidR="00AA1CCF" w14:paraId="201D9390" w14:textId="77777777" w:rsidTr="00AA1CCF">
        <w:trPr>
          <w:trHeight w:val="100"/>
        </w:trPr>
        <w:tc>
          <w:tcPr>
            <w:tcW w:w="1750" w:type="dxa"/>
          </w:tcPr>
          <w:p w14:paraId="3F1B7B65" w14:textId="77777777" w:rsidR="00AA1CCF" w:rsidRDefault="00382B3A">
            <w:r>
              <w:rPr>
                <w:rStyle w:val="styleSubformtxtUP"/>
              </w:rPr>
              <w:t>Chordata / Actinopterygii</w:t>
            </w:r>
          </w:p>
        </w:tc>
        <w:tc>
          <w:tcPr>
            <w:tcW w:w="1750" w:type="dxa"/>
          </w:tcPr>
          <w:p w14:paraId="1C599E0C" w14:textId="77777777" w:rsidR="00AA1CCF" w:rsidRDefault="00382B3A">
            <w:r>
              <w:rPr>
                <w:rStyle w:val="styleSubformtxtIblue700"/>
              </w:rPr>
              <w:t>Galaxias postvectis</w:t>
            </w:r>
          </w:p>
        </w:tc>
        <w:tc>
          <w:tcPr>
            <w:tcW w:w="1750" w:type="dxa"/>
          </w:tcPr>
          <w:p w14:paraId="3510E95C" w14:textId="77777777" w:rsidR="00AA1CCF" w:rsidRDefault="00382B3A">
            <w:pPr>
              <w:pStyle w:val="pstyleRadioTb"/>
            </w:pPr>
            <w:r>
              <w:rPr>
                <w:rStyle w:val="styleRad"/>
              </w:rPr>
              <w:t xml:space="preserve"> [x] </w:t>
            </w:r>
          </w:p>
        </w:tc>
        <w:tc>
          <w:tcPr>
            <w:tcW w:w="1750" w:type="dxa"/>
          </w:tcPr>
          <w:p w14:paraId="64D52E55" w14:textId="77777777" w:rsidR="00AA1CCF" w:rsidRDefault="00382B3A">
            <w:pPr>
              <w:pStyle w:val="pstyleRadioTb"/>
            </w:pPr>
            <w:r>
              <w:rPr>
                <w:rStyle w:val="styleRad"/>
              </w:rPr>
              <w:t xml:space="preserve"> [x] </w:t>
            </w:r>
          </w:p>
        </w:tc>
        <w:tc>
          <w:tcPr>
            <w:tcW w:w="1750" w:type="dxa"/>
          </w:tcPr>
          <w:p w14:paraId="615F70C2" w14:textId="77777777" w:rsidR="00AA1CCF" w:rsidRDefault="00382B3A">
            <w:pPr>
              <w:pStyle w:val="pstyleRadioTb"/>
            </w:pPr>
            <w:r>
              <w:rPr>
                <w:rStyle w:val="styleRad"/>
              </w:rPr>
              <w:t xml:space="preserve"> [ ] </w:t>
            </w:r>
          </w:p>
        </w:tc>
        <w:tc>
          <w:tcPr>
            <w:tcW w:w="1750" w:type="dxa"/>
          </w:tcPr>
          <w:p w14:paraId="2575A250" w14:textId="77777777" w:rsidR="00AA1CCF" w:rsidRDefault="00382B3A">
            <w:pPr>
              <w:pStyle w:val="pstyleRadioTb"/>
            </w:pPr>
            <w:r>
              <w:rPr>
                <w:rStyle w:val="styleRad"/>
              </w:rPr>
              <w:t xml:space="preserve"> [ ] </w:t>
            </w:r>
          </w:p>
        </w:tc>
        <w:tc>
          <w:tcPr>
            <w:tcW w:w="1750" w:type="dxa"/>
          </w:tcPr>
          <w:p w14:paraId="2CE096C1" w14:textId="77777777" w:rsidR="00AA1CCF" w:rsidRDefault="00382B3A">
            <w:pPr>
              <w:pStyle w:val="pstyleRadioTb"/>
            </w:pPr>
            <w:r>
              <w:rPr>
                <w:rStyle w:val="styleRad"/>
              </w:rPr>
              <w:t xml:space="preserve"> [x] </w:t>
            </w:r>
          </w:p>
        </w:tc>
        <w:tc>
          <w:tcPr>
            <w:tcW w:w="1750" w:type="dxa"/>
          </w:tcPr>
          <w:p w14:paraId="3F042CBA" w14:textId="77777777" w:rsidR="00AA1CCF" w:rsidRDefault="00382B3A">
            <w:pPr>
              <w:pStyle w:val="pstyleRadioTb"/>
            </w:pPr>
            <w:r>
              <w:rPr>
                <w:rStyle w:val="styleRad"/>
              </w:rPr>
              <w:t xml:space="preserve"> [ ] </w:t>
            </w:r>
          </w:p>
        </w:tc>
        <w:tc>
          <w:tcPr>
            <w:tcW w:w="1750" w:type="dxa"/>
          </w:tcPr>
          <w:p w14:paraId="1E34A168" w14:textId="77777777" w:rsidR="00AA1CCF" w:rsidRDefault="00382B3A">
            <w:pPr>
              <w:pStyle w:val="pstyleRadioTb"/>
            </w:pPr>
            <w:r>
              <w:rPr>
                <w:rStyle w:val="styleRad"/>
              </w:rPr>
              <w:t xml:space="preserve"> [ ] </w:t>
            </w:r>
          </w:p>
        </w:tc>
        <w:tc>
          <w:tcPr>
            <w:tcW w:w="1750" w:type="dxa"/>
          </w:tcPr>
          <w:p w14:paraId="6420D158" w14:textId="77777777" w:rsidR="00AA1CCF" w:rsidRDefault="00382B3A">
            <w:pPr>
              <w:pStyle w:val="pstyleRadioTb"/>
            </w:pPr>
            <w:r>
              <w:rPr>
                <w:rStyle w:val="styleRad"/>
              </w:rPr>
              <w:t xml:space="preserve"> [ ] </w:t>
            </w:r>
          </w:p>
        </w:tc>
        <w:tc>
          <w:tcPr>
            <w:tcW w:w="1750" w:type="dxa"/>
          </w:tcPr>
          <w:p w14:paraId="5A0C1082" w14:textId="77777777" w:rsidR="00AA1CCF" w:rsidRDefault="00382B3A">
            <w:r>
              <w:rPr>
                <w:rStyle w:val="styleSubformtxtsp"/>
              </w:rPr>
              <w:t xml:space="preserve"> </w:t>
            </w:r>
          </w:p>
        </w:tc>
        <w:tc>
          <w:tcPr>
            <w:tcW w:w="1750" w:type="dxa"/>
          </w:tcPr>
          <w:p w14:paraId="1BE22884" w14:textId="77777777" w:rsidR="00AA1CCF" w:rsidRDefault="00AA1CCF"/>
        </w:tc>
        <w:tc>
          <w:tcPr>
            <w:tcW w:w="1750" w:type="dxa"/>
          </w:tcPr>
          <w:p w14:paraId="4E3908E6" w14:textId="77777777" w:rsidR="00AA1CCF" w:rsidRDefault="00382B3A">
            <w:r>
              <w:rPr>
                <w:rStyle w:val="styleSubformtxtsp"/>
              </w:rPr>
              <w:t xml:space="preserve"> </w:t>
            </w:r>
          </w:p>
        </w:tc>
        <w:tc>
          <w:tcPr>
            <w:tcW w:w="1750" w:type="dxa"/>
          </w:tcPr>
          <w:p w14:paraId="7D173B30" w14:textId="77777777" w:rsidR="00AA1CCF" w:rsidRDefault="00382B3A">
            <w:r>
              <w:rPr>
                <w:rStyle w:val="styleSubformtxtsp"/>
              </w:rPr>
              <w:t xml:space="preserve">EN </w:t>
            </w:r>
          </w:p>
        </w:tc>
        <w:tc>
          <w:tcPr>
            <w:tcW w:w="1750" w:type="dxa"/>
          </w:tcPr>
          <w:p w14:paraId="7F46A642" w14:textId="77777777" w:rsidR="00AA1CCF" w:rsidRDefault="00382B3A">
            <w:pPr>
              <w:pStyle w:val="pstyleRadioTb"/>
            </w:pPr>
            <w:r>
              <w:rPr>
                <w:rStyle w:val="styleRad"/>
              </w:rPr>
              <w:t xml:space="preserve"> [ ] </w:t>
            </w:r>
          </w:p>
        </w:tc>
        <w:tc>
          <w:tcPr>
            <w:tcW w:w="1750" w:type="dxa"/>
          </w:tcPr>
          <w:p w14:paraId="54651BB3" w14:textId="77777777" w:rsidR="00AA1CCF" w:rsidRDefault="00382B3A">
            <w:pPr>
              <w:pStyle w:val="pstyleRadioTb"/>
            </w:pPr>
            <w:r>
              <w:rPr>
                <w:rStyle w:val="styleRad"/>
              </w:rPr>
              <w:t xml:space="preserve"> [ ] </w:t>
            </w:r>
          </w:p>
        </w:tc>
        <w:tc>
          <w:tcPr>
            <w:tcW w:w="1750" w:type="dxa"/>
          </w:tcPr>
          <w:p w14:paraId="45E48741" w14:textId="77777777" w:rsidR="00AA1CCF" w:rsidRDefault="00382B3A">
            <w:r>
              <w:rPr>
                <w:rStyle w:val="styleSubformtxtsp"/>
              </w:rPr>
              <w:t>Nationally vulnerable</w:t>
            </w:r>
          </w:p>
        </w:tc>
        <w:tc>
          <w:tcPr>
            <w:tcW w:w="1750" w:type="dxa"/>
          </w:tcPr>
          <w:p w14:paraId="6B25B1A9" w14:textId="77777777" w:rsidR="00AA1CCF" w:rsidRDefault="00382B3A">
            <w:r>
              <w:rPr>
                <w:rStyle w:val="styleSubformtxtsp"/>
              </w:rPr>
              <w:t>Endemic species (NZ). Important migratory pathway and habitat for this diadromous species in this catchment</w:t>
            </w:r>
          </w:p>
        </w:tc>
      </w:tr>
      <w:tr w:rsidR="00AA1CCF" w14:paraId="47F680E6" w14:textId="77777777" w:rsidTr="00AA1CCF">
        <w:trPr>
          <w:trHeight w:val="100"/>
        </w:trPr>
        <w:tc>
          <w:tcPr>
            <w:tcW w:w="1750" w:type="dxa"/>
            <w:gridSpan w:val="18"/>
            <w:vAlign w:val="center"/>
          </w:tcPr>
          <w:p w14:paraId="29B2B5D5" w14:textId="77777777" w:rsidR="00AA1CCF" w:rsidRDefault="00382B3A">
            <w:pPr>
              <w:pStyle w:val="pstyleContent"/>
            </w:pPr>
            <w:r>
              <w:rPr>
                <w:rStyle w:val="styleSubformTitletxt"/>
              </w:rPr>
              <w:t>Birds</w:t>
            </w:r>
          </w:p>
        </w:tc>
      </w:tr>
      <w:tr w:rsidR="00AA1CCF" w14:paraId="2C5236A6" w14:textId="77777777" w:rsidTr="00AA1CCF">
        <w:trPr>
          <w:trHeight w:val="100"/>
        </w:trPr>
        <w:tc>
          <w:tcPr>
            <w:tcW w:w="1750" w:type="dxa"/>
          </w:tcPr>
          <w:p w14:paraId="56BBCD32" w14:textId="77777777" w:rsidR="00AA1CCF" w:rsidRDefault="00382B3A">
            <w:r>
              <w:rPr>
                <w:rStyle w:val="styleSubformtxtUP"/>
              </w:rPr>
              <w:lastRenderedPageBreak/>
              <w:t>Chordata / Aves</w:t>
            </w:r>
          </w:p>
        </w:tc>
        <w:tc>
          <w:tcPr>
            <w:tcW w:w="1750" w:type="dxa"/>
          </w:tcPr>
          <w:p w14:paraId="7DBBE89A" w14:textId="77777777" w:rsidR="00AA1CCF" w:rsidRDefault="00382B3A">
            <w:r>
              <w:rPr>
                <w:rStyle w:val="styleSubformtxtIblue700"/>
              </w:rPr>
              <w:t>Anarhynchus frontalis</w:t>
            </w:r>
          </w:p>
        </w:tc>
        <w:tc>
          <w:tcPr>
            <w:tcW w:w="1750" w:type="dxa"/>
          </w:tcPr>
          <w:p w14:paraId="2CD75C4D" w14:textId="77777777" w:rsidR="00AA1CCF" w:rsidRDefault="00382B3A">
            <w:pPr>
              <w:pStyle w:val="pstyleRadioTb"/>
            </w:pPr>
            <w:r>
              <w:rPr>
                <w:rStyle w:val="styleRad"/>
              </w:rPr>
              <w:t xml:space="preserve"> [x] </w:t>
            </w:r>
          </w:p>
        </w:tc>
        <w:tc>
          <w:tcPr>
            <w:tcW w:w="1750" w:type="dxa"/>
          </w:tcPr>
          <w:p w14:paraId="5CFCAF4B" w14:textId="77777777" w:rsidR="00AA1CCF" w:rsidRDefault="00382B3A">
            <w:pPr>
              <w:pStyle w:val="pstyleRadioTb"/>
            </w:pPr>
            <w:r>
              <w:rPr>
                <w:rStyle w:val="styleRad"/>
              </w:rPr>
              <w:t xml:space="preserve"> [x] </w:t>
            </w:r>
          </w:p>
        </w:tc>
        <w:tc>
          <w:tcPr>
            <w:tcW w:w="1750" w:type="dxa"/>
          </w:tcPr>
          <w:p w14:paraId="64DDA85C" w14:textId="77777777" w:rsidR="00AA1CCF" w:rsidRDefault="00382B3A">
            <w:pPr>
              <w:pStyle w:val="pstyleRadioTb"/>
            </w:pPr>
            <w:r>
              <w:rPr>
                <w:rStyle w:val="styleRad"/>
              </w:rPr>
              <w:t xml:space="preserve"> [x] </w:t>
            </w:r>
          </w:p>
        </w:tc>
        <w:tc>
          <w:tcPr>
            <w:tcW w:w="1750" w:type="dxa"/>
          </w:tcPr>
          <w:p w14:paraId="2690C2A4" w14:textId="77777777" w:rsidR="00AA1CCF" w:rsidRDefault="00382B3A">
            <w:pPr>
              <w:pStyle w:val="pstyleRadioTb"/>
            </w:pPr>
            <w:r>
              <w:rPr>
                <w:rStyle w:val="styleRad"/>
              </w:rPr>
              <w:t xml:space="preserve"> [ ] </w:t>
            </w:r>
          </w:p>
        </w:tc>
        <w:tc>
          <w:tcPr>
            <w:tcW w:w="1750" w:type="dxa"/>
          </w:tcPr>
          <w:p w14:paraId="1A87D2AA" w14:textId="77777777" w:rsidR="00AA1CCF" w:rsidRDefault="00382B3A">
            <w:pPr>
              <w:pStyle w:val="pstyleRadioTb"/>
            </w:pPr>
            <w:r>
              <w:rPr>
                <w:rStyle w:val="styleRad"/>
              </w:rPr>
              <w:t xml:space="preserve"> [x] </w:t>
            </w:r>
          </w:p>
        </w:tc>
        <w:tc>
          <w:tcPr>
            <w:tcW w:w="1750" w:type="dxa"/>
          </w:tcPr>
          <w:p w14:paraId="67A9895D" w14:textId="77777777" w:rsidR="00AA1CCF" w:rsidRDefault="00382B3A">
            <w:pPr>
              <w:pStyle w:val="pstyleRadioTb"/>
            </w:pPr>
            <w:r>
              <w:rPr>
                <w:rStyle w:val="styleRad"/>
              </w:rPr>
              <w:t xml:space="preserve"> [x] </w:t>
            </w:r>
          </w:p>
        </w:tc>
        <w:tc>
          <w:tcPr>
            <w:tcW w:w="1750" w:type="dxa"/>
          </w:tcPr>
          <w:p w14:paraId="6E07AB2B" w14:textId="77777777" w:rsidR="00AA1CCF" w:rsidRDefault="00382B3A">
            <w:pPr>
              <w:pStyle w:val="pstyleRadioTb"/>
            </w:pPr>
            <w:r>
              <w:rPr>
                <w:rStyle w:val="styleRad"/>
              </w:rPr>
              <w:t xml:space="preserve"> [ ] </w:t>
            </w:r>
          </w:p>
        </w:tc>
        <w:tc>
          <w:tcPr>
            <w:tcW w:w="1750" w:type="dxa"/>
          </w:tcPr>
          <w:p w14:paraId="373E9086" w14:textId="77777777" w:rsidR="00AA1CCF" w:rsidRDefault="00382B3A">
            <w:pPr>
              <w:pStyle w:val="pstyleRadioTb"/>
            </w:pPr>
            <w:r>
              <w:rPr>
                <w:rStyle w:val="styleRad"/>
              </w:rPr>
              <w:t xml:space="preserve"> [ ] </w:t>
            </w:r>
          </w:p>
        </w:tc>
        <w:tc>
          <w:tcPr>
            <w:tcW w:w="1750" w:type="dxa"/>
          </w:tcPr>
          <w:p w14:paraId="763B40EA" w14:textId="77777777" w:rsidR="00AA1CCF" w:rsidRDefault="00382B3A">
            <w:r>
              <w:rPr>
                <w:rStyle w:val="styleSubformtxtsp"/>
              </w:rPr>
              <w:t>2100</w:t>
            </w:r>
          </w:p>
        </w:tc>
        <w:tc>
          <w:tcPr>
            <w:tcW w:w="1750" w:type="dxa"/>
          </w:tcPr>
          <w:p w14:paraId="5A3641D9" w14:textId="77777777" w:rsidR="00AA1CCF" w:rsidRDefault="00382B3A">
            <w:r>
              <w:rPr>
                <w:rStyle w:val="styleSubformtxtsp"/>
              </w:rPr>
              <w:t>2004-2017</w:t>
            </w:r>
          </w:p>
        </w:tc>
        <w:tc>
          <w:tcPr>
            <w:tcW w:w="1750" w:type="dxa"/>
          </w:tcPr>
          <w:p w14:paraId="6E8910F3" w14:textId="77777777" w:rsidR="00AA1CCF" w:rsidRDefault="00382B3A">
            <w:r>
              <w:rPr>
                <w:rStyle w:val="styleSubformtxtsp"/>
              </w:rPr>
              <w:t>45</w:t>
            </w:r>
          </w:p>
        </w:tc>
        <w:tc>
          <w:tcPr>
            <w:tcW w:w="1750" w:type="dxa"/>
          </w:tcPr>
          <w:p w14:paraId="1B5C226E" w14:textId="77777777" w:rsidR="00AA1CCF" w:rsidRDefault="00382B3A">
            <w:r>
              <w:rPr>
                <w:rStyle w:val="styleSubformtxtsp"/>
              </w:rPr>
              <w:t xml:space="preserve">VU </w:t>
            </w:r>
          </w:p>
        </w:tc>
        <w:tc>
          <w:tcPr>
            <w:tcW w:w="1750" w:type="dxa"/>
          </w:tcPr>
          <w:p w14:paraId="38A19C05" w14:textId="77777777" w:rsidR="00AA1CCF" w:rsidRDefault="00382B3A">
            <w:pPr>
              <w:pStyle w:val="pstyleRadioTb"/>
            </w:pPr>
            <w:r>
              <w:rPr>
                <w:rStyle w:val="styleRad"/>
              </w:rPr>
              <w:t xml:space="preserve"> [ ] </w:t>
            </w:r>
          </w:p>
        </w:tc>
        <w:tc>
          <w:tcPr>
            <w:tcW w:w="1750" w:type="dxa"/>
          </w:tcPr>
          <w:p w14:paraId="2AEB3F4A" w14:textId="77777777" w:rsidR="00AA1CCF" w:rsidRDefault="00382B3A">
            <w:pPr>
              <w:pStyle w:val="pstyleRadioTb"/>
            </w:pPr>
            <w:r>
              <w:rPr>
                <w:rStyle w:val="styleRad"/>
              </w:rPr>
              <w:t xml:space="preserve"> [ ] </w:t>
            </w:r>
          </w:p>
        </w:tc>
        <w:tc>
          <w:tcPr>
            <w:tcW w:w="1750" w:type="dxa"/>
          </w:tcPr>
          <w:p w14:paraId="1DE7BAB3" w14:textId="77777777" w:rsidR="00AA1CCF" w:rsidRDefault="00382B3A">
            <w:r>
              <w:rPr>
                <w:rStyle w:val="styleSubformtxtsp"/>
              </w:rPr>
              <w:t>Nationally vulnerable</w:t>
            </w:r>
          </w:p>
        </w:tc>
        <w:tc>
          <w:tcPr>
            <w:tcW w:w="1750" w:type="dxa"/>
          </w:tcPr>
          <w:p w14:paraId="5DF21D12" w14:textId="77777777" w:rsidR="00AA1CCF" w:rsidRDefault="00382B3A">
            <w:r>
              <w:rPr>
                <w:rStyle w:val="styleSubformtxtsp"/>
              </w:rPr>
              <w:t xml:space="preserve">Endemic species Second most important wintering site nationally. WPE 1% threshold is 45-50 individuals </w:t>
            </w:r>
          </w:p>
        </w:tc>
      </w:tr>
      <w:tr w:rsidR="00AA1CCF" w14:paraId="32E27D96" w14:textId="77777777" w:rsidTr="00AA1CCF">
        <w:trPr>
          <w:trHeight w:val="100"/>
        </w:trPr>
        <w:tc>
          <w:tcPr>
            <w:tcW w:w="1750" w:type="dxa"/>
          </w:tcPr>
          <w:p w14:paraId="6907427D" w14:textId="77777777" w:rsidR="00AA1CCF" w:rsidRDefault="00382B3A">
            <w:r>
              <w:rPr>
                <w:rStyle w:val="styleSubformtxtUP"/>
              </w:rPr>
              <w:t>Chordata / Aves</w:t>
            </w:r>
          </w:p>
        </w:tc>
        <w:tc>
          <w:tcPr>
            <w:tcW w:w="1750" w:type="dxa"/>
          </w:tcPr>
          <w:p w14:paraId="568E9A7D" w14:textId="77777777" w:rsidR="00AA1CCF" w:rsidRDefault="00382B3A">
            <w:r>
              <w:rPr>
                <w:rStyle w:val="styleSubformtxtIblue700"/>
              </w:rPr>
              <w:t>Arenaria interpres</w:t>
            </w:r>
          </w:p>
        </w:tc>
        <w:tc>
          <w:tcPr>
            <w:tcW w:w="1750" w:type="dxa"/>
          </w:tcPr>
          <w:p w14:paraId="37C98886" w14:textId="77777777" w:rsidR="00AA1CCF" w:rsidRDefault="00382B3A">
            <w:pPr>
              <w:pStyle w:val="pstyleRadioTb"/>
            </w:pPr>
            <w:r>
              <w:rPr>
                <w:rStyle w:val="styleRad"/>
              </w:rPr>
              <w:t xml:space="preserve"> [ ] </w:t>
            </w:r>
          </w:p>
        </w:tc>
        <w:tc>
          <w:tcPr>
            <w:tcW w:w="1750" w:type="dxa"/>
          </w:tcPr>
          <w:p w14:paraId="498751B9" w14:textId="77777777" w:rsidR="00AA1CCF" w:rsidRDefault="00382B3A">
            <w:pPr>
              <w:pStyle w:val="pstyleRadioTb"/>
            </w:pPr>
            <w:r>
              <w:rPr>
                <w:rStyle w:val="styleRad"/>
              </w:rPr>
              <w:t xml:space="preserve"> [x] </w:t>
            </w:r>
          </w:p>
        </w:tc>
        <w:tc>
          <w:tcPr>
            <w:tcW w:w="1750" w:type="dxa"/>
          </w:tcPr>
          <w:p w14:paraId="67570643" w14:textId="77777777" w:rsidR="00AA1CCF" w:rsidRDefault="00382B3A">
            <w:pPr>
              <w:pStyle w:val="pstyleRadioTb"/>
            </w:pPr>
            <w:r>
              <w:rPr>
                <w:rStyle w:val="styleRad"/>
              </w:rPr>
              <w:t xml:space="preserve"> [ ] </w:t>
            </w:r>
          </w:p>
        </w:tc>
        <w:tc>
          <w:tcPr>
            <w:tcW w:w="1750" w:type="dxa"/>
          </w:tcPr>
          <w:p w14:paraId="1098334D" w14:textId="77777777" w:rsidR="00AA1CCF" w:rsidRDefault="00382B3A">
            <w:pPr>
              <w:pStyle w:val="pstyleRadioTb"/>
            </w:pPr>
            <w:r>
              <w:rPr>
                <w:rStyle w:val="styleRad"/>
              </w:rPr>
              <w:t xml:space="preserve"> [ ] </w:t>
            </w:r>
          </w:p>
        </w:tc>
        <w:tc>
          <w:tcPr>
            <w:tcW w:w="1750" w:type="dxa"/>
          </w:tcPr>
          <w:p w14:paraId="39F4C739" w14:textId="77777777" w:rsidR="00AA1CCF" w:rsidRDefault="00382B3A">
            <w:pPr>
              <w:pStyle w:val="pstyleRadioTb"/>
            </w:pPr>
            <w:r>
              <w:rPr>
                <w:rStyle w:val="styleRad"/>
              </w:rPr>
              <w:t xml:space="preserve"> [ ] </w:t>
            </w:r>
          </w:p>
        </w:tc>
        <w:tc>
          <w:tcPr>
            <w:tcW w:w="1750" w:type="dxa"/>
          </w:tcPr>
          <w:p w14:paraId="7E8B9CA9" w14:textId="77777777" w:rsidR="00AA1CCF" w:rsidRDefault="00382B3A">
            <w:pPr>
              <w:pStyle w:val="pstyleRadioTb"/>
            </w:pPr>
            <w:r>
              <w:rPr>
                <w:rStyle w:val="styleRad"/>
              </w:rPr>
              <w:t xml:space="preserve"> [x] </w:t>
            </w:r>
          </w:p>
        </w:tc>
        <w:tc>
          <w:tcPr>
            <w:tcW w:w="1750" w:type="dxa"/>
          </w:tcPr>
          <w:p w14:paraId="4D06001F" w14:textId="77777777" w:rsidR="00AA1CCF" w:rsidRDefault="00382B3A">
            <w:pPr>
              <w:pStyle w:val="pstyleRadioTb"/>
            </w:pPr>
            <w:r>
              <w:rPr>
                <w:rStyle w:val="styleRad"/>
              </w:rPr>
              <w:t xml:space="preserve"> [ ] </w:t>
            </w:r>
          </w:p>
        </w:tc>
        <w:tc>
          <w:tcPr>
            <w:tcW w:w="1750" w:type="dxa"/>
          </w:tcPr>
          <w:p w14:paraId="7A3F817F" w14:textId="77777777" w:rsidR="00AA1CCF" w:rsidRDefault="00382B3A">
            <w:pPr>
              <w:pStyle w:val="pstyleRadioTb"/>
            </w:pPr>
            <w:r>
              <w:rPr>
                <w:rStyle w:val="styleRad"/>
              </w:rPr>
              <w:t xml:space="preserve"> [ ] </w:t>
            </w:r>
          </w:p>
        </w:tc>
        <w:tc>
          <w:tcPr>
            <w:tcW w:w="1750" w:type="dxa"/>
          </w:tcPr>
          <w:p w14:paraId="7157D5FA" w14:textId="77777777" w:rsidR="00AA1CCF" w:rsidRDefault="00382B3A">
            <w:r>
              <w:rPr>
                <w:rStyle w:val="styleSubformtxtsp"/>
              </w:rPr>
              <w:t xml:space="preserve"> </w:t>
            </w:r>
          </w:p>
        </w:tc>
        <w:tc>
          <w:tcPr>
            <w:tcW w:w="1750" w:type="dxa"/>
          </w:tcPr>
          <w:p w14:paraId="51B8C6F0" w14:textId="77777777" w:rsidR="00AA1CCF" w:rsidRDefault="00AA1CCF"/>
        </w:tc>
        <w:tc>
          <w:tcPr>
            <w:tcW w:w="1750" w:type="dxa"/>
          </w:tcPr>
          <w:p w14:paraId="38B4CD6A" w14:textId="77777777" w:rsidR="00AA1CCF" w:rsidRDefault="00382B3A">
            <w:r>
              <w:rPr>
                <w:rStyle w:val="styleSubformtxtsp"/>
              </w:rPr>
              <w:t xml:space="preserve"> </w:t>
            </w:r>
          </w:p>
        </w:tc>
        <w:tc>
          <w:tcPr>
            <w:tcW w:w="1750" w:type="dxa"/>
          </w:tcPr>
          <w:p w14:paraId="0B392863" w14:textId="77777777" w:rsidR="00AA1CCF" w:rsidRDefault="00382B3A">
            <w:r>
              <w:rPr>
                <w:rStyle w:val="styleSubformtxtsp"/>
              </w:rPr>
              <w:t xml:space="preserve">LC </w:t>
            </w:r>
          </w:p>
        </w:tc>
        <w:tc>
          <w:tcPr>
            <w:tcW w:w="1750" w:type="dxa"/>
          </w:tcPr>
          <w:p w14:paraId="2ACF1F61" w14:textId="77777777" w:rsidR="00AA1CCF" w:rsidRDefault="00382B3A">
            <w:pPr>
              <w:pStyle w:val="pstyleRadioTb"/>
            </w:pPr>
            <w:r>
              <w:rPr>
                <w:rStyle w:val="styleRad"/>
              </w:rPr>
              <w:t xml:space="preserve"> [ ] </w:t>
            </w:r>
          </w:p>
        </w:tc>
        <w:tc>
          <w:tcPr>
            <w:tcW w:w="1750" w:type="dxa"/>
          </w:tcPr>
          <w:p w14:paraId="66F395AA" w14:textId="77777777" w:rsidR="00AA1CCF" w:rsidRDefault="00382B3A">
            <w:pPr>
              <w:pStyle w:val="pstyleRadioTb"/>
            </w:pPr>
            <w:r>
              <w:rPr>
                <w:rStyle w:val="styleRad"/>
              </w:rPr>
              <w:t xml:space="preserve"> [ ] </w:t>
            </w:r>
          </w:p>
        </w:tc>
        <w:tc>
          <w:tcPr>
            <w:tcW w:w="1750" w:type="dxa"/>
          </w:tcPr>
          <w:p w14:paraId="29C19B43" w14:textId="77777777" w:rsidR="00AA1CCF" w:rsidRDefault="00382B3A">
            <w:r>
              <w:rPr>
                <w:rStyle w:val="styleSubformtxtsp"/>
              </w:rPr>
              <w:t>Migrant</w:t>
            </w:r>
          </w:p>
        </w:tc>
        <w:tc>
          <w:tcPr>
            <w:tcW w:w="1750" w:type="dxa"/>
          </w:tcPr>
          <w:p w14:paraId="036E2087" w14:textId="77777777" w:rsidR="00AA1CCF" w:rsidRDefault="00382B3A">
            <w:r>
              <w:rPr>
                <w:rStyle w:val="styleSubformtxtsp"/>
              </w:rPr>
              <w:t>Important wintering site during life-cycle of migratory species.</w:t>
            </w:r>
          </w:p>
        </w:tc>
      </w:tr>
      <w:tr w:rsidR="00AA1CCF" w14:paraId="73B7F083" w14:textId="77777777" w:rsidTr="00AA1CCF">
        <w:trPr>
          <w:trHeight w:val="100"/>
        </w:trPr>
        <w:tc>
          <w:tcPr>
            <w:tcW w:w="1750" w:type="dxa"/>
          </w:tcPr>
          <w:p w14:paraId="35F8B338" w14:textId="77777777" w:rsidR="00AA1CCF" w:rsidRDefault="00382B3A">
            <w:r>
              <w:rPr>
                <w:rStyle w:val="styleSubformtxtUP"/>
              </w:rPr>
              <w:t>Chordata / Aves</w:t>
            </w:r>
          </w:p>
        </w:tc>
        <w:tc>
          <w:tcPr>
            <w:tcW w:w="1750" w:type="dxa"/>
          </w:tcPr>
          <w:p w14:paraId="21002903" w14:textId="77777777" w:rsidR="00AA1CCF" w:rsidRDefault="00382B3A">
            <w:r>
              <w:rPr>
                <w:rStyle w:val="styleSubformtxtIblue700"/>
              </w:rPr>
              <w:t>Botaurus poiciloptilus</w:t>
            </w:r>
          </w:p>
        </w:tc>
        <w:tc>
          <w:tcPr>
            <w:tcW w:w="1750" w:type="dxa"/>
          </w:tcPr>
          <w:p w14:paraId="1E321E60" w14:textId="77777777" w:rsidR="00AA1CCF" w:rsidRDefault="00382B3A">
            <w:pPr>
              <w:pStyle w:val="pstyleRadioTb"/>
            </w:pPr>
            <w:r>
              <w:rPr>
                <w:rStyle w:val="styleRad"/>
              </w:rPr>
              <w:t xml:space="preserve"> [x] </w:t>
            </w:r>
          </w:p>
        </w:tc>
        <w:tc>
          <w:tcPr>
            <w:tcW w:w="1750" w:type="dxa"/>
          </w:tcPr>
          <w:p w14:paraId="03C40AE4" w14:textId="77777777" w:rsidR="00AA1CCF" w:rsidRDefault="00382B3A">
            <w:pPr>
              <w:pStyle w:val="pstyleRadioTb"/>
            </w:pPr>
            <w:r>
              <w:rPr>
                <w:rStyle w:val="styleRad"/>
              </w:rPr>
              <w:t xml:space="preserve"> [ ] </w:t>
            </w:r>
          </w:p>
        </w:tc>
        <w:tc>
          <w:tcPr>
            <w:tcW w:w="1750" w:type="dxa"/>
          </w:tcPr>
          <w:p w14:paraId="12E28148" w14:textId="77777777" w:rsidR="00AA1CCF" w:rsidRDefault="00382B3A">
            <w:pPr>
              <w:pStyle w:val="pstyleRadioTb"/>
            </w:pPr>
            <w:r>
              <w:rPr>
                <w:rStyle w:val="styleRad"/>
              </w:rPr>
              <w:t xml:space="preserve"> [ ] </w:t>
            </w:r>
          </w:p>
        </w:tc>
        <w:tc>
          <w:tcPr>
            <w:tcW w:w="1750" w:type="dxa"/>
          </w:tcPr>
          <w:p w14:paraId="16866054" w14:textId="77777777" w:rsidR="00AA1CCF" w:rsidRDefault="00382B3A">
            <w:pPr>
              <w:pStyle w:val="pstyleRadioTb"/>
            </w:pPr>
            <w:r>
              <w:rPr>
                <w:rStyle w:val="styleRad"/>
              </w:rPr>
              <w:t xml:space="preserve"> [ ] </w:t>
            </w:r>
          </w:p>
        </w:tc>
        <w:tc>
          <w:tcPr>
            <w:tcW w:w="1750" w:type="dxa"/>
          </w:tcPr>
          <w:p w14:paraId="3C2A40B2" w14:textId="77777777" w:rsidR="00AA1CCF" w:rsidRDefault="00382B3A">
            <w:pPr>
              <w:pStyle w:val="pstyleRadioTb"/>
            </w:pPr>
            <w:r>
              <w:rPr>
                <w:rStyle w:val="styleRad"/>
              </w:rPr>
              <w:t xml:space="preserve"> [ ] </w:t>
            </w:r>
          </w:p>
        </w:tc>
        <w:tc>
          <w:tcPr>
            <w:tcW w:w="1750" w:type="dxa"/>
          </w:tcPr>
          <w:p w14:paraId="3C00BFC3" w14:textId="77777777" w:rsidR="00AA1CCF" w:rsidRDefault="00382B3A">
            <w:pPr>
              <w:pStyle w:val="pstyleRadioTb"/>
            </w:pPr>
            <w:r>
              <w:rPr>
                <w:rStyle w:val="styleRad"/>
              </w:rPr>
              <w:t xml:space="preserve"> [ ] </w:t>
            </w:r>
          </w:p>
        </w:tc>
        <w:tc>
          <w:tcPr>
            <w:tcW w:w="1750" w:type="dxa"/>
          </w:tcPr>
          <w:p w14:paraId="03C9602E" w14:textId="77777777" w:rsidR="00AA1CCF" w:rsidRDefault="00382B3A">
            <w:pPr>
              <w:pStyle w:val="pstyleRadioTb"/>
            </w:pPr>
            <w:r>
              <w:rPr>
                <w:rStyle w:val="styleRad"/>
              </w:rPr>
              <w:t xml:space="preserve"> [ ] </w:t>
            </w:r>
          </w:p>
        </w:tc>
        <w:tc>
          <w:tcPr>
            <w:tcW w:w="1750" w:type="dxa"/>
          </w:tcPr>
          <w:p w14:paraId="5F7B6AFF" w14:textId="77777777" w:rsidR="00AA1CCF" w:rsidRDefault="00382B3A">
            <w:pPr>
              <w:pStyle w:val="pstyleRadioTb"/>
            </w:pPr>
            <w:r>
              <w:rPr>
                <w:rStyle w:val="styleRad"/>
              </w:rPr>
              <w:t xml:space="preserve"> [ ] </w:t>
            </w:r>
          </w:p>
        </w:tc>
        <w:tc>
          <w:tcPr>
            <w:tcW w:w="1750" w:type="dxa"/>
          </w:tcPr>
          <w:p w14:paraId="1CC4B1E0" w14:textId="77777777" w:rsidR="00AA1CCF" w:rsidRDefault="00382B3A">
            <w:r>
              <w:rPr>
                <w:rStyle w:val="styleSubformtxtsp"/>
              </w:rPr>
              <w:t xml:space="preserve"> </w:t>
            </w:r>
          </w:p>
        </w:tc>
        <w:tc>
          <w:tcPr>
            <w:tcW w:w="1750" w:type="dxa"/>
          </w:tcPr>
          <w:p w14:paraId="40E88DCE" w14:textId="77777777" w:rsidR="00AA1CCF" w:rsidRDefault="00AA1CCF"/>
        </w:tc>
        <w:tc>
          <w:tcPr>
            <w:tcW w:w="1750" w:type="dxa"/>
          </w:tcPr>
          <w:p w14:paraId="3494F0DA" w14:textId="77777777" w:rsidR="00AA1CCF" w:rsidRDefault="00382B3A">
            <w:r>
              <w:rPr>
                <w:rStyle w:val="styleSubformtxtsp"/>
              </w:rPr>
              <w:t xml:space="preserve"> </w:t>
            </w:r>
          </w:p>
        </w:tc>
        <w:tc>
          <w:tcPr>
            <w:tcW w:w="1750" w:type="dxa"/>
          </w:tcPr>
          <w:p w14:paraId="50E8ACF1" w14:textId="77777777" w:rsidR="00AA1CCF" w:rsidRDefault="00382B3A">
            <w:r>
              <w:rPr>
                <w:rStyle w:val="styleSubformtxtsp"/>
              </w:rPr>
              <w:t xml:space="preserve">EN </w:t>
            </w:r>
          </w:p>
        </w:tc>
        <w:tc>
          <w:tcPr>
            <w:tcW w:w="1750" w:type="dxa"/>
          </w:tcPr>
          <w:p w14:paraId="093F79EA" w14:textId="77777777" w:rsidR="00AA1CCF" w:rsidRDefault="00382B3A">
            <w:pPr>
              <w:pStyle w:val="pstyleRadioTb"/>
            </w:pPr>
            <w:r>
              <w:rPr>
                <w:rStyle w:val="styleRad"/>
              </w:rPr>
              <w:t xml:space="preserve"> [ ] </w:t>
            </w:r>
          </w:p>
        </w:tc>
        <w:tc>
          <w:tcPr>
            <w:tcW w:w="1750" w:type="dxa"/>
          </w:tcPr>
          <w:p w14:paraId="6334A9BF" w14:textId="77777777" w:rsidR="00AA1CCF" w:rsidRDefault="00382B3A">
            <w:pPr>
              <w:pStyle w:val="pstyleRadioTb"/>
            </w:pPr>
            <w:r>
              <w:rPr>
                <w:rStyle w:val="styleRad"/>
              </w:rPr>
              <w:t xml:space="preserve"> [ ] </w:t>
            </w:r>
          </w:p>
        </w:tc>
        <w:tc>
          <w:tcPr>
            <w:tcW w:w="1750" w:type="dxa"/>
          </w:tcPr>
          <w:p w14:paraId="7660F6E0" w14:textId="77777777" w:rsidR="00AA1CCF" w:rsidRDefault="00382B3A">
            <w:r>
              <w:rPr>
                <w:rStyle w:val="styleSubformtxtsp"/>
              </w:rPr>
              <w:t>Nationally critical</w:t>
            </w:r>
          </w:p>
        </w:tc>
        <w:tc>
          <w:tcPr>
            <w:tcW w:w="1750" w:type="dxa"/>
          </w:tcPr>
          <w:p w14:paraId="00EBDE33" w14:textId="77777777" w:rsidR="00AA1CCF" w:rsidRDefault="00AA1CCF"/>
        </w:tc>
      </w:tr>
      <w:tr w:rsidR="00AA1CCF" w14:paraId="49043891" w14:textId="77777777" w:rsidTr="00AA1CCF">
        <w:trPr>
          <w:trHeight w:val="100"/>
        </w:trPr>
        <w:tc>
          <w:tcPr>
            <w:tcW w:w="1750" w:type="dxa"/>
          </w:tcPr>
          <w:p w14:paraId="7292D550" w14:textId="77777777" w:rsidR="00AA1CCF" w:rsidRDefault="00382B3A">
            <w:r>
              <w:rPr>
                <w:rStyle w:val="styleSubformtxtUP"/>
              </w:rPr>
              <w:t>Chordata / Aves</w:t>
            </w:r>
          </w:p>
        </w:tc>
        <w:tc>
          <w:tcPr>
            <w:tcW w:w="1750" w:type="dxa"/>
          </w:tcPr>
          <w:p w14:paraId="060E4FE2" w14:textId="77777777" w:rsidR="00AA1CCF" w:rsidRDefault="00382B3A">
            <w:r>
              <w:rPr>
                <w:rStyle w:val="styleSubformtxtIblue700"/>
              </w:rPr>
              <w:t>Calidris acuminata</w:t>
            </w:r>
          </w:p>
        </w:tc>
        <w:tc>
          <w:tcPr>
            <w:tcW w:w="1750" w:type="dxa"/>
          </w:tcPr>
          <w:p w14:paraId="6E1B4147" w14:textId="77777777" w:rsidR="00AA1CCF" w:rsidRDefault="00382B3A">
            <w:pPr>
              <w:pStyle w:val="pstyleRadioTb"/>
            </w:pPr>
            <w:r>
              <w:rPr>
                <w:rStyle w:val="styleRad"/>
              </w:rPr>
              <w:t xml:space="preserve"> [ ] </w:t>
            </w:r>
          </w:p>
        </w:tc>
        <w:tc>
          <w:tcPr>
            <w:tcW w:w="1750" w:type="dxa"/>
          </w:tcPr>
          <w:p w14:paraId="26A43921" w14:textId="77777777" w:rsidR="00AA1CCF" w:rsidRDefault="00382B3A">
            <w:pPr>
              <w:pStyle w:val="pstyleRadioTb"/>
            </w:pPr>
            <w:r>
              <w:rPr>
                <w:rStyle w:val="styleRad"/>
              </w:rPr>
              <w:t xml:space="preserve"> [x] </w:t>
            </w:r>
          </w:p>
        </w:tc>
        <w:tc>
          <w:tcPr>
            <w:tcW w:w="1750" w:type="dxa"/>
          </w:tcPr>
          <w:p w14:paraId="0530760B" w14:textId="77777777" w:rsidR="00AA1CCF" w:rsidRDefault="00382B3A">
            <w:pPr>
              <w:pStyle w:val="pstyleRadioTb"/>
            </w:pPr>
            <w:r>
              <w:rPr>
                <w:rStyle w:val="styleRad"/>
              </w:rPr>
              <w:t xml:space="preserve"> [ ] </w:t>
            </w:r>
          </w:p>
        </w:tc>
        <w:tc>
          <w:tcPr>
            <w:tcW w:w="1750" w:type="dxa"/>
          </w:tcPr>
          <w:p w14:paraId="2F2D2950" w14:textId="77777777" w:rsidR="00AA1CCF" w:rsidRDefault="00382B3A">
            <w:pPr>
              <w:pStyle w:val="pstyleRadioTb"/>
            </w:pPr>
            <w:r>
              <w:rPr>
                <w:rStyle w:val="styleRad"/>
              </w:rPr>
              <w:t xml:space="preserve"> [ ] </w:t>
            </w:r>
          </w:p>
        </w:tc>
        <w:tc>
          <w:tcPr>
            <w:tcW w:w="1750" w:type="dxa"/>
          </w:tcPr>
          <w:p w14:paraId="7296A712" w14:textId="77777777" w:rsidR="00AA1CCF" w:rsidRDefault="00382B3A">
            <w:pPr>
              <w:pStyle w:val="pstyleRadioTb"/>
            </w:pPr>
            <w:r>
              <w:rPr>
                <w:rStyle w:val="styleRad"/>
              </w:rPr>
              <w:t xml:space="preserve"> [ ] </w:t>
            </w:r>
          </w:p>
        </w:tc>
        <w:tc>
          <w:tcPr>
            <w:tcW w:w="1750" w:type="dxa"/>
          </w:tcPr>
          <w:p w14:paraId="1894428C" w14:textId="77777777" w:rsidR="00AA1CCF" w:rsidRDefault="00382B3A">
            <w:pPr>
              <w:pStyle w:val="pstyleRadioTb"/>
            </w:pPr>
            <w:r>
              <w:rPr>
                <w:rStyle w:val="styleRad"/>
              </w:rPr>
              <w:t xml:space="preserve"> [x] </w:t>
            </w:r>
          </w:p>
        </w:tc>
        <w:tc>
          <w:tcPr>
            <w:tcW w:w="1750" w:type="dxa"/>
          </w:tcPr>
          <w:p w14:paraId="0AC9A2A5" w14:textId="77777777" w:rsidR="00AA1CCF" w:rsidRDefault="00382B3A">
            <w:pPr>
              <w:pStyle w:val="pstyleRadioTb"/>
            </w:pPr>
            <w:r>
              <w:rPr>
                <w:rStyle w:val="styleRad"/>
              </w:rPr>
              <w:t xml:space="preserve"> [ ] </w:t>
            </w:r>
          </w:p>
        </w:tc>
        <w:tc>
          <w:tcPr>
            <w:tcW w:w="1750" w:type="dxa"/>
          </w:tcPr>
          <w:p w14:paraId="747146BD" w14:textId="77777777" w:rsidR="00AA1CCF" w:rsidRDefault="00382B3A">
            <w:pPr>
              <w:pStyle w:val="pstyleRadioTb"/>
            </w:pPr>
            <w:r>
              <w:rPr>
                <w:rStyle w:val="styleRad"/>
              </w:rPr>
              <w:t xml:space="preserve"> [ ] </w:t>
            </w:r>
          </w:p>
        </w:tc>
        <w:tc>
          <w:tcPr>
            <w:tcW w:w="1750" w:type="dxa"/>
          </w:tcPr>
          <w:p w14:paraId="38B3C6B5" w14:textId="77777777" w:rsidR="00AA1CCF" w:rsidRDefault="00382B3A">
            <w:r>
              <w:rPr>
                <w:rStyle w:val="styleSubformtxtsp"/>
              </w:rPr>
              <w:t xml:space="preserve"> </w:t>
            </w:r>
          </w:p>
        </w:tc>
        <w:tc>
          <w:tcPr>
            <w:tcW w:w="1750" w:type="dxa"/>
          </w:tcPr>
          <w:p w14:paraId="63DAE5F1" w14:textId="77777777" w:rsidR="00AA1CCF" w:rsidRDefault="00AA1CCF"/>
        </w:tc>
        <w:tc>
          <w:tcPr>
            <w:tcW w:w="1750" w:type="dxa"/>
          </w:tcPr>
          <w:p w14:paraId="5FB446BC" w14:textId="77777777" w:rsidR="00AA1CCF" w:rsidRDefault="00382B3A">
            <w:r>
              <w:rPr>
                <w:rStyle w:val="styleSubformtxtsp"/>
              </w:rPr>
              <w:t xml:space="preserve"> </w:t>
            </w:r>
          </w:p>
        </w:tc>
        <w:tc>
          <w:tcPr>
            <w:tcW w:w="1750" w:type="dxa"/>
          </w:tcPr>
          <w:p w14:paraId="220A81A0" w14:textId="77777777" w:rsidR="00AA1CCF" w:rsidRDefault="00382B3A">
            <w:r>
              <w:rPr>
                <w:rStyle w:val="styleSubformtxtsp"/>
              </w:rPr>
              <w:t xml:space="preserve">LC </w:t>
            </w:r>
          </w:p>
        </w:tc>
        <w:tc>
          <w:tcPr>
            <w:tcW w:w="1750" w:type="dxa"/>
          </w:tcPr>
          <w:p w14:paraId="081B9D1D" w14:textId="77777777" w:rsidR="00AA1CCF" w:rsidRDefault="00382B3A">
            <w:pPr>
              <w:pStyle w:val="pstyleRadioTb"/>
            </w:pPr>
            <w:r>
              <w:rPr>
                <w:rStyle w:val="styleRad"/>
              </w:rPr>
              <w:t xml:space="preserve"> [ ] </w:t>
            </w:r>
          </w:p>
        </w:tc>
        <w:tc>
          <w:tcPr>
            <w:tcW w:w="1750" w:type="dxa"/>
          </w:tcPr>
          <w:p w14:paraId="266707AD" w14:textId="77777777" w:rsidR="00AA1CCF" w:rsidRDefault="00382B3A">
            <w:pPr>
              <w:pStyle w:val="pstyleRadioTb"/>
            </w:pPr>
            <w:r>
              <w:rPr>
                <w:rStyle w:val="styleRad"/>
              </w:rPr>
              <w:t xml:space="preserve"> [ ] </w:t>
            </w:r>
          </w:p>
        </w:tc>
        <w:tc>
          <w:tcPr>
            <w:tcW w:w="1750" w:type="dxa"/>
          </w:tcPr>
          <w:p w14:paraId="599E3CC8" w14:textId="77777777" w:rsidR="00AA1CCF" w:rsidRDefault="00AA1CCF"/>
        </w:tc>
        <w:tc>
          <w:tcPr>
            <w:tcW w:w="1750" w:type="dxa"/>
          </w:tcPr>
          <w:p w14:paraId="268EA2B1" w14:textId="77777777" w:rsidR="00AA1CCF" w:rsidRDefault="00382B3A">
            <w:r>
              <w:rPr>
                <w:rStyle w:val="styleSubformtxtsp"/>
              </w:rPr>
              <w:t xml:space="preserve">Most important wintering site (nationally) during life-cycle of migratory species </w:t>
            </w:r>
          </w:p>
        </w:tc>
      </w:tr>
      <w:tr w:rsidR="00AA1CCF" w14:paraId="30F61073" w14:textId="77777777" w:rsidTr="00AA1CCF">
        <w:trPr>
          <w:trHeight w:val="100"/>
        </w:trPr>
        <w:tc>
          <w:tcPr>
            <w:tcW w:w="1750" w:type="dxa"/>
          </w:tcPr>
          <w:p w14:paraId="41FAEB77" w14:textId="77777777" w:rsidR="00AA1CCF" w:rsidRDefault="00382B3A">
            <w:r>
              <w:rPr>
                <w:rStyle w:val="styleSubformtxtUP"/>
              </w:rPr>
              <w:t>Chordata / Aves</w:t>
            </w:r>
          </w:p>
        </w:tc>
        <w:tc>
          <w:tcPr>
            <w:tcW w:w="1750" w:type="dxa"/>
          </w:tcPr>
          <w:p w14:paraId="5228176F" w14:textId="77777777" w:rsidR="00AA1CCF" w:rsidRDefault="00382B3A">
            <w:r>
              <w:rPr>
                <w:rStyle w:val="styleSubformtxtIblue700"/>
              </w:rPr>
              <w:t>Calidris canutus rogersi</w:t>
            </w:r>
          </w:p>
        </w:tc>
        <w:tc>
          <w:tcPr>
            <w:tcW w:w="1750" w:type="dxa"/>
          </w:tcPr>
          <w:p w14:paraId="6717EA0B" w14:textId="77777777" w:rsidR="00AA1CCF" w:rsidRDefault="00382B3A">
            <w:pPr>
              <w:pStyle w:val="pstyleRadioTb"/>
            </w:pPr>
            <w:r>
              <w:rPr>
                <w:rStyle w:val="styleRad"/>
              </w:rPr>
              <w:t xml:space="preserve"> [x] </w:t>
            </w:r>
          </w:p>
        </w:tc>
        <w:tc>
          <w:tcPr>
            <w:tcW w:w="1750" w:type="dxa"/>
          </w:tcPr>
          <w:p w14:paraId="1B7A9758" w14:textId="77777777" w:rsidR="00AA1CCF" w:rsidRDefault="00382B3A">
            <w:pPr>
              <w:pStyle w:val="pstyleRadioTb"/>
            </w:pPr>
            <w:r>
              <w:rPr>
                <w:rStyle w:val="styleRad"/>
              </w:rPr>
              <w:t xml:space="preserve"> [x] </w:t>
            </w:r>
          </w:p>
        </w:tc>
        <w:tc>
          <w:tcPr>
            <w:tcW w:w="1750" w:type="dxa"/>
          </w:tcPr>
          <w:p w14:paraId="490CBB4C" w14:textId="77777777" w:rsidR="00AA1CCF" w:rsidRDefault="00382B3A">
            <w:pPr>
              <w:pStyle w:val="pstyleRadioTb"/>
            </w:pPr>
            <w:r>
              <w:rPr>
                <w:rStyle w:val="styleRad"/>
              </w:rPr>
              <w:t xml:space="preserve"> [ ] </w:t>
            </w:r>
          </w:p>
        </w:tc>
        <w:tc>
          <w:tcPr>
            <w:tcW w:w="1750" w:type="dxa"/>
          </w:tcPr>
          <w:p w14:paraId="087A3285" w14:textId="77777777" w:rsidR="00AA1CCF" w:rsidRDefault="00382B3A">
            <w:pPr>
              <w:pStyle w:val="pstyleRadioTb"/>
            </w:pPr>
            <w:r>
              <w:rPr>
                <w:rStyle w:val="styleRad"/>
              </w:rPr>
              <w:t xml:space="preserve"> [ ] </w:t>
            </w:r>
          </w:p>
        </w:tc>
        <w:tc>
          <w:tcPr>
            <w:tcW w:w="1750" w:type="dxa"/>
          </w:tcPr>
          <w:p w14:paraId="52F0DEF9" w14:textId="77777777" w:rsidR="00AA1CCF" w:rsidRDefault="00382B3A">
            <w:pPr>
              <w:pStyle w:val="pstyleRadioTb"/>
            </w:pPr>
            <w:r>
              <w:rPr>
                <w:rStyle w:val="styleRad"/>
              </w:rPr>
              <w:t xml:space="preserve"> [ ] </w:t>
            </w:r>
          </w:p>
        </w:tc>
        <w:tc>
          <w:tcPr>
            <w:tcW w:w="1750" w:type="dxa"/>
          </w:tcPr>
          <w:p w14:paraId="7DA6DB4F" w14:textId="77777777" w:rsidR="00AA1CCF" w:rsidRDefault="00382B3A">
            <w:pPr>
              <w:pStyle w:val="pstyleRadioTb"/>
            </w:pPr>
            <w:r>
              <w:rPr>
                <w:rStyle w:val="styleRad"/>
              </w:rPr>
              <w:t xml:space="preserve"> [x] </w:t>
            </w:r>
          </w:p>
        </w:tc>
        <w:tc>
          <w:tcPr>
            <w:tcW w:w="1750" w:type="dxa"/>
          </w:tcPr>
          <w:p w14:paraId="05385246" w14:textId="77777777" w:rsidR="00AA1CCF" w:rsidRDefault="00382B3A">
            <w:pPr>
              <w:pStyle w:val="pstyleRadioTb"/>
            </w:pPr>
            <w:r>
              <w:rPr>
                <w:rStyle w:val="styleRad"/>
              </w:rPr>
              <w:t xml:space="preserve"> [ ] </w:t>
            </w:r>
          </w:p>
        </w:tc>
        <w:tc>
          <w:tcPr>
            <w:tcW w:w="1750" w:type="dxa"/>
          </w:tcPr>
          <w:p w14:paraId="5CB9028C" w14:textId="77777777" w:rsidR="00AA1CCF" w:rsidRDefault="00382B3A">
            <w:pPr>
              <w:pStyle w:val="pstyleRadioTb"/>
            </w:pPr>
            <w:r>
              <w:rPr>
                <w:rStyle w:val="styleRad"/>
              </w:rPr>
              <w:t xml:space="preserve"> [ ] </w:t>
            </w:r>
          </w:p>
        </w:tc>
        <w:tc>
          <w:tcPr>
            <w:tcW w:w="1750" w:type="dxa"/>
          </w:tcPr>
          <w:p w14:paraId="40A39AC3" w14:textId="77777777" w:rsidR="00AA1CCF" w:rsidRDefault="00382B3A">
            <w:r>
              <w:rPr>
                <w:rStyle w:val="styleSubformtxtsp"/>
              </w:rPr>
              <w:t xml:space="preserve"> </w:t>
            </w:r>
          </w:p>
        </w:tc>
        <w:tc>
          <w:tcPr>
            <w:tcW w:w="1750" w:type="dxa"/>
          </w:tcPr>
          <w:p w14:paraId="5F7505E0" w14:textId="77777777" w:rsidR="00AA1CCF" w:rsidRDefault="00AA1CCF"/>
        </w:tc>
        <w:tc>
          <w:tcPr>
            <w:tcW w:w="1750" w:type="dxa"/>
          </w:tcPr>
          <w:p w14:paraId="276F56D1" w14:textId="77777777" w:rsidR="00AA1CCF" w:rsidRDefault="00382B3A">
            <w:r>
              <w:rPr>
                <w:rStyle w:val="styleSubformtxtsp"/>
              </w:rPr>
              <w:t xml:space="preserve"> </w:t>
            </w:r>
          </w:p>
        </w:tc>
        <w:tc>
          <w:tcPr>
            <w:tcW w:w="1750" w:type="dxa"/>
          </w:tcPr>
          <w:p w14:paraId="75624DBD" w14:textId="77777777" w:rsidR="00AA1CCF" w:rsidRDefault="00AA1CCF"/>
        </w:tc>
        <w:tc>
          <w:tcPr>
            <w:tcW w:w="1750" w:type="dxa"/>
          </w:tcPr>
          <w:p w14:paraId="574D463E" w14:textId="77777777" w:rsidR="00AA1CCF" w:rsidRDefault="00382B3A">
            <w:pPr>
              <w:pStyle w:val="pstyleRadioTb"/>
            </w:pPr>
            <w:r>
              <w:rPr>
                <w:rStyle w:val="styleRad"/>
              </w:rPr>
              <w:t xml:space="preserve"> [ ] </w:t>
            </w:r>
          </w:p>
        </w:tc>
        <w:tc>
          <w:tcPr>
            <w:tcW w:w="1750" w:type="dxa"/>
          </w:tcPr>
          <w:p w14:paraId="4A8C98A8" w14:textId="77777777" w:rsidR="00AA1CCF" w:rsidRDefault="00382B3A">
            <w:pPr>
              <w:pStyle w:val="pstyleRadioTb"/>
            </w:pPr>
            <w:r>
              <w:rPr>
                <w:rStyle w:val="styleRad"/>
              </w:rPr>
              <w:t xml:space="preserve"> [x] </w:t>
            </w:r>
          </w:p>
        </w:tc>
        <w:tc>
          <w:tcPr>
            <w:tcW w:w="1750" w:type="dxa"/>
          </w:tcPr>
          <w:p w14:paraId="0EC94099" w14:textId="77777777" w:rsidR="00AA1CCF" w:rsidRDefault="00382B3A">
            <w:r>
              <w:rPr>
                <w:rStyle w:val="styleSubformtxtsp"/>
              </w:rPr>
              <w:t>Nationally vulnerable</w:t>
            </w:r>
          </w:p>
        </w:tc>
        <w:tc>
          <w:tcPr>
            <w:tcW w:w="1750" w:type="dxa"/>
          </w:tcPr>
          <w:p w14:paraId="59BFDFB5" w14:textId="77777777" w:rsidR="00AA1CCF" w:rsidRDefault="00382B3A">
            <w:r>
              <w:rPr>
                <w:rStyle w:val="styleSubformtxtsp"/>
              </w:rPr>
              <w:t>Important site during life-cycle of migratory species.</w:t>
            </w:r>
          </w:p>
        </w:tc>
      </w:tr>
      <w:tr w:rsidR="00AA1CCF" w14:paraId="714120A3" w14:textId="77777777" w:rsidTr="00AA1CCF">
        <w:trPr>
          <w:trHeight w:val="100"/>
        </w:trPr>
        <w:tc>
          <w:tcPr>
            <w:tcW w:w="1750" w:type="dxa"/>
          </w:tcPr>
          <w:p w14:paraId="6AE1E29E" w14:textId="77777777" w:rsidR="00AA1CCF" w:rsidRDefault="00382B3A">
            <w:r>
              <w:rPr>
                <w:rStyle w:val="styleSubformtxtUP"/>
              </w:rPr>
              <w:t>Chordata / Aves</w:t>
            </w:r>
          </w:p>
        </w:tc>
        <w:tc>
          <w:tcPr>
            <w:tcW w:w="1750" w:type="dxa"/>
          </w:tcPr>
          <w:p w14:paraId="76BFB53E" w14:textId="77777777" w:rsidR="00AA1CCF" w:rsidRDefault="00382B3A">
            <w:r>
              <w:rPr>
                <w:rStyle w:val="styleSubformtxtIblue700"/>
              </w:rPr>
              <w:t>Calidris ferruginea</w:t>
            </w:r>
          </w:p>
        </w:tc>
        <w:tc>
          <w:tcPr>
            <w:tcW w:w="1750" w:type="dxa"/>
          </w:tcPr>
          <w:p w14:paraId="3398F074" w14:textId="77777777" w:rsidR="00AA1CCF" w:rsidRDefault="00382B3A">
            <w:pPr>
              <w:pStyle w:val="pstyleRadioTb"/>
            </w:pPr>
            <w:r>
              <w:rPr>
                <w:rStyle w:val="styleRad"/>
              </w:rPr>
              <w:t xml:space="preserve"> [ ] </w:t>
            </w:r>
          </w:p>
        </w:tc>
        <w:tc>
          <w:tcPr>
            <w:tcW w:w="1750" w:type="dxa"/>
          </w:tcPr>
          <w:p w14:paraId="0D4D5F65" w14:textId="77777777" w:rsidR="00AA1CCF" w:rsidRDefault="00382B3A">
            <w:pPr>
              <w:pStyle w:val="pstyleRadioTb"/>
            </w:pPr>
            <w:r>
              <w:rPr>
                <w:rStyle w:val="styleRad"/>
              </w:rPr>
              <w:t xml:space="preserve"> [x] </w:t>
            </w:r>
          </w:p>
        </w:tc>
        <w:tc>
          <w:tcPr>
            <w:tcW w:w="1750" w:type="dxa"/>
          </w:tcPr>
          <w:p w14:paraId="6C516394" w14:textId="77777777" w:rsidR="00AA1CCF" w:rsidRDefault="00382B3A">
            <w:pPr>
              <w:pStyle w:val="pstyleRadioTb"/>
            </w:pPr>
            <w:r>
              <w:rPr>
                <w:rStyle w:val="styleRad"/>
              </w:rPr>
              <w:t xml:space="preserve"> [ ] </w:t>
            </w:r>
          </w:p>
        </w:tc>
        <w:tc>
          <w:tcPr>
            <w:tcW w:w="1750" w:type="dxa"/>
          </w:tcPr>
          <w:p w14:paraId="09662652" w14:textId="77777777" w:rsidR="00AA1CCF" w:rsidRDefault="00382B3A">
            <w:pPr>
              <w:pStyle w:val="pstyleRadioTb"/>
            </w:pPr>
            <w:r>
              <w:rPr>
                <w:rStyle w:val="styleRad"/>
              </w:rPr>
              <w:t xml:space="preserve"> [ ] </w:t>
            </w:r>
          </w:p>
        </w:tc>
        <w:tc>
          <w:tcPr>
            <w:tcW w:w="1750" w:type="dxa"/>
          </w:tcPr>
          <w:p w14:paraId="2ED8CD84" w14:textId="77777777" w:rsidR="00AA1CCF" w:rsidRDefault="00382B3A">
            <w:pPr>
              <w:pStyle w:val="pstyleRadioTb"/>
            </w:pPr>
            <w:r>
              <w:rPr>
                <w:rStyle w:val="styleRad"/>
              </w:rPr>
              <w:t xml:space="preserve"> [ ] </w:t>
            </w:r>
          </w:p>
        </w:tc>
        <w:tc>
          <w:tcPr>
            <w:tcW w:w="1750" w:type="dxa"/>
          </w:tcPr>
          <w:p w14:paraId="4E50FD7F" w14:textId="77777777" w:rsidR="00AA1CCF" w:rsidRDefault="00382B3A">
            <w:pPr>
              <w:pStyle w:val="pstyleRadioTb"/>
            </w:pPr>
            <w:r>
              <w:rPr>
                <w:rStyle w:val="styleRad"/>
              </w:rPr>
              <w:t xml:space="preserve"> [x] </w:t>
            </w:r>
          </w:p>
        </w:tc>
        <w:tc>
          <w:tcPr>
            <w:tcW w:w="1750" w:type="dxa"/>
          </w:tcPr>
          <w:p w14:paraId="1419C1FD" w14:textId="77777777" w:rsidR="00AA1CCF" w:rsidRDefault="00382B3A">
            <w:pPr>
              <w:pStyle w:val="pstyleRadioTb"/>
            </w:pPr>
            <w:r>
              <w:rPr>
                <w:rStyle w:val="styleRad"/>
              </w:rPr>
              <w:t xml:space="preserve"> [ ] </w:t>
            </w:r>
          </w:p>
        </w:tc>
        <w:tc>
          <w:tcPr>
            <w:tcW w:w="1750" w:type="dxa"/>
          </w:tcPr>
          <w:p w14:paraId="3B33BA03" w14:textId="77777777" w:rsidR="00AA1CCF" w:rsidRDefault="00382B3A">
            <w:pPr>
              <w:pStyle w:val="pstyleRadioTb"/>
            </w:pPr>
            <w:r>
              <w:rPr>
                <w:rStyle w:val="styleRad"/>
              </w:rPr>
              <w:t xml:space="preserve"> [ ] </w:t>
            </w:r>
          </w:p>
        </w:tc>
        <w:tc>
          <w:tcPr>
            <w:tcW w:w="1750" w:type="dxa"/>
          </w:tcPr>
          <w:p w14:paraId="4A73DA48" w14:textId="77777777" w:rsidR="00AA1CCF" w:rsidRDefault="00382B3A">
            <w:r>
              <w:rPr>
                <w:rStyle w:val="styleSubformtxtsp"/>
              </w:rPr>
              <w:t xml:space="preserve"> </w:t>
            </w:r>
          </w:p>
        </w:tc>
        <w:tc>
          <w:tcPr>
            <w:tcW w:w="1750" w:type="dxa"/>
          </w:tcPr>
          <w:p w14:paraId="5989EA26" w14:textId="77777777" w:rsidR="00AA1CCF" w:rsidRDefault="00AA1CCF"/>
        </w:tc>
        <w:tc>
          <w:tcPr>
            <w:tcW w:w="1750" w:type="dxa"/>
          </w:tcPr>
          <w:p w14:paraId="1AE8A686" w14:textId="77777777" w:rsidR="00AA1CCF" w:rsidRDefault="00382B3A">
            <w:r>
              <w:rPr>
                <w:rStyle w:val="styleSubformtxtsp"/>
              </w:rPr>
              <w:t xml:space="preserve"> </w:t>
            </w:r>
          </w:p>
        </w:tc>
        <w:tc>
          <w:tcPr>
            <w:tcW w:w="1750" w:type="dxa"/>
          </w:tcPr>
          <w:p w14:paraId="6A4919AD" w14:textId="77777777" w:rsidR="00AA1CCF" w:rsidRDefault="00382B3A">
            <w:r>
              <w:rPr>
                <w:rStyle w:val="styleSubformtxtsp"/>
              </w:rPr>
              <w:t xml:space="preserve">NT </w:t>
            </w:r>
          </w:p>
        </w:tc>
        <w:tc>
          <w:tcPr>
            <w:tcW w:w="1750" w:type="dxa"/>
          </w:tcPr>
          <w:p w14:paraId="116AE821" w14:textId="77777777" w:rsidR="00AA1CCF" w:rsidRDefault="00382B3A">
            <w:pPr>
              <w:pStyle w:val="pstyleRadioTb"/>
            </w:pPr>
            <w:r>
              <w:rPr>
                <w:rStyle w:val="styleRad"/>
              </w:rPr>
              <w:t xml:space="preserve"> [ ] </w:t>
            </w:r>
          </w:p>
        </w:tc>
        <w:tc>
          <w:tcPr>
            <w:tcW w:w="1750" w:type="dxa"/>
          </w:tcPr>
          <w:p w14:paraId="4D57EB24" w14:textId="77777777" w:rsidR="00AA1CCF" w:rsidRDefault="00382B3A">
            <w:pPr>
              <w:pStyle w:val="pstyleRadioTb"/>
            </w:pPr>
            <w:r>
              <w:rPr>
                <w:rStyle w:val="styleRad"/>
              </w:rPr>
              <w:t xml:space="preserve"> [ ] </w:t>
            </w:r>
          </w:p>
        </w:tc>
        <w:tc>
          <w:tcPr>
            <w:tcW w:w="1750" w:type="dxa"/>
          </w:tcPr>
          <w:p w14:paraId="40E4A3E9" w14:textId="77777777" w:rsidR="00AA1CCF" w:rsidRDefault="00382B3A">
            <w:r>
              <w:rPr>
                <w:rStyle w:val="styleSubformtxtsp"/>
              </w:rPr>
              <w:t>Vagrant</w:t>
            </w:r>
          </w:p>
        </w:tc>
        <w:tc>
          <w:tcPr>
            <w:tcW w:w="1750" w:type="dxa"/>
          </w:tcPr>
          <w:p w14:paraId="1E7107B3" w14:textId="77777777" w:rsidR="00AA1CCF" w:rsidRDefault="00382B3A">
            <w:r>
              <w:rPr>
                <w:rStyle w:val="styleSubformtxtsp"/>
              </w:rPr>
              <w:t>Important site during life-cycle of migratory species.</w:t>
            </w:r>
          </w:p>
        </w:tc>
      </w:tr>
      <w:tr w:rsidR="00AA1CCF" w14:paraId="2663BDCB" w14:textId="77777777" w:rsidTr="00AA1CCF">
        <w:trPr>
          <w:trHeight w:val="100"/>
        </w:trPr>
        <w:tc>
          <w:tcPr>
            <w:tcW w:w="1750" w:type="dxa"/>
          </w:tcPr>
          <w:p w14:paraId="6A8DF969" w14:textId="77777777" w:rsidR="00AA1CCF" w:rsidRDefault="00382B3A">
            <w:r>
              <w:rPr>
                <w:rStyle w:val="styleSubformtxtUP"/>
              </w:rPr>
              <w:t>Chordata / Aves</w:t>
            </w:r>
          </w:p>
        </w:tc>
        <w:tc>
          <w:tcPr>
            <w:tcW w:w="1750" w:type="dxa"/>
          </w:tcPr>
          <w:p w14:paraId="63A61612" w14:textId="77777777" w:rsidR="00AA1CCF" w:rsidRDefault="00382B3A">
            <w:r>
              <w:rPr>
                <w:rStyle w:val="styleSubformtxtIblue700"/>
              </w:rPr>
              <w:t>Calidris ruficollis</w:t>
            </w:r>
          </w:p>
        </w:tc>
        <w:tc>
          <w:tcPr>
            <w:tcW w:w="1750" w:type="dxa"/>
          </w:tcPr>
          <w:p w14:paraId="75A9A413" w14:textId="77777777" w:rsidR="00AA1CCF" w:rsidRDefault="00382B3A">
            <w:pPr>
              <w:pStyle w:val="pstyleRadioTb"/>
            </w:pPr>
            <w:r>
              <w:rPr>
                <w:rStyle w:val="styleRad"/>
              </w:rPr>
              <w:t xml:space="preserve"> [ ] </w:t>
            </w:r>
          </w:p>
        </w:tc>
        <w:tc>
          <w:tcPr>
            <w:tcW w:w="1750" w:type="dxa"/>
          </w:tcPr>
          <w:p w14:paraId="0808708E" w14:textId="77777777" w:rsidR="00AA1CCF" w:rsidRDefault="00382B3A">
            <w:pPr>
              <w:pStyle w:val="pstyleRadioTb"/>
            </w:pPr>
            <w:r>
              <w:rPr>
                <w:rStyle w:val="styleRad"/>
              </w:rPr>
              <w:t xml:space="preserve"> [x] </w:t>
            </w:r>
          </w:p>
        </w:tc>
        <w:tc>
          <w:tcPr>
            <w:tcW w:w="1750" w:type="dxa"/>
          </w:tcPr>
          <w:p w14:paraId="46D2B09B" w14:textId="77777777" w:rsidR="00AA1CCF" w:rsidRDefault="00382B3A">
            <w:pPr>
              <w:pStyle w:val="pstyleRadioTb"/>
            </w:pPr>
            <w:r>
              <w:rPr>
                <w:rStyle w:val="styleRad"/>
              </w:rPr>
              <w:t xml:space="preserve"> [ ] </w:t>
            </w:r>
          </w:p>
        </w:tc>
        <w:tc>
          <w:tcPr>
            <w:tcW w:w="1750" w:type="dxa"/>
          </w:tcPr>
          <w:p w14:paraId="1BCE0CEB" w14:textId="77777777" w:rsidR="00AA1CCF" w:rsidRDefault="00382B3A">
            <w:pPr>
              <w:pStyle w:val="pstyleRadioTb"/>
            </w:pPr>
            <w:r>
              <w:rPr>
                <w:rStyle w:val="styleRad"/>
              </w:rPr>
              <w:t xml:space="preserve"> [ ] </w:t>
            </w:r>
          </w:p>
        </w:tc>
        <w:tc>
          <w:tcPr>
            <w:tcW w:w="1750" w:type="dxa"/>
          </w:tcPr>
          <w:p w14:paraId="4AD24858" w14:textId="77777777" w:rsidR="00AA1CCF" w:rsidRDefault="00382B3A">
            <w:pPr>
              <w:pStyle w:val="pstyleRadioTb"/>
            </w:pPr>
            <w:r>
              <w:rPr>
                <w:rStyle w:val="styleRad"/>
              </w:rPr>
              <w:t xml:space="preserve"> [ ] </w:t>
            </w:r>
          </w:p>
        </w:tc>
        <w:tc>
          <w:tcPr>
            <w:tcW w:w="1750" w:type="dxa"/>
          </w:tcPr>
          <w:p w14:paraId="002E41EC" w14:textId="77777777" w:rsidR="00AA1CCF" w:rsidRDefault="00382B3A">
            <w:pPr>
              <w:pStyle w:val="pstyleRadioTb"/>
            </w:pPr>
            <w:r>
              <w:rPr>
                <w:rStyle w:val="styleRad"/>
              </w:rPr>
              <w:t xml:space="preserve"> [x] </w:t>
            </w:r>
          </w:p>
        </w:tc>
        <w:tc>
          <w:tcPr>
            <w:tcW w:w="1750" w:type="dxa"/>
          </w:tcPr>
          <w:p w14:paraId="09A3A812" w14:textId="77777777" w:rsidR="00AA1CCF" w:rsidRDefault="00382B3A">
            <w:pPr>
              <w:pStyle w:val="pstyleRadioTb"/>
            </w:pPr>
            <w:r>
              <w:rPr>
                <w:rStyle w:val="styleRad"/>
              </w:rPr>
              <w:t xml:space="preserve"> [ ] </w:t>
            </w:r>
          </w:p>
        </w:tc>
        <w:tc>
          <w:tcPr>
            <w:tcW w:w="1750" w:type="dxa"/>
          </w:tcPr>
          <w:p w14:paraId="667369E5" w14:textId="77777777" w:rsidR="00AA1CCF" w:rsidRDefault="00382B3A">
            <w:pPr>
              <w:pStyle w:val="pstyleRadioTb"/>
            </w:pPr>
            <w:r>
              <w:rPr>
                <w:rStyle w:val="styleRad"/>
              </w:rPr>
              <w:t xml:space="preserve"> [ ] </w:t>
            </w:r>
          </w:p>
        </w:tc>
        <w:tc>
          <w:tcPr>
            <w:tcW w:w="1750" w:type="dxa"/>
          </w:tcPr>
          <w:p w14:paraId="74B2569D" w14:textId="77777777" w:rsidR="00AA1CCF" w:rsidRDefault="00382B3A">
            <w:r>
              <w:rPr>
                <w:rStyle w:val="styleSubformtxtsp"/>
              </w:rPr>
              <w:t xml:space="preserve"> </w:t>
            </w:r>
          </w:p>
        </w:tc>
        <w:tc>
          <w:tcPr>
            <w:tcW w:w="1750" w:type="dxa"/>
          </w:tcPr>
          <w:p w14:paraId="78B1AD2F" w14:textId="77777777" w:rsidR="00AA1CCF" w:rsidRDefault="00AA1CCF"/>
        </w:tc>
        <w:tc>
          <w:tcPr>
            <w:tcW w:w="1750" w:type="dxa"/>
          </w:tcPr>
          <w:p w14:paraId="534DD07F" w14:textId="77777777" w:rsidR="00AA1CCF" w:rsidRDefault="00382B3A">
            <w:r>
              <w:rPr>
                <w:rStyle w:val="styleSubformtxtsp"/>
              </w:rPr>
              <w:t xml:space="preserve"> </w:t>
            </w:r>
          </w:p>
        </w:tc>
        <w:tc>
          <w:tcPr>
            <w:tcW w:w="1750" w:type="dxa"/>
          </w:tcPr>
          <w:p w14:paraId="6B446BAE" w14:textId="77777777" w:rsidR="00AA1CCF" w:rsidRDefault="00382B3A">
            <w:r>
              <w:rPr>
                <w:rStyle w:val="styleSubformtxtsp"/>
              </w:rPr>
              <w:t xml:space="preserve">NT </w:t>
            </w:r>
          </w:p>
        </w:tc>
        <w:tc>
          <w:tcPr>
            <w:tcW w:w="1750" w:type="dxa"/>
          </w:tcPr>
          <w:p w14:paraId="3AE3E05B" w14:textId="77777777" w:rsidR="00AA1CCF" w:rsidRDefault="00382B3A">
            <w:pPr>
              <w:pStyle w:val="pstyleRadioTb"/>
            </w:pPr>
            <w:r>
              <w:rPr>
                <w:rStyle w:val="styleRad"/>
              </w:rPr>
              <w:t xml:space="preserve"> [ ] </w:t>
            </w:r>
          </w:p>
        </w:tc>
        <w:tc>
          <w:tcPr>
            <w:tcW w:w="1750" w:type="dxa"/>
          </w:tcPr>
          <w:p w14:paraId="5322DD7F" w14:textId="77777777" w:rsidR="00AA1CCF" w:rsidRDefault="00382B3A">
            <w:pPr>
              <w:pStyle w:val="pstyleRadioTb"/>
            </w:pPr>
            <w:r>
              <w:rPr>
                <w:rStyle w:val="styleRad"/>
              </w:rPr>
              <w:t xml:space="preserve"> [ ] </w:t>
            </w:r>
          </w:p>
        </w:tc>
        <w:tc>
          <w:tcPr>
            <w:tcW w:w="1750" w:type="dxa"/>
          </w:tcPr>
          <w:p w14:paraId="7B983430" w14:textId="77777777" w:rsidR="00AA1CCF" w:rsidRDefault="00382B3A">
            <w:r>
              <w:rPr>
                <w:rStyle w:val="styleSubformtxtsp"/>
              </w:rPr>
              <w:t>Migrant</w:t>
            </w:r>
          </w:p>
        </w:tc>
        <w:tc>
          <w:tcPr>
            <w:tcW w:w="1750" w:type="dxa"/>
          </w:tcPr>
          <w:p w14:paraId="19171A96" w14:textId="77777777" w:rsidR="00AA1CCF" w:rsidRDefault="00382B3A">
            <w:r>
              <w:rPr>
                <w:rStyle w:val="styleSubformtxtsp"/>
              </w:rPr>
              <w:t>Important site during life-cycle of migratory species.</w:t>
            </w:r>
          </w:p>
        </w:tc>
      </w:tr>
      <w:tr w:rsidR="00AA1CCF" w14:paraId="3A716043" w14:textId="77777777" w:rsidTr="00AA1CCF">
        <w:trPr>
          <w:trHeight w:val="100"/>
        </w:trPr>
        <w:tc>
          <w:tcPr>
            <w:tcW w:w="1750" w:type="dxa"/>
          </w:tcPr>
          <w:p w14:paraId="5B74CB4B" w14:textId="77777777" w:rsidR="00AA1CCF" w:rsidRDefault="00382B3A">
            <w:r>
              <w:rPr>
                <w:rStyle w:val="styleSubformtxtUP"/>
              </w:rPr>
              <w:t>Chordata / Aves</w:t>
            </w:r>
          </w:p>
        </w:tc>
        <w:tc>
          <w:tcPr>
            <w:tcW w:w="1750" w:type="dxa"/>
          </w:tcPr>
          <w:p w14:paraId="2AA7DF14" w14:textId="77777777" w:rsidR="00AA1CCF" w:rsidRDefault="00382B3A">
            <w:r>
              <w:rPr>
                <w:rStyle w:val="styleSubformtxtIblue700"/>
              </w:rPr>
              <w:t>Charadrius obscurus</w:t>
            </w:r>
          </w:p>
        </w:tc>
        <w:tc>
          <w:tcPr>
            <w:tcW w:w="1750" w:type="dxa"/>
          </w:tcPr>
          <w:p w14:paraId="0525CC26" w14:textId="77777777" w:rsidR="00AA1CCF" w:rsidRDefault="00382B3A">
            <w:pPr>
              <w:pStyle w:val="pstyleRadioTb"/>
            </w:pPr>
            <w:r>
              <w:rPr>
                <w:rStyle w:val="styleRad"/>
              </w:rPr>
              <w:t xml:space="preserve"> [x] </w:t>
            </w:r>
          </w:p>
        </w:tc>
        <w:tc>
          <w:tcPr>
            <w:tcW w:w="1750" w:type="dxa"/>
          </w:tcPr>
          <w:p w14:paraId="16158508" w14:textId="77777777" w:rsidR="00AA1CCF" w:rsidRDefault="00382B3A">
            <w:pPr>
              <w:pStyle w:val="pstyleRadioTb"/>
            </w:pPr>
            <w:r>
              <w:rPr>
                <w:rStyle w:val="styleRad"/>
              </w:rPr>
              <w:t xml:space="preserve"> [ ] </w:t>
            </w:r>
          </w:p>
        </w:tc>
        <w:tc>
          <w:tcPr>
            <w:tcW w:w="1750" w:type="dxa"/>
          </w:tcPr>
          <w:p w14:paraId="529D325C" w14:textId="77777777" w:rsidR="00AA1CCF" w:rsidRDefault="00382B3A">
            <w:pPr>
              <w:pStyle w:val="pstyleRadioTb"/>
            </w:pPr>
            <w:r>
              <w:rPr>
                <w:rStyle w:val="styleRad"/>
              </w:rPr>
              <w:t xml:space="preserve"> [x] </w:t>
            </w:r>
          </w:p>
        </w:tc>
        <w:tc>
          <w:tcPr>
            <w:tcW w:w="1750" w:type="dxa"/>
          </w:tcPr>
          <w:p w14:paraId="73A1E4EF" w14:textId="77777777" w:rsidR="00AA1CCF" w:rsidRDefault="00382B3A">
            <w:pPr>
              <w:pStyle w:val="pstyleRadioTb"/>
            </w:pPr>
            <w:r>
              <w:rPr>
                <w:rStyle w:val="styleRad"/>
              </w:rPr>
              <w:t xml:space="preserve"> [ ] </w:t>
            </w:r>
          </w:p>
        </w:tc>
        <w:tc>
          <w:tcPr>
            <w:tcW w:w="1750" w:type="dxa"/>
          </w:tcPr>
          <w:p w14:paraId="24D8AC26" w14:textId="77777777" w:rsidR="00AA1CCF" w:rsidRDefault="00382B3A">
            <w:pPr>
              <w:pStyle w:val="pstyleRadioTb"/>
            </w:pPr>
            <w:r>
              <w:rPr>
                <w:rStyle w:val="styleRad"/>
              </w:rPr>
              <w:t xml:space="preserve"> [x] </w:t>
            </w:r>
          </w:p>
        </w:tc>
        <w:tc>
          <w:tcPr>
            <w:tcW w:w="1750" w:type="dxa"/>
          </w:tcPr>
          <w:p w14:paraId="2750E315" w14:textId="77777777" w:rsidR="00AA1CCF" w:rsidRDefault="00382B3A">
            <w:pPr>
              <w:pStyle w:val="pstyleRadioTb"/>
            </w:pPr>
            <w:r>
              <w:rPr>
                <w:rStyle w:val="styleRad"/>
              </w:rPr>
              <w:t xml:space="preserve"> [x] </w:t>
            </w:r>
          </w:p>
        </w:tc>
        <w:tc>
          <w:tcPr>
            <w:tcW w:w="1750" w:type="dxa"/>
          </w:tcPr>
          <w:p w14:paraId="652455B9" w14:textId="77777777" w:rsidR="00AA1CCF" w:rsidRDefault="00382B3A">
            <w:pPr>
              <w:pStyle w:val="pstyleRadioTb"/>
            </w:pPr>
            <w:r>
              <w:rPr>
                <w:rStyle w:val="styleRad"/>
              </w:rPr>
              <w:t xml:space="preserve"> [ ] </w:t>
            </w:r>
          </w:p>
        </w:tc>
        <w:tc>
          <w:tcPr>
            <w:tcW w:w="1750" w:type="dxa"/>
          </w:tcPr>
          <w:p w14:paraId="3DF983C8" w14:textId="77777777" w:rsidR="00AA1CCF" w:rsidRDefault="00382B3A">
            <w:pPr>
              <w:pStyle w:val="pstyleRadioTb"/>
            </w:pPr>
            <w:r>
              <w:rPr>
                <w:rStyle w:val="styleRad"/>
              </w:rPr>
              <w:t xml:space="preserve"> [ ] </w:t>
            </w:r>
          </w:p>
        </w:tc>
        <w:tc>
          <w:tcPr>
            <w:tcW w:w="1750" w:type="dxa"/>
          </w:tcPr>
          <w:p w14:paraId="284166E0" w14:textId="77777777" w:rsidR="00AA1CCF" w:rsidRDefault="00382B3A">
            <w:r>
              <w:rPr>
                <w:rStyle w:val="styleSubformtxtsp"/>
              </w:rPr>
              <w:t>22</w:t>
            </w:r>
          </w:p>
        </w:tc>
        <w:tc>
          <w:tcPr>
            <w:tcW w:w="1750" w:type="dxa"/>
          </w:tcPr>
          <w:p w14:paraId="70146355" w14:textId="77777777" w:rsidR="00AA1CCF" w:rsidRDefault="00382B3A">
            <w:r>
              <w:rPr>
                <w:rStyle w:val="styleSubformtxtsp"/>
              </w:rPr>
              <w:t>204-2017</w:t>
            </w:r>
          </w:p>
        </w:tc>
        <w:tc>
          <w:tcPr>
            <w:tcW w:w="1750" w:type="dxa"/>
          </w:tcPr>
          <w:p w14:paraId="5933AA6A" w14:textId="77777777" w:rsidR="00AA1CCF" w:rsidRDefault="00382B3A">
            <w:r>
              <w:rPr>
                <w:rStyle w:val="styleSubformtxtsp"/>
              </w:rPr>
              <w:t>2</w:t>
            </w:r>
          </w:p>
        </w:tc>
        <w:tc>
          <w:tcPr>
            <w:tcW w:w="1750" w:type="dxa"/>
          </w:tcPr>
          <w:p w14:paraId="2E1D8C23" w14:textId="77777777" w:rsidR="00AA1CCF" w:rsidRDefault="00382B3A">
            <w:r>
              <w:rPr>
                <w:rStyle w:val="styleSubformtxtsp"/>
              </w:rPr>
              <w:t xml:space="preserve">CR </w:t>
            </w:r>
          </w:p>
        </w:tc>
        <w:tc>
          <w:tcPr>
            <w:tcW w:w="1750" w:type="dxa"/>
          </w:tcPr>
          <w:p w14:paraId="3E95D635" w14:textId="77777777" w:rsidR="00AA1CCF" w:rsidRDefault="00382B3A">
            <w:pPr>
              <w:pStyle w:val="pstyleRadioTb"/>
            </w:pPr>
            <w:r>
              <w:rPr>
                <w:rStyle w:val="styleRad"/>
              </w:rPr>
              <w:t xml:space="preserve"> [ ] </w:t>
            </w:r>
          </w:p>
        </w:tc>
        <w:tc>
          <w:tcPr>
            <w:tcW w:w="1750" w:type="dxa"/>
          </w:tcPr>
          <w:p w14:paraId="154791A3" w14:textId="77777777" w:rsidR="00AA1CCF" w:rsidRDefault="00382B3A">
            <w:pPr>
              <w:pStyle w:val="pstyleRadioTb"/>
            </w:pPr>
            <w:r>
              <w:rPr>
                <w:rStyle w:val="styleRad"/>
              </w:rPr>
              <w:t xml:space="preserve"> [ ] </w:t>
            </w:r>
          </w:p>
        </w:tc>
        <w:tc>
          <w:tcPr>
            <w:tcW w:w="1750" w:type="dxa"/>
          </w:tcPr>
          <w:p w14:paraId="75AAE0A5" w14:textId="77777777" w:rsidR="00AA1CCF" w:rsidRDefault="00382B3A">
            <w:r>
              <w:rPr>
                <w:rStyle w:val="styleSubformtxtsp"/>
              </w:rPr>
              <w:t>At Risk (Recovering)</w:t>
            </w:r>
          </w:p>
        </w:tc>
        <w:tc>
          <w:tcPr>
            <w:tcW w:w="1750" w:type="dxa"/>
          </w:tcPr>
          <w:p w14:paraId="37791041" w14:textId="77777777" w:rsidR="00AA1CCF" w:rsidRDefault="00382B3A">
            <w:r>
              <w:rPr>
                <w:rStyle w:val="styleSubformtxtsp"/>
              </w:rPr>
              <w:t>Endemic species (NZ). WPE 1% threshold is 15 individuals</w:t>
            </w:r>
          </w:p>
        </w:tc>
      </w:tr>
      <w:tr w:rsidR="00AA1CCF" w14:paraId="45991D4C" w14:textId="77777777" w:rsidTr="00AA1CCF">
        <w:trPr>
          <w:trHeight w:val="100"/>
        </w:trPr>
        <w:tc>
          <w:tcPr>
            <w:tcW w:w="1750" w:type="dxa"/>
          </w:tcPr>
          <w:p w14:paraId="2A86AB3B" w14:textId="77777777" w:rsidR="00AA1CCF" w:rsidRDefault="00382B3A">
            <w:r>
              <w:rPr>
                <w:rStyle w:val="styleSubformtxtUP"/>
              </w:rPr>
              <w:lastRenderedPageBreak/>
              <w:t>Chordata / Aves</w:t>
            </w:r>
          </w:p>
        </w:tc>
        <w:tc>
          <w:tcPr>
            <w:tcW w:w="1750" w:type="dxa"/>
          </w:tcPr>
          <w:p w14:paraId="0B63B574" w14:textId="77777777" w:rsidR="00AA1CCF" w:rsidRDefault="00382B3A">
            <w:r>
              <w:rPr>
                <w:rStyle w:val="styleSubformtxtIblue700"/>
              </w:rPr>
              <w:t>Gallirallus philippensis assimilis</w:t>
            </w:r>
          </w:p>
        </w:tc>
        <w:tc>
          <w:tcPr>
            <w:tcW w:w="1750" w:type="dxa"/>
          </w:tcPr>
          <w:p w14:paraId="0B34CD67" w14:textId="77777777" w:rsidR="00AA1CCF" w:rsidRDefault="00382B3A">
            <w:pPr>
              <w:pStyle w:val="pstyleRadioTb"/>
            </w:pPr>
            <w:r>
              <w:rPr>
                <w:rStyle w:val="styleRad"/>
              </w:rPr>
              <w:t xml:space="preserve"> [ ] </w:t>
            </w:r>
          </w:p>
        </w:tc>
        <w:tc>
          <w:tcPr>
            <w:tcW w:w="1750" w:type="dxa"/>
          </w:tcPr>
          <w:p w14:paraId="03B8ACFB" w14:textId="77777777" w:rsidR="00AA1CCF" w:rsidRDefault="00382B3A">
            <w:pPr>
              <w:pStyle w:val="pstyleRadioTb"/>
            </w:pPr>
            <w:r>
              <w:rPr>
                <w:rStyle w:val="styleRad"/>
              </w:rPr>
              <w:t xml:space="preserve"> [ ] </w:t>
            </w:r>
          </w:p>
        </w:tc>
        <w:tc>
          <w:tcPr>
            <w:tcW w:w="1750" w:type="dxa"/>
          </w:tcPr>
          <w:p w14:paraId="5ED0D460" w14:textId="77777777" w:rsidR="00AA1CCF" w:rsidRDefault="00382B3A">
            <w:pPr>
              <w:pStyle w:val="pstyleRadioTb"/>
            </w:pPr>
            <w:r>
              <w:rPr>
                <w:rStyle w:val="styleRad"/>
              </w:rPr>
              <w:t xml:space="preserve"> [ ] </w:t>
            </w:r>
          </w:p>
        </w:tc>
        <w:tc>
          <w:tcPr>
            <w:tcW w:w="1750" w:type="dxa"/>
          </w:tcPr>
          <w:p w14:paraId="0C7053C0" w14:textId="77777777" w:rsidR="00AA1CCF" w:rsidRDefault="00382B3A">
            <w:pPr>
              <w:pStyle w:val="pstyleRadioTb"/>
            </w:pPr>
            <w:r>
              <w:rPr>
                <w:rStyle w:val="styleRad"/>
              </w:rPr>
              <w:t xml:space="preserve"> [ ] </w:t>
            </w:r>
          </w:p>
        </w:tc>
        <w:tc>
          <w:tcPr>
            <w:tcW w:w="1750" w:type="dxa"/>
          </w:tcPr>
          <w:p w14:paraId="4C499D4E" w14:textId="77777777" w:rsidR="00AA1CCF" w:rsidRDefault="00382B3A">
            <w:pPr>
              <w:pStyle w:val="pstyleRadioTb"/>
            </w:pPr>
            <w:r>
              <w:rPr>
                <w:rStyle w:val="styleRad"/>
              </w:rPr>
              <w:t xml:space="preserve"> [ ] </w:t>
            </w:r>
          </w:p>
        </w:tc>
        <w:tc>
          <w:tcPr>
            <w:tcW w:w="1750" w:type="dxa"/>
          </w:tcPr>
          <w:p w14:paraId="3F2487C9" w14:textId="77777777" w:rsidR="00AA1CCF" w:rsidRDefault="00382B3A">
            <w:pPr>
              <w:pStyle w:val="pstyleRadioTb"/>
            </w:pPr>
            <w:r>
              <w:rPr>
                <w:rStyle w:val="styleRad"/>
              </w:rPr>
              <w:t xml:space="preserve"> [x] </w:t>
            </w:r>
          </w:p>
        </w:tc>
        <w:tc>
          <w:tcPr>
            <w:tcW w:w="1750" w:type="dxa"/>
          </w:tcPr>
          <w:p w14:paraId="777A0AAD" w14:textId="77777777" w:rsidR="00AA1CCF" w:rsidRDefault="00382B3A">
            <w:pPr>
              <w:pStyle w:val="pstyleRadioTb"/>
            </w:pPr>
            <w:r>
              <w:rPr>
                <w:rStyle w:val="styleRad"/>
              </w:rPr>
              <w:t xml:space="preserve"> [ ] </w:t>
            </w:r>
          </w:p>
        </w:tc>
        <w:tc>
          <w:tcPr>
            <w:tcW w:w="1750" w:type="dxa"/>
          </w:tcPr>
          <w:p w14:paraId="1FF874D4" w14:textId="77777777" w:rsidR="00AA1CCF" w:rsidRDefault="00382B3A">
            <w:pPr>
              <w:pStyle w:val="pstyleRadioTb"/>
            </w:pPr>
            <w:r>
              <w:rPr>
                <w:rStyle w:val="styleRad"/>
              </w:rPr>
              <w:t xml:space="preserve"> [ ] </w:t>
            </w:r>
          </w:p>
        </w:tc>
        <w:tc>
          <w:tcPr>
            <w:tcW w:w="1750" w:type="dxa"/>
          </w:tcPr>
          <w:p w14:paraId="19A6A4BC" w14:textId="77777777" w:rsidR="00AA1CCF" w:rsidRDefault="00382B3A">
            <w:r>
              <w:rPr>
                <w:rStyle w:val="styleSubformtxtsp"/>
              </w:rPr>
              <w:t xml:space="preserve"> </w:t>
            </w:r>
          </w:p>
        </w:tc>
        <w:tc>
          <w:tcPr>
            <w:tcW w:w="1750" w:type="dxa"/>
          </w:tcPr>
          <w:p w14:paraId="290A9139" w14:textId="77777777" w:rsidR="00AA1CCF" w:rsidRDefault="00AA1CCF"/>
        </w:tc>
        <w:tc>
          <w:tcPr>
            <w:tcW w:w="1750" w:type="dxa"/>
          </w:tcPr>
          <w:p w14:paraId="1571F1C8" w14:textId="77777777" w:rsidR="00AA1CCF" w:rsidRDefault="00382B3A">
            <w:r>
              <w:rPr>
                <w:rStyle w:val="styleSubformtxtsp"/>
              </w:rPr>
              <w:t xml:space="preserve"> </w:t>
            </w:r>
          </w:p>
        </w:tc>
        <w:tc>
          <w:tcPr>
            <w:tcW w:w="1750" w:type="dxa"/>
          </w:tcPr>
          <w:p w14:paraId="4F55305D" w14:textId="77777777" w:rsidR="00AA1CCF" w:rsidRDefault="00382B3A">
            <w:r>
              <w:rPr>
                <w:rStyle w:val="styleSubformtxtsp"/>
              </w:rPr>
              <w:t xml:space="preserve">LC </w:t>
            </w:r>
          </w:p>
        </w:tc>
        <w:tc>
          <w:tcPr>
            <w:tcW w:w="1750" w:type="dxa"/>
          </w:tcPr>
          <w:p w14:paraId="122D4E28" w14:textId="77777777" w:rsidR="00AA1CCF" w:rsidRDefault="00382B3A">
            <w:pPr>
              <w:pStyle w:val="pstyleRadioTb"/>
            </w:pPr>
            <w:r>
              <w:rPr>
                <w:rStyle w:val="styleRad"/>
              </w:rPr>
              <w:t xml:space="preserve"> [ ] </w:t>
            </w:r>
          </w:p>
        </w:tc>
        <w:tc>
          <w:tcPr>
            <w:tcW w:w="1750" w:type="dxa"/>
          </w:tcPr>
          <w:p w14:paraId="6F1C1D5C" w14:textId="77777777" w:rsidR="00AA1CCF" w:rsidRDefault="00382B3A">
            <w:pPr>
              <w:pStyle w:val="pstyleRadioTb"/>
            </w:pPr>
            <w:r>
              <w:rPr>
                <w:rStyle w:val="styleRad"/>
              </w:rPr>
              <w:t xml:space="preserve"> [ ] </w:t>
            </w:r>
          </w:p>
        </w:tc>
        <w:tc>
          <w:tcPr>
            <w:tcW w:w="1750" w:type="dxa"/>
          </w:tcPr>
          <w:p w14:paraId="249F418B" w14:textId="77777777" w:rsidR="00AA1CCF" w:rsidRDefault="00382B3A">
            <w:r>
              <w:rPr>
                <w:rStyle w:val="styleSubformtxtsp"/>
              </w:rPr>
              <w:t>At Risk (Declining)</w:t>
            </w:r>
          </w:p>
        </w:tc>
        <w:tc>
          <w:tcPr>
            <w:tcW w:w="1750" w:type="dxa"/>
          </w:tcPr>
          <w:p w14:paraId="0CA2335D" w14:textId="77777777" w:rsidR="00AA1CCF" w:rsidRDefault="00AA1CCF"/>
        </w:tc>
      </w:tr>
      <w:tr w:rsidR="00AA1CCF" w14:paraId="14B21607" w14:textId="77777777" w:rsidTr="00AA1CCF">
        <w:trPr>
          <w:trHeight w:val="100"/>
        </w:trPr>
        <w:tc>
          <w:tcPr>
            <w:tcW w:w="1750" w:type="dxa"/>
          </w:tcPr>
          <w:p w14:paraId="1E05D463" w14:textId="77777777" w:rsidR="00AA1CCF" w:rsidRDefault="00382B3A">
            <w:r>
              <w:rPr>
                <w:rStyle w:val="styleSubformtxtUP"/>
              </w:rPr>
              <w:t>Chordata / Aves</w:t>
            </w:r>
          </w:p>
        </w:tc>
        <w:tc>
          <w:tcPr>
            <w:tcW w:w="1750" w:type="dxa"/>
          </w:tcPr>
          <w:p w14:paraId="60B1A365" w14:textId="77777777" w:rsidR="00AA1CCF" w:rsidRDefault="00382B3A">
            <w:r>
              <w:rPr>
                <w:rStyle w:val="styleSubformtxtIblue700"/>
              </w:rPr>
              <w:t>Haematopus finschi</w:t>
            </w:r>
          </w:p>
        </w:tc>
        <w:tc>
          <w:tcPr>
            <w:tcW w:w="1750" w:type="dxa"/>
          </w:tcPr>
          <w:p w14:paraId="19D633D5" w14:textId="77777777" w:rsidR="00AA1CCF" w:rsidRDefault="00382B3A">
            <w:pPr>
              <w:pStyle w:val="pstyleRadioTb"/>
            </w:pPr>
            <w:r>
              <w:rPr>
                <w:rStyle w:val="styleRad"/>
              </w:rPr>
              <w:t xml:space="preserve"> [ ] </w:t>
            </w:r>
          </w:p>
        </w:tc>
        <w:tc>
          <w:tcPr>
            <w:tcW w:w="1750" w:type="dxa"/>
          </w:tcPr>
          <w:p w14:paraId="498F398F" w14:textId="77777777" w:rsidR="00AA1CCF" w:rsidRDefault="00382B3A">
            <w:pPr>
              <w:pStyle w:val="pstyleRadioTb"/>
            </w:pPr>
            <w:r>
              <w:rPr>
                <w:rStyle w:val="styleRad"/>
              </w:rPr>
              <w:t xml:space="preserve"> [ ] </w:t>
            </w:r>
          </w:p>
        </w:tc>
        <w:tc>
          <w:tcPr>
            <w:tcW w:w="1750" w:type="dxa"/>
          </w:tcPr>
          <w:p w14:paraId="16A01238" w14:textId="77777777" w:rsidR="00AA1CCF" w:rsidRDefault="00382B3A">
            <w:pPr>
              <w:pStyle w:val="pstyleRadioTb"/>
            </w:pPr>
            <w:r>
              <w:rPr>
                <w:rStyle w:val="styleRad"/>
              </w:rPr>
              <w:t xml:space="preserve"> [x] </w:t>
            </w:r>
          </w:p>
        </w:tc>
        <w:tc>
          <w:tcPr>
            <w:tcW w:w="1750" w:type="dxa"/>
          </w:tcPr>
          <w:p w14:paraId="15E7BE12" w14:textId="77777777" w:rsidR="00AA1CCF" w:rsidRDefault="00382B3A">
            <w:pPr>
              <w:pStyle w:val="pstyleRadioTb"/>
            </w:pPr>
            <w:r>
              <w:rPr>
                <w:rStyle w:val="styleRad"/>
              </w:rPr>
              <w:t xml:space="preserve"> [ ] </w:t>
            </w:r>
          </w:p>
        </w:tc>
        <w:tc>
          <w:tcPr>
            <w:tcW w:w="1750" w:type="dxa"/>
          </w:tcPr>
          <w:p w14:paraId="76737634" w14:textId="77777777" w:rsidR="00AA1CCF" w:rsidRDefault="00382B3A">
            <w:pPr>
              <w:pStyle w:val="pstyleRadioTb"/>
            </w:pPr>
            <w:r>
              <w:rPr>
                <w:rStyle w:val="styleRad"/>
              </w:rPr>
              <w:t xml:space="preserve"> [x] </w:t>
            </w:r>
          </w:p>
        </w:tc>
        <w:tc>
          <w:tcPr>
            <w:tcW w:w="1750" w:type="dxa"/>
          </w:tcPr>
          <w:p w14:paraId="468A9589" w14:textId="77777777" w:rsidR="00AA1CCF" w:rsidRDefault="00382B3A">
            <w:pPr>
              <w:pStyle w:val="pstyleRadioTb"/>
            </w:pPr>
            <w:r>
              <w:rPr>
                <w:rStyle w:val="styleRad"/>
              </w:rPr>
              <w:t xml:space="preserve"> [x] </w:t>
            </w:r>
          </w:p>
        </w:tc>
        <w:tc>
          <w:tcPr>
            <w:tcW w:w="1750" w:type="dxa"/>
          </w:tcPr>
          <w:p w14:paraId="4D97914B" w14:textId="77777777" w:rsidR="00AA1CCF" w:rsidRDefault="00382B3A">
            <w:pPr>
              <w:pStyle w:val="pstyleRadioTb"/>
            </w:pPr>
            <w:r>
              <w:rPr>
                <w:rStyle w:val="styleRad"/>
              </w:rPr>
              <w:t xml:space="preserve"> [ ] </w:t>
            </w:r>
          </w:p>
        </w:tc>
        <w:tc>
          <w:tcPr>
            <w:tcW w:w="1750" w:type="dxa"/>
          </w:tcPr>
          <w:p w14:paraId="4AADD2FF" w14:textId="77777777" w:rsidR="00AA1CCF" w:rsidRDefault="00382B3A">
            <w:pPr>
              <w:pStyle w:val="pstyleRadioTb"/>
            </w:pPr>
            <w:r>
              <w:rPr>
                <w:rStyle w:val="styleRad"/>
              </w:rPr>
              <w:t xml:space="preserve"> [ ] </w:t>
            </w:r>
          </w:p>
        </w:tc>
        <w:tc>
          <w:tcPr>
            <w:tcW w:w="1750" w:type="dxa"/>
          </w:tcPr>
          <w:p w14:paraId="098457EF" w14:textId="77777777" w:rsidR="00AA1CCF" w:rsidRDefault="00382B3A">
            <w:r>
              <w:rPr>
                <w:rStyle w:val="styleSubformtxtsp"/>
              </w:rPr>
              <w:t>9300</w:t>
            </w:r>
          </w:p>
        </w:tc>
        <w:tc>
          <w:tcPr>
            <w:tcW w:w="1750" w:type="dxa"/>
          </w:tcPr>
          <w:p w14:paraId="352E1064" w14:textId="77777777" w:rsidR="00AA1CCF" w:rsidRDefault="00382B3A">
            <w:r>
              <w:rPr>
                <w:rStyle w:val="styleSubformtxtsp"/>
              </w:rPr>
              <w:t>2004-2017</w:t>
            </w:r>
          </w:p>
        </w:tc>
        <w:tc>
          <w:tcPr>
            <w:tcW w:w="1750" w:type="dxa"/>
          </w:tcPr>
          <w:p w14:paraId="43379861" w14:textId="77777777" w:rsidR="00AA1CCF" w:rsidRDefault="00382B3A">
            <w:r>
              <w:rPr>
                <w:rStyle w:val="styleSubformtxtsp"/>
              </w:rPr>
              <w:t>9</w:t>
            </w:r>
          </w:p>
        </w:tc>
        <w:tc>
          <w:tcPr>
            <w:tcW w:w="1750" w:type="dxa"/>
          </w:tcPr>
          <w:p w14:paraId="46DDA917" w14:textId="77777777" w:rsidR="00AA1CCF" w:rsidRDefault="00AA1CCF"/>
        </w:tc>
        <w:tc>
          <w:tcPr>
            <w:tcW w:w="1750" w:type="dxa"/>
          </w:tcPr>
          <w:p w14:paraId="40ACA7C1" w14:textId="77777777" w:rsidR="00AA1CCF" w:rsidRDefault="00382B3A">
            <w:pPr>
              <w:pStyle w:val="pstyleRadioTb"/>
            </w:pPr>
            <w:r>
              <w:rPr>
                <w:rStyle w:val="styleRad"/>
              </w:rPr>
              <w:t xml:space="preserve"> [ ] </w:t>
            </w:r>
          </w:p>
        </w:tc>
        <w:tc>
          <w:tcPr>
            <w:tcW w:w="1750" w:type="dxa"/>
          </w:tcPr>
          <w:p w14:paraId="3AAC6D22" w14:textId="77777777" w:rsidR="00AA1CCF" w:rsidRDefault="00382B3A">
            <w:pPr>
              <w:pStyle w:val="pstyleRadioTb"/>
            </w:pPr>
            <w:r>
              <w:rPr>
                <w:rStyle w:val="styleRad"/>
              </w:rPr>
              <w:t xml:space="preserve"> [ ] </w:t>
            </w:r>
          </w:p>
        </w:tc>
        <w:tc>
          <w:tcPr>
            <w:tcW w:w="1750" w:type="dxa"/>
          </w:tcPr>
          <w:p w14:paraId="03E378E9" w14:textId="77777777" w:rsidR="00AA1CCF" w:rsidRDefault="00382B3A">
            <w:r>
              <w:rPr>
                <w:rStyle w:val="styleSubformtxtsp"/>
              </w:rPr>
              <w:t>At Risk (Declining)</w:t>
            </w:r>
          </w:p>
        </w:tc>
        <w:tc>
          <w:tcPr>
            <w:tcW w:w="1750" w:type="dxa"/>
          </w:tcPr>
          <w:p w14:paraId="48A24807" w14:textId="77777777" w:rsidR="00AA1CCF" w:rsidRDefault="00382B3A">
            <w:r>
              <w:rPr>
                <w:rStyle w:val="styleSubformtxtsp"/>
              </w:rPr>
              <w:t>Endemic species (NZ). WPE 1% threshold is 1000 individuals</w:t>
            </w:r>
          </w:p>
        </w:tc>
      </w:tr>
      <w:tr w:rsidR="00AA1CCF" w14:paraId="1B944612" w14:textId="77777777" w:rsidTr="00AA1CCF">
        <w:trPr>
          <w:trHeight w:val="100"/>
        </w:trPr>
        <w:tc>
          <w:tcPr>
            <w:tcW w:w="1750" w:type="dxa"/>
          </w:tcPr>
          <w:p w14:paraId="0F03CA16" w14:textId="77777777" w:rsidR="00AA1CCF" w:rsidRDefault="00382B3A">
            <w:r>
              <w:rPr>
                <w:rStyle w:val="styleSubformtxtUP"/>
              </w:rPr>
              <w:t>Chordata / Aves</w:t>
            </w:r>
          </w:p>
        </w:tc>
        <w:tc>
          <w:tcPr>
            <w:tcW w:w="1750" w:type="dxa"/>
          </w:tcPr>
          <w:p w14:paraId="1F6C62AB" w14:textId="77777777" w:rsidR="00AA1CCF" w:rsidRDefault="00382B3A">
            <w:r>
              <w:rPr>
                <w:rStyle w:val="styleSubformtxtIblue700"/>
              </w:rPr>
              <w:t>Haematopus unicolor</w:t>
            </w:r>
          </w:p>
        </w:tc>
        <w:tc>
          <w:tcPr>
            <w:tcW w:w="1750" w:type="dxa"/>
          </w:tcPr>
          <w:p w14:paraId="1C120833" w14:textId="77777777" w:rsidR="00AA1CCF" w:rsidRDefault="00382B3A">
            <w:pPr>
              <w:pStyle w:val="pstyleRadioTb"/>
            </w:pPr>
            <w:r>
              <w:rPr>
                <w:rStyle w:val="styleRad"/>
              </w:rPr>
              <w:t xml:space="preserve"> [ ] </w:t>
            </w:r>
          </w:p>
        </w:tc>
        <w:tc>
          <w:tcPr>
            <w:tcW w:w="1750" w:type="dxa"/>
          </w:tcPr>
          <w:p w14:paraId="7AD14A57" w14:textId="77777777" w:rsidR="00AA1CCF" w:rsidRDefault="00382B3A">
            <w:pPr>
              <w:pStyle w:val="pstyleRadioTb"/>
            </w:pPr>
            <w:r>
              <w:rPr>
                <w:rStyle w:val="styleRad"/>
              </w:rPr>
              <w:t xml:space="preserve"> [ ] </w:t>
            </w:r>
          </w:p>
        </w:tc>
        <w:tc>
          <w:tcPr>
            <w:tcW w:w="1750" w:type="dxa"/>
          </w:tcPr>
          <w:p w14:paraId="4A1DE630" w14:textId="77777777" w:rsidR="00AA1CCF" w:rsidRDefault="00382B3A">
            <w:pPr>
              <w:pStyle w:val="pstyleRadioTb"/>
            </w:pPr>
            <w:r>
              <w:rPr>
                <w:rStyle w:val="styleRad"/>
              </w:rPr>
              <w:t xml:space="preserve"> [x] </w:t>
            </w:r>
          </w:p>
        </w:tc>
        <w:tc>
          <w:tcPr>
            <w:tcW w:w="1750" w:type="dxa"/>
          </w:tcPr>
          <w:p w14:paraId="78149F91" w14:textId="77777777" w:rsidR="00AA1CCF" w:rsidRDefault="00382B3A">
            <w:pPr>
              <w:pStyle w:val="pstyleRadioTb"/>
            </w:pPr>
            <w:r>
              <w:rPr>
                <w:rStyle w:val="styleRad"/>
              </w:rPr>
              <w:t xml:space="preserve"> [ ] </w:t>
            </w:r>
          </w:p>
        </w:tc>
        <w:tc>
          <w:tcPr>
            <w:tcW w:w="1750" w:type="dxa"/>
          </w:tcPr>
          <w:p w14:paraId="4A3A7F9A" w14:textId="77777777" w:rsidR="00AA1CCF" w:rsidRDefault="00382B3A">
            <w:pPr>
              <w:pStyle w:val="pstyleRadioTb"/>
            </w:pPr>
            <w:r>
              <w:rPr>
                <w:rStyle w:val="styleRad"/>
              </w:rPr>
              <w:t xml:space="preserve"> [x] </w:t>
            </w:r>
          </w:p>
        </w:tc>
        <w:tc>
          <w:tcPr>
            <w:tcW w:w="1750" w:type="dxa"/>
          </w:tcPr>
          <w:p w14:paraId="413E0F96" w14:textId="77777777" w:rsidR="00AA1CCF" w:rsidRDefault="00382B3A">
            <w:pPr>
              <w:pStyle w:val="pstyleRadioTb"/>
            </w:pPr>
            <w:r>
              <w:rPr>
                <w:rStyle w:val="styleRad"/>
              </w:rPr>
              <w:t xml:space="preserve"> [x] </w:t>
            </w:r>
          </w:p>
        </w:tc>
        <w:tc>
          <w:tcPr>
            <w:tcW w:w="1750" w:type="dxa"/>
          </w:tcPr>
          <w:p w14:paraId="04E8C2C4" w14:textId="77777777" w:rsidR="00AA1CCF" w:rsidRDefault="00382B3A">
            <w:pPr>
              <w:pStyle w:val="pstyleRadioTb"/>
            </w:pPr>
            <w:r>
              <w:rPr>
                <w:rStyle w:val="styleRad"/>
              </w:rPr>
              <w:t xml:space="preserve"> [ ] </w:t>
            </w:r>
          </w:p>
        </w:tc>
        <w:tc>
          <w:tcPr>
            <w:tcW w:w="1750" w:type="dxa"/>
          </w:tcPr>
          <w:p w14:paraId="70848170" w14:textId="77777777" w:rsidR="00AA1CCF" w:rsidRDefault="00382B3A">
            <w:pPr>
              <w:pStyle w:val="pstyleRadioTb"/>
            </w:pPr>
            <w:r>
              <w:rPr>
                <w:rStyle w:val="styleRad"/>
              </w:rPr>
              <w:t xml:space="preserve"> [ ] </w:t>
            </w:r>
          </w:p>
        </w:tc>
        <w:tc>
          <w:tcPr>
            <w:tcW w:w="1750" w:type="dxa"/>
          </w:tcPr>
          <w:p w14:paraId="26669449" w14:textId="77777777" w:rsidR="00AA1CCF" w:rsidRDefault="00382B3A">
            <w:r>
              <w:rPr>
                <w:rStyle w:val="styleSubformtxtsp"/>
              </w:rPr>
              <w:t>120</w:t>
            </w:r>
          </w:p>
        </w:tc>
        <w:tc>
          <w:tcPr>
            <w:tcW w:w="1750" w:type="dxa"/>
          </w:tcPr>
          <w:p w14:paraId="48536BE4" w14:textId="77777777" w:rsidR="00AA1CCF" w:rsidRDefault="00382B3A">
            <w:r>
              <w:rPr>
                <w:rStyle w:val="styleSubformtxtsp"/>
              </w:rPr>
              <w:t>2004-2017</w:t>
            </w:r>
          </w:p>
        </w:tc>
        <w:tc>
          <w:tcPr>
            <w:tcW w:w="1750" w:type="dxa"/>
          </w:tcPr>
          <w:p w14:paraId="435EEC95" w14:textId="77777777" w:rsidR="00AA1CCF" w:rsidRDefault="00382B3A">
            <w:r>
              <w:rPr>
                <w:rStyle w:val="styleSubformtxtsp"/>
              </w:rPr>
              <w:t>3</w:t>
            </w:r>
          </w:p>
        </w:tc>
        <w:tc>
          <w:tcPr>
            <w:tcW w:w="1750" w:type="dxa"/>
          </w:tcPr>
          <w:p w14:paraId="2BA6F968" w14:textId="77777777" w:rsidR="00AA1CCF" w:rsidRDefault="00382B3A">
            <w:r>
              <w:rPr>
                <w:rStyle w:val="styleSubformtxtsp"/>
              </w:rPr>
              <w:t xml:space="preserve">LC </w:t>
            </w:r>
          </w:p>
        </w:tc>
        <w:tc>
          <w:tcPr>
            <w:tcW w:w="1750" w:type="dxa"/>
          </w:tcPr>
          <w:p w14:paraId="3FBAC620" w14:textId="77777777" w:rsidR="00AA1CCF" w:rsidRDefault="00382B3A">
            <w:pPr>
              <w:pStyle w:val="pstyleRadioTb"/>
            </w:pPr>
            <w:r>
              <w:rPr>
                <w:rStyle w:val="styleRad"/>
              </w:rPr>
              <w:t xml:space="preserve"> [ ] </w:t>
            </w:r>
          </w:p>
        </w:tc>
        <w:tc>
          <w:tcPr>
            <w:tcW w:w="1750" w:type="dxa"/>
          </w:tcPr>
          <w:p w14:paraId="7B4F8E11" w14:textId="77777777" w:rsidR="00AA1CCF" w:rsidRDefault="00382B3A">
            <w:pPr>
              <w:pStyle w:val="pstyleRadioTb"/>
            </w:pPr>
            <w:r>
              <w:rPr>
                <w:rStyle w:val="styleRad"/>
              </w:rPr>
              <w:t xml:space="preserve"> [ ] </w:t>
            </w:r>
          </w:p>
        </w:tc>
        <w:tc>
          <w:tcPr>
            <w:tcW w:w="1750" w:type="dxa"/>
          </w:tcPr>
          <w:p w14:paraId="360A1737" w14:textId="77777777" w:rsidR="00AA1CCF" w:rsidRDefault="00382B3A">
            <w:r>
              <w:rPr>
                <w:rStyle w:val="styleSubformtxtsp"/>
              </w:rPr>
              <w:t>At Risk (Declining)</w:t>
            </w:r>
          </w:p>
        </w:tc>
        <w:tc>
          <w:tcPr>
            <w:tcW w:w="1750" w:type="dxa"/>
          </w:tcPr>
          <w:p w14:paraId="3C296855" w14:textId="77777777" w:rsidR="00AA1CCF" w:rsidRDefault="00382B3A">
            <w:r>
              <w:rPr>
                <w:rStyle w:val="styleSubformtxtsp"/>
              </w:rPr>
              <w:t>Endemic species (NZ). WPE 1% threshold is 45 individuals</w:t>
            </w:r>
          </w:p>
        </w:tc>
      </w:tr>
      <w:tr w:rsidR="00AA1CCF" w14:paraId="33F7BD21" w14:textId="77777777" w:rsidTr="00AA1CCF">
        <w:trPr>
          <w:trHeight w:val="100"/>
        </w:trPr>
        <w:tc>
          <w:tcPr>
            <w:tcW w:w="1750" w:type="dxa"/>
          </w:tcPr>
          <w:p w14:paraId="2250D511" w14:textId="77777777" w:rsidR="00AA1CCF" w:rsidRDefault="00382B3A">
            <w:r>
              <w:rPr>
                <w:rStyle w:val="styleSubformtxtUP"/>
              </w:rPr>
              <w:t>Chordata / Aves</w:t>
            </w:r>
          </w:p>
        </w:tc>
        <w:tc>
          <w:tcPr>
            <w:tcW w:w="1750" w:type="dxa"/>
          </w:tcPr>
          <w:p w14:paraId="120AAD51" w14:textId="77777777" w:rsidR="00AA1CCF" w:rsidRDefault="00382B3A">
            <w:r>
              <w:rPr>
                <w:rStyle w:val="styleSubformtxtIblue700"/>
              </w:rPr>
              <w:t>Himantopus himantopus</w:t>
            </w:r>
          </w:p>
        </w:tc>
        <w:tc>
          <w:tcPr>
            <w:tcW w:w="1750" w:type="dxa"/>
          </w:tcPr>
          <w:p w14:paraId="3EA7C27C" w14:textId="77777777" w:rsidR="00AA1CCF" w:rsidRDefault="00382B3A">
            <w:pPr>
              <w:pStyle w:val="pstyleRadioTb"/>
            </w:pPr>
            <w:r>
              <w:rPr>
                <w:rStyle w:val="styleRad"/>
              </w:rPr>
              <w:t xml:space="preserve"> [ ] </w:t>
            </w:r>
          </w:p>
        </w:tc>
        <w:tc>
          <w:tcPr>
            <w:tcW w:w="1750" w:type="dxa"/>
          </w:tcPr>
          <w:p w14:paraId="44DCE284" w14:textId="77777777" w:rsidR="00AA1CCF" w:rsidRDefault="00382B3A">
            <w:pPr>
              <w:pStyle w:val="pstyleRadioTb"/>
            </w:pPr>
            <w:r>
              <w:rPr>
                <w:rStyle w:val="styleRad"/>
              </w:rPr>
              <w:t xml:space="preserve"> [x] </w:t>
            </w:r>
          </w:p>
        </w:tc>
        <w:tc>
          <w:tcPr>
            <w:tcW w:w="1750" w:type="dxa"/>
          </w:tcPr>
          <w:p w14:paraId="68EAC921" w14:textId="77777777" w:rsidR="00AA1CCF" w:rsidRDefault="00382B3A">
            <w:pPr>
              <w:pStyle w:val="pstyleRadioTb"/>
            </w:pPr>
            <w:r>
              <w:rPr>
                <w:rStyle w:val="styleRad"/>
              </w:rPr>
              <w:t xml:space="preserve"> [x] </w:t>
            </w:r>
          </w:p>
        </w:tc>
        <w:tc>
          <w:tcPr>
            <w:tcW w:w="1750" w:type="dxa"/>
          </w:tcPr>
          <w:p w14:paraId="1232D567" w14:textId="77777777" w:rsidR="00AA1CCF" w:rsidRDefault="00382B3A">
            <w:pPr>
              <w:pStyle w:val="pstyleRadioTb"/>
            </w:pPr>
            <w:r>
              <w:rPr>
                <w:rStyle w:val="styleRad"/>
              </w:rPr>
              <w:t xml:space="preserve"> [ ] </w:t>
            </w:r>
          </w:p>
        </w:tc>
        <w:tc>
          <w:tcPr>
            <w:tcW w:w="1750" w:type="dxa"/>
          </w:tcPr>
          <w:p w14:paraId="43317ECC" w14:textId="77777777" w:rsidR="00AA1CCF" w:rsidRDefault="00382B3A">
            <w:pPr>
              <w:pStyle w:val="pstyleRadioTb"/>
            </w:pPr>
            <w:r>
              <w:rPr>
                <w:rStyle w:val="styleRad"/>
              </w:rPr>
              <w:t xml:space="preserve"> [ ] </w:t>
            </w:r>
          </w:p>
        </w:tc>
        <w:tc>
          <w:tcPr>
            <w:tcW w:w="1750" w:type="dxa"/>
          </w:tcPr>
          <w:p w14:paraId="5CDA42A8" w14:textId="77777777" w:rsidR="00AA1CCF" w:rsidRDefault="00382B3A">
            <w:pPr>
              <w:pStyle w:val="pstyleRadioTb"/>
            </w:pPr>
            <w:r>
              <w:rPr>
                <w:rStyle w:val="styleRad"/>
              </w:rPr>
              <w:t xml:space="preserve"> [x] </w:t>
            </w:r>
          </w:p>
        </w:tc>
        <w:tc>
          <w:tcPr>
            <w:tcW w:w="1750" w:type="dxa"/>
          </w:tcPr>
          <w:p w14:paraId="3C3C0C1C" w14:textId="77777777" w:rsidR="00AA1CCF" w:rsidRDefault="00382B3A">
            <w:pPr>
              <w:pStyle w:val="pstyleRadioTb"/>
            </w:pPr>
            <w:r>
              <w:rPr>
                <w:rStyle w:val="styleRad"/>
              </w:rPr>
              <w:t xml:space="preserve"> [ ] </w:t>
            </w:r>
          </w:p>
        </w:tc>
        <w:tc>
          <w:tcPr>
            <w:tcW w:w="1750" w:type="dxa"/>
          </w:tcPr>
          <w:p w14:paraId="66A96948" w14:textId="77777777" w:rsidR="00AA1CCF" w:rsidRDefault="00382B3A">
            <w:pPr>
              <w:pStyle w:val="pstyleRadioTb"/>
            </w:pPr>
            <w:r>
              <w:rPr>
                <w:rStyle w:val="styleRad"/>
              </w:rPr>
              <w:t xml:space="preserve"> [ ] </w:t>
            </w:r>
          </w:p>
        </w:tc>
        <w:tc>
          <w:tcPr>
            <w:tcW w:w="1750" w:type="dxa"/>
          </w:tcPr>
          <w:p w14:paraId="0C38EA91" w14:textId="77777777" w:rsidR="00AA1CCF" w:rsidRDefault="00382B3A">
            <w:r>
              <w:rPr>
                <w:rStyle w:val="styleSubformtxtsp"/>
              </w:rPr>
              <w:t>3600</w:t>
            </w:r>
          </w:p>
        </w:tc>
        <w:tc>
          <w:tcPr>
            <w:tcW w:w="1750" w:type="dxa"/>
          </w:tcPr>
          <w:p w14:paraId="7E8B765E" w14:textId="77777777" w:rsidR="00AA1CCF" w:rsidRDefault="00382B3A">
            <w:r>
              <w:rPr>
                <w:rStyle w:val="styleSubformtxtsp"/>
              </w:rPr>
              <w:t>2004-2017</w:t>
            </w:r>
          </w:p>
        </w:tc>
        <w:tc>
          <w:tcPr>
            <w:tcW w:w="1750" w:type="dxa"/>
          </w:tcPr>
          <w:p w14:paraId="4748EF1B" w14:textId="77777777" w:rsidR="00AA1CCF" w:rsidRDefault="00382B3A">
            <w:r>
              <w:rPr>
                <w:rStyle w:val="styleSubformtxtsp"/>
              </w:rPr>
              <w:t>12</w:t>
            </w:r>
          </w:p>
        </w:tc>
        <w:tc>
          <w:tcPr>
            <w:tcW w:w="1750" w:type="dxa"/>
          </w:tcPr>
          <w:p w14:paraId="5409BB7E" w14:textId="77777777" w:rsidR="00AA1CCF" w:rsidRDefault="00382B3A">
            <w:r>
              <w:rPr>
                <w:rStyle w:val="styleSubformtxtsp"/>
              </w:rPr>
              <w:t xml:space="preserve">LC </w:t>
            </w:r>
          </w:p>
        </w:tc>
        <w:tc>
          <w:tcPr>
            <w:tcW w:w="1750" w:type="dxa"/>
          </w:tcPr>
          <w:p w14:paraId="146AC511" w14:textId="77777777" w:rsidR="00AA1CCF" w:rsidRDefault="00382B3A">
            <w:pPr>
              <w:pStyle w:val="pstyleRadioTb"/>
            </w:pPr>
            <w:r>
              <w:rPr>
                <w:rStyle w:val="styleRad"/>
              </w:rPr>
              <w:t xml:space="preserve"> [ ] </w:t>
            </w:r>
          </w:p>
        </w:tc>
        <w:tc>
          <w:tcPr>
            <w:tcW w:w="1750" w:type="dxa"/>
          </w:tcPr>
          <w:p w14:paraId="5F16CD0E" w14:textId="77777777" w:rsidR="00AA1CCF" w:rsidRDefault="00382B3A">
            <w:pPr>
              <w:pStyle w:val="pstyleRadioTb"/>
            </w:pPr>
            <w:r>
              <w:rPr>
                <w:rStyle w:val="styleRad"/>
              </w:rPr>
              <w:t xml:space="preserve"> [ ] </w:t>
            </w:r>
          </w:p>
        </w:tc>
        <w:tc>
          <w:tcPr>
            <w:tcW w:w="1750" w:type="dxa"/>
          </w:tcPr>
          <w:p w14:paraId="08C56E8D" w14:textId="77777777" w:rsidR="00AA1CCF" w:rsidRDefault="00AA1CCF"/>
        </w:tc>
        <w:tc>
          <w:tcPr>
            <w:tcW w:w="1750" w:type="dxa"/>
          </w:tcPr>
          <w:p w14:paraId="192ED03F" w14:textId="77777777" w:rsidR="00AA1CCF" w:rsidRDefault="00382B3A">
            <w:r>
              <w:rPr>
                <w:rStyle w:val="styleSubformtxtsp"/>
              </w:rPr>
              <w:t>WPE 1% threshold is 300 individuals, important wintering site</w:t>
            </w:r>
          </w:p>
        </w:tc>
      </w:tr>
      <w:tr w:rsidR="00AA1CCF" w14:paraId="21341A20" w14:textId="77777777" w:rsidTr="00AA1CCF">
        <w:trPr>
          <w:trHeight w:val="100"/>
        </w:trPr>
        <w:tc>
          <w:tcPr>
            <w:tcW w:w="1750" w:type="dxa"/>
          </w:tcPr>
          <w:p w14:paraId="421F7653" w14:textId="77777777" w:rsidR="00AA1CCF" w:rsidRDefault="00382B3A">
            <w:r>
              <w:rPr>
                <w:rStyle w:val="styleSubformtxtUP"/>
              </w:rPr>
              <w:t>Chordata / Aves</w:t>
            </w:r>
          </w:p>
        </w:tc>
        <w:tc>
          <w:tcPr>
            <w:tcW w:w="1750" w:type="dxa"/>
          </w:tcPr>
          <w:p w14:paraId="4C0B381A" w14:textId="77777777" w:rsidR="00AA1CCF" w:rsidRDefault="00382B3A">
            <w:r>
              <w:rPr>
                <w:rStyle w:val="styleSubformtxtIblue700"/>
              </w:rPr>
              <w:t>Himantopus novaezelandiae</w:t>
            </w:r>
          </w:p>
        </w:tc>
        <w:tc>
          <w:tcPr>
            <w:tcW w:w="1750" w:type="dxa"/>
          </w:tcPr>
          <w:p w14:paraId="65741123" w14:textId="77777777" w:rsidR="00AA1CCF" w:rsidRDefault="00382B3A">
            <w:pPr>
              <w:pStyle w:val="pstyleRadioTb"/>
            </w:pPr>
            <w:r>
              <w:rPr>
                <w:rStyle w:val="styleRad"/>
              </w:rPr>
              <w:t xml:space="preserve"> [x] </w:t>
            </w:r>
          </w:p>
        </w:tc>
        <w:tc>
          <w:tcPr>
            <w:tcW w:w="1750" w:type="dxa"/>
          </w:tcPr>
          <w:p w14:paraId="30C267CC" w14:textId="77777777" w:rsidR="00AA1CCF" w:rsidRDefault="00382B3A">
            <w:pPr>
              <w:pStyle w:val="pstyleRadioTb"/>
            </w:pPr>
            <w:r>
              <w:rPr>
                <w:rStyle w:val="styleRad"/>
              </w:rPr>
              <w:t xml:space="preserve"> [x] </w:t>
            </w:r>
          </w:p>
        </w:tc>
        <w:tc>
          <w:tcPr>
            <w:tcW w:w="1750" w:type="dxa"/>
          </w:tcPr>
          <w:p w14:paraId="2D14CF28" w14:textId="77777777" w:rsidR="00AA1CCF" w:rsidRDefault="00382B3A">
            <w:pPr>
              <w:pStyle w:val="pstyleRadioTb"/>
            </w:pPr>
            <w:r>
              <w:rPr>
                <w:rStyle w:val="styleRad"/>
              </w:rPr>
              <w:t xml:space="preserve"> [x] </w:t>
            </w:r>
          </w:p>
        </w:tc>
        <w:tc>
          <w:tcPr>
            <w:tcW w:w="1750" w:type="dxa"/>
          </w:tcPr>
          <w:p w14:paraId="125C0767" w14:textId="77777777" w:rsidR="00AA1CCF" w:rsidRDefault="00382B3A">
            <w:pPr>
              <w:pStyle w:val="pstyleRadioTb"/>
            </w:pPr>
            <w:r>
              <w:rPr>
                <w:rStyle w:val="styleRad"/>
              </w:rPr>
              <w:t xml:space="preserve"> [ ] </w:t>
            </w:r>
          </w:p>
        </w:tc>
        <w:tc>
          <w:tcPr>
            <w:tcW w:w="1750" w:type="dxa"/>
          </w:tcPr>
          <w:p w14:paraId="6F94B409" w14:textId="77777777" w:rsidR="00AA1CCF" w:rsidRDefault="00382B3A">
            <w:pPr>
              <w:pStyle w:val="pstyleRadioTb"/>
            </w:pPr>
            <w:r>
              <w:rPr>
                <w:rStyle w:val="styleRad"/>
              </w:rPr>
              <w:t xml:space="preserve"> [x] </w:t>
            </w:r>
          </w:p>
        </w:tc>
        <w:tc>
          <w:tcPr>
            <w:tcW w:w="1750" w:type="dxa"/>
          </w:tcPr>
          <w:p w14:paraId="36CBB142" w14:textId="77777777" w:rsidR="00AA1CCF" w:rsidRDefault="00382B3A">
            <w:pPr>
              <w:pStyle w:val="pstyleRadioTb"/>
            </w:pPr>
            <w:r>
              <w:rPr>
                <w:rStyle w:val="styleRad"/>
              </w:rPr>
              <w:t xml:space="preserve"> [ ] </w:t>
            </w:r>
          </w:p>
        </w:tc>
        <w:tc>
          <w:tcPr>
            <w:tcW w:w="1750" w:type="dxa"/>
          </w:tcPr>
          <w:p w14:paraId="3F5C11B6" w14:textId="77777777" w:rsidR="00AA1CCF" w:rsidRDefault="00382B3A">
            <w:pPr>
              <w:pStyle w:val="pstyleRadioTb"/>
            </w:pPr>
            <w:r>
              <w:rPr>
                <w:rStyle w:val="styleRad"/>
              </w:rPr>
              <w:t xml:space="preserve"> [ ] </w:t>
            </w:r>
          </w:p>
        </w:tc>
        <w:tc>
          <w:tcPr>
            <w:tcW w:w="1750" w:type="dxa"/>
          </w:tcPr>
          <w:p w14:paraId="4A2039B3" w14:textId="77777777" w:rsidR="00AA1CCF" w:rsidRDefault="00382B3A">
            <w:pPr>
              <w:pStyle w:val="pstyleRadioTb"/>
            </w:pPr>
            <w:r>
              <w:rPr>
                <w:rStyle w:val="styleRad"/>
              </w:rPr>
              <w:t xml:space="preserve"> [ ] </w:t>
            </w:r>
          </w:p>
        </w:tc>
        <w:tc>
          <w:tcPr>
            <w:tcW w:w="1750" w:type="dxa"/>
          </w:tcPr>
          <w:p w14:paraId="515265E9" w14:textId="77777777" w:rsidR="00AA1CCF" w:rsidRDefault="00382B3A">
            <w:r>
              <w:rPr>
                <w:rStyle w:val="styleSubformtxtsp"/>
              </w:rPr>
              <w:t>3</w:t>
            </w:r>
          </w:p>
        </w:tc>
        <w:tc>
          <w:tcPr>
            <w:tcW w:w="1750" w:type="dxa"/>
          </w:tcPr>
          <w:p w14:paraId="611C8C56" w14:textId="77777777" w:rsidR="00AA1CCF" w:rsidRDefault="00382B3A">
            <w:r>
              <w:rPr>
                <w:rStyle w:val="styleSubformtxtsp"/>
              </w:rPr>
              <w:t>2004-2017</w:t>
            </w:r>
          </w:p>
        </w:tc>
        <w:tc>
          <w:tcPr>
            <w:tcW w:w="1750" w:type="dxa"/>
          </w:tcPr>
          <w:p w14:paraId="1F40A047" w14:textId="77777777" w:rsidR="00AA1CCF" w:rsidRDefault="00382B3A">
            <w:r>
              <w:rPr>
                <w:rStyle w:val="styleSubformtxtsp"/>
              </w:rPr>
              <w:t>3</w:t>
            </w:r>
          </w:p>
        </w:tc>
        <w:tc>
          <w:tcPr>
            <w:tcW w:w="1750" w:type="dxa"/>
          </w:tcPr>
          <w:p w14:paraId="0D517FE4" w14:textId="77777777" w:rsidR="00AA1CCF" w:rsidRDefault="00382B3A">
            <w:r>
              <w:rPr>
                <w:rStyle w:val="styleSubformtxtsp"/>
              </w:rPr>
              <w:t xml:space="preserve">CR </w:t>
            </w:r>
          </w:p>
        </w:tc>
        <w:tc>
          <w:tcPr>
            <w:tcW w:w="1750" w:type="dxa"/>
          </w:tcPr>
          <w:p w14:paraId="0AA3F4DF" w14:textId="77777777" w:rsidR="00AA1CCF" w:rsidRDefault="00382B3A">
            <w:pPr>
              <w:pStyle w:val="pstyleRadioTb"/>
            </w:pPr>
            <w:r>
              <w:rPr>
                <w:rStyle w:val="styleRad"/>
              </w:rPr>
              <w:t xml:space="preserve"> [ ] </w:t>
            </w:r>
          </w:p>
        </w:tc>
        <w:tc>
          <w:tcPr>
            <w:tcW w:w="1750" w:type="dxa"/>
          </w:tcPr>
          <w:p w14:paraId="4EF5B47A" w14:textId="77777777" w:rsidR="00AA1CCF" w:rsidRDefault="00382B3A">
            <w:pPr>
              <w:pStyle w:val="pstyleRadioTb"/>
            </w:pPr>
            <w:r>
              <w:rPr>
                <w:rStyle w:val="styleRad"/>
              </w:rPr>
              <w:t xml:space="preserve"> [ ] </w:t>
            </w:r>
          </w:p>
        </w:tc>
        <w:tc>
          <w:tcPr>
            <w:tcW w:w="1750" w:type="dxa"/>
          </w:tcPr>
          <w:p w14:paraId="43197F44" w14:textId="77777777" w:rsidR="00AA1CCF" w:rsidRDefault="00382B3A">
            <w:r>
              <w:rPr>
                <w:rStyle w:val="styleSubformtxtsp"/>
              </w:rPr>
              <w:t>Nationally critical</w:t>
            </w:r>
          </w:p>
        </w:tc>
        <w:tc>
          <w:tcPr>
            <w:tcW w:w="1750" w:type="dxa"/>
          </w:tcPr>
          <w:p w14:paraId="44343077" w14:textId="77777777" w:rsidR="00AA1CCF" w:rsidRDefault="00382B3A">
            <w:r>
              <w:rPr>
                <w:rStyle w:val="styleSubformtxtsp"/>
              </w:rPr>
              <w:t>Important wintering site. Endemic species (NZ). WPE 1% threshold is 1 individual</w:t>
            </w:r>
          </w:p>
        </w:tc>
      </w:tr>
      <w:tr w:rsidR="00AA1CCF" w14:paraId="40D360AD" w14:textId="77777777" w:rsidTr="00AA1CCF">
        <w:trPr>
          <w:trHeight w:val="100"/>
        </w:trPr>
        <w:tc>
          <w:tcPr>
            <w:tcW w:w="1750" w:type="dxa"/>
          </w:tcPr>
          <w:p w14:paraId="66DB0FBF" w14:textId="77777777" w:rsidR="00AA1CCF" w:rsidRDefault="00382B3A">
            <w:r>
              <w:rPr>
                <w:rStyle w:val="styleSubformtxtUP"/>
              </w:rPr>
              <w:t>Chordata / Aves</w:t>
            </w:r>
          </w:p>
        </w:tc>
        <w:tc>
          <w:tcPr>
            <w:tcW w:w="1750" w:type="dxa"/>
          </w:tcPr>
          <w:p w14:paraId="7CF7EF38" w14:textId="77777777" w:rsidR="00AA1CCF" w:rsidRDefault="00382B3A">
            <w:r>
              <w:rPr>
                <w:rStyle w:val="styleSubformtxtIblue700"/>
              </w:rPr>
              <w:t>Hydroprogne caspia</w:t>
            </w:r>
          </w:p>
        </w:tc>
        <w:tc>
          <w:tcPr>
            <w:tcW w:w="1750" w:type="dxa"/>
          </w:tcPr>
          <w:p w14:paraId="4EA13992" w14:textId="77777777" w:rsidR="00AA1CCF" w:rsidRDefault="00382B3A">
            <w:pPr>
              <w:pStyle w:val="pstyleRadioTb"/>
            </w:pPr>
            <w:r>
              <w:rPr>
                <w:rStyle w:val="styleRad"/>
              </w:rPr>
              <w:t xml:space="preserve"> [x] </w:t>
            </w:r>
          </w:p>
        </w:tc>
        <w:tc>
          <w:tcPr>
            <w:tcW w:w="1750" w:type="dxa"/>
          </w:tcPr>
          <w:p w14:paraId="1A2A6431" w14:textId="77777777" w:rsidR="00AA1CCF" w:rsidRDefault="00382B3A">
            <w:pPr>
              <w:pStyle w:val="pstyleRadioTb"/>
            </w:pPr>
            <w:r>
              <w:rPr>
                <w:rStyle w:val="styleRad"/>
              </w:rPr>
              <w:t xml:space="preserve"> [ ] </w:t>
            </w:r>
          </w:p>
        </w:tc>
        <w:tc>
          <w:tcPr>
            <w:tcW w:w="1750" w:type="dxa"/>
          </w:tcPr>
          <w:p w14:paraId="67527095" w14:textId="77777777" w:rsidR="00AA1CCF" w:rsidRDefault="00382B3A">
            <w:pPr>
              <w:pStyle w:val="pstyleRadioTb"/>
            </w:pPr>
            <w:r>
              <w:rPr>
                <w:rStyle w:val="styleRad"/>
              </w:rPr>
              <w:t xml:space="preserve"> [ ] </w:t>
            </w:r>
          </w:p>
        </w:tc>
        <w:tc>
          <w:tcPr>
            <w:tcW w:w="1750" w:type="dxa"/>
          </w:tcPr>
          <w:p w14:paraId="60B5FA97" w14:textId="77777777" w:rsidR="00AA1CCF" w:rsidRDefault="00382B3A">
            <w:pPr>
              <w:pStyle w:val="pstyleRadioTb"/>
            </w:pPr>
            <w:r>
              <w:rPr>
                <w:rStyle w:val="styleRad"/>
              </w:rPr>
              <w:t xml:space="preserve"> [ ] </w:t>
            </w:r>
          </w:p>
        </w:tc>
        <w:tc>
          <w:tcPr>
            <w:tcW w:w="1750" w:type="dxa"/>
          </w:tcPr>
          <w:p w14:paraId="405B535D" w14:textId="77777777" w:rsidR="00AA1CCF" w:rsidRDefault="00382B3A">
            <w:pPr>
              <w:pStyle w:val="pstyleRadioTb"/>
            </w:pPr>
            <w:r>
              <w:rPr>
                <w:rStyle w:val="styleRad"/>
              </w:rPr>
              <w:t xml:space="preserve"> [ ] </w:t>
            </w:r>
          </w:p>
        </w:tc>
        <w:tc>
          <w:tcPr>
            <w:tcW w:w="1750" w:type="dxa"/>
          </w:tcPr>
          <w:p w14:paraId="0A99EED4" w14:textId="77777777" w:rsidR="00AA1CCF" w:rsidRDefault="00382B3A">
            <w:pPr>
              <w:pStyle w:val="pstyleRadioTb"/>
            </w:pPr>
            <w:r>
              <w:rPr>
                <w:rStyle w:val="styleRad"/>
              </w:rPr>
              <w:t xml:space="preserve"> [ ] </w:t>
            </w:r>
          </w:p>
        </w:tc>
        <w:tc>
          <w:tcPr>
            <w:tcW w:w="1750" w:type="dxa"/>
          </w:tcPr>
          <w:p w14:paraId="4E6BFEE6" w14:textId="77777777" w:rsidR="00AA1CCF" w:rsidRDefault="00382B3A">
            <w:pPr>
              <w:pStyle w:val="pstyleRadioTb"/>
            </w:pPr>
            <w:r>
              <w:rPr>
                <w:rStyle w:val="styleRad"/>
              </w:rPr>
              <w:t xml:space="preserve"> [ ] </w:t>
            </w:r>
          </w:p>
        </w:tc>
        <w:tc>
          <w:tcPr>
            <w:tcW w:w="1750" w:type="dxa"/>
          </w:tcPr>
          <w:p w14:paraId="201EAD20" w14:textId="77777777" w:rsidR="00AA1CCF" w:rsidRDefault="00382B3A">
            <w:pPr>
              <w:pStyle w:val="pstyleRadioTb"/>
            </w:pPr>
            <w:r>
              <w:rPr>
                <w:rStyle w:val="styleRad"/>
              </w:rPr>
              <w:t xml:space="preserve"> [ ] </w:t>
            </w:r>
          </w:p>
        </w:tc>
        <w:tc>
          <w:tcPr>
            <w:tcW w:w="1750" w:type="dxa"/>
          </w:tcPr>
          <w:p w14:paraId="53E469DC" w14:textId="77777777" w:rsidR="00AA1CCF" w:rsidRDefault="00382B3A">
            <w:r>
              <w:rPr>
                <w:rStyle w:val="styleSubformtxtsp"/>
              </w:rPr>
              <w:t xml:space="preserve"> </w:t>
            </w:r>
          </w:p>
        </w:tc>
        <w:tc>
          <w:tcPr>
            <w:tcW w:w="1750" w:type="dxa"/>
          </w:tcPr>
          <w:p w14:paraId="7CBDF077" w14:textId="77777777" w:rsidR="00AA1CCF" w:rsidRDefault="00AA1CCF"/>
        </w:tc>
        <w:tc>
          <w:tcPr>
            <w:tcW w:w="1750" w:type="dxa"/>
          </w:tcPr>
          <w:p w14:paraId="1DBEF361" w14:textId="77777777" w:rsidR="00AA1CCF" w:rsidRDefault="00382B3A">
            <w:r>
              <w:rPr>
                <w:rStyle w:val="styleSubformtxtsp"/>
              </w:rPr>
              <w:t xml:space="preserve"> </w:t>
            </w:r>
          </w:p>
        </w:tc>
        <w:tc>
          <w:tcPr>
            <w:tcW w:w="1750" w:type="dxa"/>
          </w:tcPr>
          <w:p w14:paraId="418B8450" w14:textId="77777777" w:rsidR="00AA1CCF" w:rsidRDefault="00382B3A">
            <w:r>
              <w:rPr>
                <w:rStyle w:val="styleSubformtxtsp"/>
              </w:rPr>
              <w:t xml:space="preserve">LC </w:t>
            </w:r>
          </w:p>
        </w:tc>
        <w:tc>
          <w:tcPr>
            <w:tcW w:w="1750" w:type="dxa"/>
          </w:tcPr>
          <w:p w14:paraId="205FD41F" w14:textId="77777777" w:rsidR="00AA1CCF" w:rsidRDefault="00382B3A">
            <w:pPr>
              <w:pStyle w:val="pstyleRadioTb"/>
            </w:pPr>
            <w:r>
              <w:rPr>
                <w:rStyle w:val="styleRad"/>
              </w:rPr>
              <w:t xml:space="preserve"> [ ] </w:t>
            </w:r>
          </w:p>
        </w:tc>
        <w:tc>
          <w:tcPr>
            <w:tcW w:w="1750" w:type="dxa"/>
          </w:tcPr>
          <w:p w14:paraId="175961AF" w14:textId="77777777" w:rsidR="00AA1CCF" w:rsidRDefault="00382B3A">
            <w:pPr>
              <w:pStyle w:val="pstyleRadioTb"/>
            </w:pPr>
            <w:r>
              <w:rPr>
                <w:rStyle w:val="styleRad"/>
              </w:rPr>
              <w:t xml:space="preserve"> [ ] </w:t>
            </w:r>
          </w:p>
        </w:tc>
        <w:tc>
          <w:tcPr>
            <w:tcW w:w="1750" w:type="dxa"/>
          </w:tcPr>
          <w:p w14:paraId="5B0547CC" w14:textId="77777777" w:rsidR="00AA1CCF" w:rsidRDefault="00382B3A">
            <w:r>
              <w:rPr>
                <w:rStyle w:val="styleSubformtxtsp"/>
              </w:rPr>
              <w:t>Nationally vulnerable</w:t>
            </w:r>
          </w:p>
        </w:tc>
        <w:tc>
          <w:tcPr>
            <w:tcW w:w="1750" w:type="dxa"/>
          </w:tcPr>
          <w:p w14:paraId="74A0330D" w14:textId="77777777" w:rsidR="00AA1CCF" w:rsidRDefault="00AA1CCF"/>
        </w:tc>
      </w:tr>
      <w:tr w:rsidR="00AA1CCF" w14:paraId="4937C9C4" w14:textId="77777777" w:rsidTr="00AA1CCF">
        <w:trPr>
          <w:trHeight w:val="100"/>
        </w:trPr>
        <w:tc>
          <w:tcPr>
            <w:tcW w:w="1750" w:type="dxa"/>
          </w:tcPr>
          <w:p w14:paraId="08309682" w14:textId="77777777" w:rsidR="00AA1CCF" w:rsidRDefault="00382B3A">
            <w:r>
              <w:rPr>
                <w:rStyle w:val="styleSubformtxtUP"/>
              </w:rPr>
              <w:t>Chordata / Aves</w:t>
            </w:r>
          </w:p>
        </w:tc>
        <w:tc>
          <w:tcPr>
            <w:tcW w:w="1750" w:type="dxa"/>
          </w:tcPr>
          <w:p w14:paraId="4B0A9B8B" w14:textId="77777777" w:rsidR="00AA1CCF" w:rsidRDefault="00382B3A">
            <w:r>
              <w:rPr>
                <w:rStyle w:val="styleSubformtxtIblue700"/>
              </w:rPr>
              <w:t>Larus bulleri</w:t>
            </w:r>
          </w:p>
        </w:tc>
        <w:tc>
          <w:tcPr>
            <w:tcW w:w="1750" w:type="dxa"/>
          </w:tcPr>
          <w:p w14:paraId="70FE04AD" w14:textId="77777777" w:rsidR="00AA1CCF" w:rsidRDefault="00382B3A">
            <w:pPr>
              <w:pStyle w:val="pstyleRadioTb"/>
            </w:pPr>
            <w:r>
              <w:rPr>
                <w:rStyle w:val="styleRad"/>
              </w:rPr>
              <w:t xml:space="preserve"> [x] </w:t>
            </w:r>
          </w:p>
        </w:tc>
        <w:tc>
          <w:tcPr>
            <w:tcW w:w="1750" w:type="dxa"/>
          </w:tcPr>
          <w:p w14:paraId="5C06513D" w14:textId="77777777" w:rsidR="00AA1CCF" w:rsidRDefault="00382B3A">
            <w:pPr>
              <w:pStyle w:val="pstyleRadioTb"/>
            </w:pPr>
            <w:r>
              <w:rPr>
                <w:rStyle w:val="styleRad"/>
              </w:rPr>
              <w:t xml:space="preserve"> [ ] </w:t>
            </w:r>
          </w:p>
        </w:tc>
        <w:tc>
          <w:tcPr>
            <w:tcW w:w="1750" w:type="dxa"/>
          </w:tcPr>
          <w:p w14:paraId="79677CAE" w14:textId="77777777" w:rsidR="00AA1CCF" w:rsidRDefault="00382B3A">
            <w:pPr>
              <w:pStyle w:val="pstyleRadioTb"/>
            </w:pPr>
            <w:r>
              <w:rPr>
                <w:rStyle w:val="styleRad"/>
              </w:rPr>
              <w:t xml:space="preserve"> [ ] </w:t>
            </w:r>
          </w:p>
        </w:tc>
        <w:tc>
          <w:tcPr>
            <w:tcW w:w="1750" w:type="dxa"/>
          </w:tcPr>
          <w:p w14:paraId="12271227" w14:textId="77777777" w:rsidR="00AA1CCF" w:rsidRDefault="00382B3A">
            <w:pPr>
              <w:pStyle w:val="pstyleRadioTb"/>
            </w:pPr>
            <w:r>
              <w:rPr>
                <w:rStyle w:val="styleRad"/>
              </w:rPr>
              <w:t xml:space="preserve"> [ ] </w:t>
            </w:r>
          </w:p>
        </w:tc>
        <w:tc>
          <w:tcPr>
            <w:tcW w:w="1750" w:type="dxa"/>
          </w:tcPr>
          <w:p w14:paraId="7FF02E37" w14:textId="77777777" w:rsidR="00AA1CCF" w:rsidRDefault="00382B3A">
            <w:pPr>
              <w:pStyle w:val="pstyleRadioTb"/>
            </w:pPr>
            <w:r>
              <w:rPr>
                <w:rStyle w:val="styleRad"/>
              </w:rPr>
              <w:t xml:space="preserve"> [ ] </w:t>
            </w:r>
          </w:p>
        </w:tc>
        <w:tc>
          <w:tcPr>
            <w:tcW w:w="1750" w:type="dxa"/>
          </w:tcPr>
          <w:p w14:paraId="3C2A0232" w14:textId="77777777" w:rsidR="00AA1CCF" w:rsidRDefault="00382B3A">
            <w:pPr>
              <w:pStyle w:val="pstyleRadioTb"/>
            </w:pPr>
            <w:r>
              <w:rPr>
                <w:rStyle w:val="styleRad"/>
              </w:rPr>
              <w:t xml:space="preserve"> [ ] </w:t>
            </w:r>
          </w:p>
        </w:tc>
        <w:tc>
          <w:tcPr>
            <w:tcW w:w="1750" w:type="dxa"/>
          </w:tcPr>
          <w:p w14:paraId="32A308B7" w14:textId="77777777" w:rsidR="00AA1CCF" w:rsidRDefault="00382B3A">
            <w:pPr>
              <w:pStyle w:val="pstyleRadioTb"/>
            </w:pPr>
            <w:r>
              <w:rPr>
                <w:rStyle w:val="styleRad"/>
              </w:rPr>
              <w:t xml:space="preserve"> [ ] </w:t>
            </w:r>
          </w:p>
        </w:tc>
        <w:tc>
          <w:tcPr>
            <w:tcW w:w="1750" w:type="dxa"/>
          </w:tcPr>
          <w:p w14:paraId="33921213" w14:textId="77777777" w:rsidR="00AA1CCF" w:rsidRDefault="00382B3A">
            <w:pPr>
              <w:pStyle w:val="pstyleRadioTb"/>
            </w:pPr>
            <w:r>
              <w:rPr>
                <w:rStyle w:val="styleRad"/>
              </w:rPr>
              <w:t xml:space="preserve"> [ ] </w:t>
            </w:r>
          </w:p>
        </w:tc>
        <w:tc>
          <w:tcPr>
            <w:tcW w:w="1750" w:type="dxa"/>
          </w:tcPr>
          <w:p w14:paraId="05CC2238" w14:textId="77777777" w:rsidR="00AA1CCF" w:rsidRDefault="00382B3A">
            <w:r>
              <w:rPr>
                <w:rStyle w:val="styleSubformtxtsp"/>
              </w:rPr>
              <w:t xml:space="preserve"> </w:t>
            </w:r>
          </w:p>
        </w:tc>
        <w:tc>
          <w:tcPr>
            <w:tcW w:w="1750" w:type="dxa"/>
          </w:tcPr>
          <w:p w14:paraId="0349847B" w14:textId="77777777" w:rsidR="00AA1CCF" w:rsidRDefault="00AA1CCF"/>
        </w:tc>
        <w:tc>
          <w:tcPr>
            <w:tcW w:w="1750" w:type="dxa"/>
          </w:tcPr>
          <w:p w14:paraId="366C16C2" w14:textId="77777777" w:rsidR="00AA1CCF" w:rsidRDefault="00382B3A">
            <w:r>
              <w:rPr>
                <w:rStyle w:val="styleSubformtxtsp"/>
              </w:rPr>
              <w:t xml:space="preserve"> </w:t>
            </w:r>
          </w:p>
        </w:tc>
        <w:tc>
          <w:tcPr>
            <w:tcW w:w="1750" w:type="dxa"/>
          </w:tcPr>
          <w:p w14:paraId="6BB1F388" w14:textId="77777777" w:rsidR="00AA1CCF" w:rsidRDefault="00382B3A">
            <w:r>
              <w:rPr>
                <w:rStyle w:val="styleSubformtxtsp"/>
              </w:rPr>
              <w:t xml:space="preserve">EN </w:t>
            </w:r>
          </w:p>
        </w:tc>
        <w:tc>
          <w:tcPr>
            <w:tcW w:w="1750" w:type="dxa"/>
          </w:tcPr>
          <w:p w14:paraId="24D89E32" w14:textId="77777777" w:rsidR="00AA1CCF" w:rsidRDefault="00382B3A">
            <w:pPr>
              <w:pStyle w:val="pstyleRadioTb"/>
            </w:pPr>
            <w:r>
              <w:rPr>
                <w:rStyle w:val="styleRad"/>
              </w:rPr>
              <w:t xml:space="preserve"> [ ] </w:t>
            </w:r>
          </w:p>
        </w:tc>
        <w:tc>
          <w:tcPr>
            <w:tcW w:w="1750" w:type="dxa"/>
          </w:tcPr>
          <w:p w14:paraId="2539AC52" w14:textId="77777777" w:rsidR="00AA1CCF" w:rsidRDefault="00382B3A">
            <w:pPr>
              <w:pStyle w:val="pstyleRadioTb"/>
            </w:pPr>
            <w:r>
              <w:rPr>
                <w:rStyle w:val="styleRad"/>
              </w:rPr>
              <w:t xml:space="preserve"> [ ] </w:t>
            </w:r>
          </w:p>
        </w:tc>
        <w:tc>
          <w:tcPr>
            <w:tcW w:w="1750" w:type="dxa"/>
          </w:tcPr>
          <w:p w14:paraId="30949C8F" w14:textId="77777777" w:rsidR="00AA1CCF" w:rsidRDefault="00382B3A">
            <w:r>
              <w:rPr>
                <w:rStyle w:val="styleSubformtxtsp"/>
              </w:rPr>
              <w:t>Nationally critical</w:t>
            </w:r>
          </w:p>
        </w:tc>
        <w:tc>
          <w:tcPr>
            <w:tcW w:w="1750" w:type="dxa"/>
          </w:tcPr>
          <w:p w14:paraId="5046DA76" w14:textId="77777777" w:rsidR="00AA1CCF" w:rsidRDefault="00AA1CCF"/>
        </w:tc>
      </w:tr>
      <w:tr w:rsidR="00AA1CCF" w14:paraId="3BEEF581" w14:textId="77777777" w:rsidTr="00AA1CCF">
        <w:trPr>
          <w:trHeight w:val="100"/>
        </w:trPr>
        <w:tc>
          <w:tcPr>
            <w:tcW w:w="1750" w:type="dxa"/>
          </w:tcPr>
          <w:p w14:paraId="7C44496E" w14:textId="77777777" w:rsidR="00AA1CCF" w:rsidRDefault="00382B3A">
            <w:r>
              <w:rPr>
                <w:rStyle w:val="styleSubformtxtUP"/>
              </w:rPr>
              <w:t>Chordata / Aves</w:t>
            </w:r>
          </w:p>
        </w:tc>
        <w:tc>
          <w:tcPr>
            <w:tcW w:w="1750" w:type="dxa"/>
          </w:tcPr>
          <w:p w14:paraId="62C1EA02" w14:textId="77777777" w:rsidR="00AA1CCF" w:rsidRDefault="00382B3A">
            <w:r>
              <w:rPr>
                <w:rStyle w:val="styleSubformtxtIblue700"/>
              </w:rPr>
              <w:t>Limosa lapponica baueri</w:t>
            </w:r>
          </w:p>
        </w:tc>
        <w:tc>
          <w:tcPr>
            <w:tcW w:w="1750" w:type="dxa"/>
          </w:tcPr>
          <w:p w14:paraId="443B420B" w14:textId="77777777" w:rsidR="00AA1CCF" w:rsidRDefault="00382B3A">
            <w:pPr>
              <w:pStyle w:val="pstyleRadioTb"/>
            </w:pPr>
            <w:r>
              <w:rPr>
                <w:rStyle w:val="styleRad"/>
              </w:rPr>
              <w:t xml:space="preserve"> [ ] </w:t>
            </w:r>
          </w:p>
        </w:tc>
        <w:tc>
          <w:tcPr>
            <w:tcW w:w="1750" w:type="dxa"/>
          </w:tcPr>
          <w:p w14:paraId="30616861" w14:textId="77777777" w:rsidR="00AA1CCF" w:rsidRDefault="00382B3A">
            <w:pPr>
              <w:pStyle w:val="pstyleRadioTb"/>
            </w:pPr>
            <w:r>
              <w:rPr>
                <w:rStyle w:val="styleRad"/>
              </w:rPr>
              <w:t xml:space="preserve"> [x] </w:t>
            </w:r>
          </w:p>
        </w:tc>
        <w:tc>
          <w:tcPr>
            <w:tcW w:w="1750" w:type="dxa"/>
          </w:tcPr>
          <w:p w14:paraId="23EE168D" w14:textId="77777777" w:rsidR="00AA1CCF" w:rsidRDefault="00382B3A">
            <w:pPr>
              <w:pStyle w:val="pstyleRadioTb"/>
            </w:pPr>
            <w:r>
              <w:rPr>
                <w:rStyle w:val="styleRad"/>
              </w:rPr>
              <w:t xml:space="preserve"> [x] </w:t>
            </w:r>
          </w:p>
        </w:tc>
        <w:tc>
          <w:tcPr>
            <w:tcW w:w="1750" w:type="dxa"/>
          </w:tcPr>
          <w:p w14:paraId="7FE3D35F" w14:textId="77777777" w:rsidR="00AA1CCF" w:rsidRDefault="00382B3A">
            <w:pPr>
              <w:pStyle w:val="pstyleRadioTb"/>
            </w:pPr>
            <w:r>
              <w:rPr>
                <w:rStyle w:val="styleRad"/>
              </w:rPr>
              <w:t xml:space="preserve"> [ ] </w:t>
            </w:r>
          </w:p>
        </w:tc>
        <w:tc>
          <w:tcPr>
            <w:tcW w:w="1750" w:type="dxa"/>
          </w:tcPr>
          <w:p w14:paraId="6230CD89" w14:textId="77777777" w:rsidR="00AA1CCF" w:rsidRDefault="00382B3A">
            <w:pPr>
              <w:pStyle w:val="pstyleRadioTb"/>
            </w:pPr>
            <w:r>
              <w:rPr>
                <w:rStyle w:val="styleRad"/>
              </w:rPr>
              <w:t xml:space="preserve"> [ ] </w:t>
            </w:r>
          </w:p>
        </w:tc>
        <w:tc>
          <w:tcPr>
            <w:tcW w:w="1750" w:type="dxa"/>
          </w:tcPr>
          <w:p w14:paraId="0549DB83" w14:textId="77777777" w:rsidR="00AA1CCF" w:rsidRDefault="00382B3A">
            <w:pPr>
              <w:pStyle w:val="pstyleRadioTb"/>
            </w:pPr>
            <w:r>
              <w:rPr>
                <w:rStyle w:val="styleRad"/>
              </w:rPr>
              <w:t xml:space="preserve"> [x] </w:t>
            </w:r>
          </w:p>
        </w:tc>
        <w:tc>
          <w:tcPr>
            <w:tcW w:w="1750" w:type="dxa"/>
          </w:tcPr>
          <w:p w14:paraId="7D76E2CA" w14:textId="77777777" w:rsidR="00AA1CCF" w:rsidRDefault="00382B3A">
            <w:pPr>
              <w:pStyle w:val="pstyleRadioTb"/>
            </w:pPr>
            <w:r>
              <w:rPr>
                <w:rStyle w:val="styleRad"/>
              </w:rPr>
              <w:t xml:space="preserve"> [ ] </w:t>
            </w:r>
          </w:p>
        </w:tc>
        <w:tc>
          <w:tcPr>
            <w:tcW w:w="1750" w:type="dxa"/>
          </w:tcPr>
          <w:p w14:paraId="54E7540C" w14:textId="77777777" w:rsidR="00AA1CCF" w:rsidRDefault="00382B3A">
            <w:pPr>
              <w:pStyle w:val="pstyleRadioTb"/>
            </w:pPr>
            <w:r>
              <w:rPr>
                <w:rStyle w:val="styleRad"/>
              </w:rPr>
              <w:t xml:space="preserve"> [ ] </w:t>
            </w:r>
          </w:p>
        </w:tc>
        <w:tc>
          <w:tcPr>
            <w:tcW w:w="1750" w:type="dxa"/>
          </w:tcPr>
          <w:p w14:paraId="49902328" w14:textId="77777777" w:rsidR="00AA1CCF" w:rsidRDefault="00382B3A">
            <w:r>
              <w:rPr>
                <w:rStyle w:val="styleSubformtxtsp"/>
              </w:rPr>
              <w:t>6300</w:t>
            </w:r>
          </w:p>
        </w:tc>
        <w:tc>
          <w:tcPr>
            <w:tcW w:w="1750" w:type="dxa"/>
          </w:tcPr>
          <w:p w14:paraId="39A1845B" w14:textId="77777777" w:rsidR="00AA1CCF" w:rsidRDefault="00382B3A">
            <w:r>
              <w:rPr>
                <w:rStyle w:val="styleSubformtxtsp"/>
              </w:rPr>
              <w:t>2004-2017</w:t>
            </w:r>
          </w:p>
        </w:tc>
        <w:tc>
          <w:tcPr>
            <w:tcW w:w="1750" w:type="dxa"/>
          </w:tcPr>
          <w:p w14:paraId="045F7433" w14:textId="77777777" w:rsidR="00AA1CCF" w:rsidRDefault="00382B3A">
            <w:r>
              <w:rPr>
                <w:rStyle w:val="styleSubformtxtsp"/>
              </w:rPr>
              <w:t>5</w:t>
            </w:r>
          </w:p>
        </w:tc>
        <w:tc>
          <w:tcPr>
            <w:tcW w:w="1750" w:type="dxa"/>
          </w:tcPr>
          <w:p w14:paraId="5CF97389" w14:textId="77777777" w:rsidR="00AA1CCF" w:rsidRDefault="00AA1CCF"/>
        </w:tc>
        <w:tc>
          <w:tcPr>
            <w:tcW w:w="1750" w:type="dxa"/>
          </w:tcPr>
          <w:p w14:paraId="68D232A6" w14:textId="77777777" w:rsidR="00AA1CCF" w:rsidRDefault="00382B3A">
            <w:pPr>
              <w:pStyle w:val="pstyleRadioTb"/>
            </w:pPr>
            <w:r>
              <w:rPr>
                <w:rStyle w:val="styleRad"/>
              </w:rPr>
              <w:t xml:space="preserve"> [ ] </w:t>
            </w:r>
          </w:p>
        </w:tc>
        <w:tc>
          <w:tcPr>
            <w:tcW w:w="1750" w:type="dxa"/>
          </w:tcPr>
          <w:p w14:paraId="62EDE903" w14:textId="77777777" w:rsidR="00AA1CCF" w:rsidRDefault="00382B3A">
            <w:pPr>
              <w:pStyle w:val="pstyleRadioTb"/>
            </w:pPr>
            <w:r>
              <w:rPr>
                <w:rStyle w:val="styleRad"/>
              </w:rPr>
              <w:t xml:space="preserve"> [ ] </w:t>
            </w:r>
          </w:p>
        </w:tc>
        <w:tc>
          <w:tcPr>
            <w:tcW w:w="1750" w:type="dxa"/>
          </w:tcPr>
          <w:p w14:paraId="5C1108B5" w14:textId="77777777" w:rsidR="00AA1CCF" w:rsidRDefault="00382B3A">
            <w:r>
              <w:rPr>
                <w:rStyle w:val="styleSubformtxtsp"/>
              </w:rPr>
              <w:t>At Risk (Declining)</w:t>
            </w:r>
          </w:p>
        </w:tc>
        <w:tc>
          <w:tcPr>
            <w:tcW w:w="1750" w:type="dxa"/>
          </w:tcPr>
          <w:p w14:paraId="1487E1D2" w14:textId="77777777" w:rsidR="00AA1CCF" w:rsidRDefault="00382B3A">
            <w:r>
              <w:rPr>
                <w:rStyle w:val="styleSubformtxtsp"/>
              </w:rPr>
              <w:t>Important site during life-cycle of migratory species. WPE 1% threshold is 1300 individuals.</w:t>
            </w:r>
          </w:p>
        </w:tc>
      </w:tr>
      <w:tr w:rsidR="00AA1CCF" w14:paraId="000F05C8" w14:textId="77777777" w:rsidTr="00AA1CCF">
        <w:trPr>
          <w:trHeight w:val="100"/>
        </w:trPr>
        <w:tc>
          <w:tcPr>
            <w:tcW w:w="1750" w:type="dxa"/>
          </w:tcPr>
          <w:p w14:paraId="594D22E3" w14:textId="77777777" w:rsidR="00AA1CCF" w:rsidRDefault="00382B3A">
            <w:r>
              <w:rPr>
                <w:rStyle w:val="styleSubformtxtUP"/>
              </w:rPr>
              <w:lastRenderedPageBreak/>
              <w:t>Chordata / Aves</w:t>
            </w:r>
          </w:p>
        </w:tc>
        <w:tc>
          <w:tcPr>
            <w:tcW w:w="1750" w:type="dxa"/>
          </w:tcPr>
          <w:p w14:paraId="7F40542C" w14:textId="77777777" w:rsidR="00AA1CCF" w:rsidRDefault="00382B3A">
            <w:r>
              <w:rPr>
                <w:rStyle w:val="styleSubformtxtIblue700"/>
              </w:rPr>
              <w:t>Numenius madagascariensis</w:t>
            </w:r>
          </w:p>
        </w:tc>
        <w:tc>
          <w:tcPr>
            <w:tcW w:w="1750" w:type="dxa"/>
          </w:tcPr>
          <w:p w14:paraId="61EA29E6" w14:textId="77777777" w:rsidR="00AA1CCF" w:rsidRDefault="00382B3A">
            <w:pPr>
              <w:pStyle w:val="pstyleRadioTb"/>
            </w:pPr>
            <w:r>
              <w:rPr>
                <w:rStyle w:val="styleRad"/>
              </w:rPr>
              <w:t xml:space="preserve"> [x] </w:t>
            </w:r>
          </w:p>
        </w:tc>
        <w:tc>
          <w:tcPr>
            <w:tcW w:w="1750" w:type="dxa"/>
          </w:tcPr>
          <w:p w14:paraId="6F563797" w14:textId="77777777" w:rsidR="00AA1CCF" w:rsidRDefault="00382B3A">
            <w:pPr>
              <w:pStyle w:val="pstyleRadioTb"/>
            </w:pPr>
            <w:r>
              <w:rPr>
                <w:rStyle w:val="styleRad"/>
              </w:rPr>
              <w:t xml:space="preserve"> [ ] </w:t>
            </w:r>
          </w:p>
        </w:tc>
        <w:tc>
          <w:tcPr>
            <w:tcW w:w="1750" w:type="dxa"/>
          </w:tcPr>
          <w:p w14:paraId="599F904B" w14:textId="77777777" w:rsidR="00AA1CCF" w:rsidRDefault="00382B3A">
            <w:pPr>
              <w:pStyle w:val="pstyleRadioTb"/>
            </w:pPr>
            <w:r>
              <w:rPr>
                <w:rStyle w:val="styleRad"/>
              </w:rPr>
              <w:t xml:space="preserve"> [ ] </w:t>
            </w:r>
          </w:p>
        </w:tc>
        <w:tc>
          <w:tcPr>
            <w:tcW w:w="1750" w:type="dxa"/>
          </w:tcPr>
          <w:p w14:paraId="596F7193" w14:textId="77777777" w:rsidR="00AA1CCF" w:rsidRDefault="00382B3A">
            <w:pPr>
              <w:pStyle w:val="pstyleRadioTb"/>
            </w:pPr>
            <w:r>
              <w:rPr>
                <w:rStyle w:val="styleRad"/>
              </w:rPr>
              <w:t xml:space="preserve"> [ ] </w:t>
            </w:r>
          </w:p>
        </w:tc>
        <w:tc>
          <w:tcPr>
            <w:tcW w:w="1750" w:type="dxa"/>
          </w:tcPr>
          <w:p w14:paraId="2364F68F" w14:textId="77777777" w:rsidR="00AA1CCF" w:rsidRDefault="00382B3A">
            <w:pPr>
              <w:pStyle w:val="pstyleRadioTb"/>
            </w:pPr>
            <w:r>
              <w:rPr>
                <w:rStyle w:val="styleRad"/>
              </w:rPr>
              <w:t xml:space="preserve"> [ ] </w:t>
            </w:r>
          </w:p>
        </w:tc>
        <w:tc>
          <w:tcPr>
            <w:tcW w:w="1750" w:type="dxa"/>
          </w:tcPr>
          <w:p w14:paraId="7353A3D6" w14:textId="77777777" w:rsidR="00AA1CCF" w:rsidRDefault="00382B3A">
            <w:pPr>
              <w:pStyle w:val="pstyleRadioTb"/>
            </w:pPr>
            <w:r>
              <w:rPr>
                <w:rStyle w:val="styleRad"/>
              </w:rPr>
              <w:t xml:space="preserve"> [ ] </w:t>
            </w:r>
          </w:p>
        </w:tc>
        <w:tc>
          <w:tcPr>
            <w:tcW w:w="1750" w:type="dxa"/>
          </w:tcPr>
          <w:p w14:paraId="6AC14B6A" w14:textId="77777777" w:rsidR="00AA1CCF" w:rsidRDefault="00382B3A">
            <w:pPr>
              <w:pStyle w:val="pstyleRadioTb"/>
            </w:pPr>
            <w:r>
              <w:rPr>
                <w:rStyle w:val="styleRad"/>
              </w:rPr>
              <w:t xml:space="preserve"> [ ] </w:t>
            </w:r>
          </w:p>
        </w:tc>
        <w:tc>
          <w:tcPr>
            <w:tcW w:w="1750" w:type="dxa"/>
          </w:tcPr>
          <w:p w14:paraId="14771952" w14:textId="77777777" w:rsidR="00AA1CCF" w:rsidRDefault="00382B3A">
            <w:pPr>
              <w:pStyle w:val="pstyleRadioTb"/>
            </w:pPr>
            <w:r>
              <w:rPr>
                <w:rStyle w:val="styleRad"/>
              </w:rPr>
              <w:t xml:space="preserve"> [ ] </w:t>
            </w:r>
          </w:p>
        </w:tc>
        <w:tc>
          <w:tcPr>
            <w:tcW w:w="1750" w:type="dxa"/>
          </w:tcPr>
          <w:p w14:paraId="38132346" w14:textId="77777777" w:rsidR="00AA1CCF" w:rsidRDefault="00382B3A">
            <w:r>
              <w:rPr>
                <w:rStyle w:val="styleSubformtxtsp"/>
              </w:rPr>
              <w:t xml:space="preserve"> </w:t>
            </w:r>
          </w:p>
        </w:tc>
        <w:tc>
          <w:tcPr>
            <w:tcW w:w="1750" w:type="dxa"/>
          </w:tcPr>
          <w:p w14:paraId="513D0F04" w14:textId="77777777" w:rsidR="00AA1CCF" w:rsidRDefault="00AA1CCF"/>
        </w:tc>
        <w:tc>
          <w:tcPr>
            <w:tcW w:w="1750" w:type="dxa"/>
          </w:tcPr>
          <w:p w14:paraId="2E75FD72" w14:textId="77777777" w:rsidR="00AA1CCF" w:rsidRDefault="00382B3A">
            <w:r>
              <w:rPr>
                <w:rStyle w:val="styleSubformtxtsp"/>
              </w:rPr>
              <w:t xml:space="preserve"> </w:t>
            </w:r>
          </w:p>
        </w:tc>
        <w:tc>
          <w:tcPr>
            <w:tcW w:w="1750" w:type="dxa"/>
          </w:tcPr>
          <w:p w14:paraId="7F88D4F4" w14:textId="77777777" w:rsidR="00AA1CCF" w:rsidRDefault="00382B3A">
            <w:r>
              <w:rPr>
                <w:rStyle w:val="styleSubformtxtsp"/>
              </w:rPr>
              <w:t xml:space="preserve">EN </w:t>
            </w:r>
          </w:p>
        </w:tc>
        <w:tc>
          <w:tcPr>
            <w:tcW w:w="1750" w:type="dxa"/>
          </w:tcPr>
          <w:p w14:paraId="3F5E8CFA" w14:textId="77777777" w:rsidR="00AA1CCF" w:rsidRDefault="00382B3A">
            <w:pPr>
              <w:pStyle w:val="pstyleRadioTb"/>
            </w:pPr>
            <w:r>
              <w:rPr>
                <w:rStyle w:val="styleRad"/>
              </w:rPr>
              <w:t xml:space="preserve"> [ ] </w:t>
            </w:r>
          </w:p>
        </w:tc>
        <w:tc>
          <w:tcPr>
            <w:tcW w:w="1750" w:type="dxa"/>
          </w:tcPr>
          <w:p w14:paraId="295321DF" w14:textId="77777777" w:rsidR="00AA1CCF" w:rsidRDefault="00382B3A">
            <w:pPr>
              <w:pStyle w:val="pstyleRadioTb"/>
            </w:pPr>
            <w:r>
              <w:rPr>
                <w:rStyle w:val="styleRad"/>
              </w:rPr>
              <w:t xml:space="preserve"> [x] </w:t>
            </w:r>
          </w:p>
        </w:tc>
        <w:tc>
          <w:tcPr>
            <w:tcW w:w="1750" w:type="dxa"/>
          </w:tcPr>
          <w:p w14:paraId="754733B0" w14:textId="77777777" w:rsidR="00AA1CCF" w:rsidRDefault="00AA1CCF"/>
        </w:tc>
        <w:tc>
          <w:tcPr>
            <w:tcW w:w="1750" w:type="dxa"/>
          </w:tcPr>
          <w:p w14:paraId="4796D24F" w14:textId="77777777" w:rsidR="00AA1CCF" w:rsidRDefault="00AA1CCF"/>
        </w:tc>
      </w:tr>
      <w:tr w:rsidR="00AA1CCF" w14:paraId="3F5C61C1" w14:textId="77777777" w:rsidTr="00AA1CCF">
        <w:trPr>
          <w:trHeight w:val="100"/>
        </w:trPr>
        <w:tc>
          <w:tcPr>
            <w:tcW w:w="1750" w:type="dxa"/>
          </w:tcPr>
          <w:p w14:paraId="5B5D7E68" w14:textId="77777777" w:rsidR="00AA1CCF" w:rsidRDefault="00382B3A">
            <w:r>
              <w:rPr>
                <w:rStyle w:val="styleSubformtxtUP"/>
              </w:rPr>
              <w:t>Chordata / Aves</w:t>
            </w:r>
          </w:p>
        </w:tc>
        <w:tc>
          <w:tcPr>
            <w:tcW w:w="1750" w:type="dxa"/>
          </w:tcPr>
          <w:p w14:paraId="2CC730D4" w14:textId="77777777" w:rsidR="00AA1CCF" w:rsidRDefault="00382B3A">
            <w:r>
              <w:rPr>
                <w:rStyle w:val="styleSubformtxtIblue700"/>
              </w:rPr>
              <w:t>Numenius phaeopus</w:t>
            </w:r>
          </w:p>
        </w:tc>
        <w:tc>
          <w:tcPr>
            <w:tcW w:w="1750" w:type="dxa"/>
          </w:tcPr>
          <w:p w14:paraId="70A8FC58" w14:textId="77777777" w:rsidR="00AA1CCF" w:rsidRDefault="00382B3A">
            <w:pPr>
              <w:pStyle w:val="pstyleRadioTb"/>
            </w:pPr>
            <w:r>
              <w:rPr>
                <w:rStyle w:val="styleRad"/>
              </w:rPr>
              <w:t xml:space="preserve"> [ ] </w:t>
            </w:r>
          </w:p>
        </w:tc>
        <w:tc>
          <w:tcPr>
            <w:tcW w:w="1750" w:type="dxa"/>
          </w:tcPr>
          <w:p w14:paraId="1DE5B92D" w14:textId="77777777" w:rsidR="00AA1CCF" w:rsidRDefault="00382B3A">
            <w:pPr>
              <w:pStyle w:val="pstyleRadioTb"/>
            </w:pPr>
            <w:r>
              <w:rPr>
                <w:rStyle w:val="styleRad"/>
              </w:rPr>
              <w:t xml:space="preserve"> [x] </w:t>
            </w:r>
          </w:p>
        </w:tc>
        <w:tc>
          <w:tcPr>
            <w:tcW w:w="1750" w:type="dxa"/>
          </w:tcPr>
          <w:p w14:paraId="10FDBAE8" w14:textId="77777777" w:rsidR="00AA1CCF" w:rsidRDefault="00382B3A">
            <w:pPr>
              <w:pStyle w:val="pstyleRadioTb"/>
            </w:pPr>
            <w:r>
              <w:rPr>
                <w:rStyle w:val="styleRad"/>
              </w:rPr>
              <w:t xml:space="preserve"> [ ] </w:t>
            </w:r>
          </w:p>
        </w:tc>
        <w:tc>
          <w:tcPr>
            <w:tcW w:w="1750" w:type="dxa"/>
          </w:tcPr>
          <w:p w14:paraId="70F81BAA" w14:textId="77777777" w:rsidR="00AA1CCF" w:rsidRDefault="00382B3A">
            <w:pPr>
              <w:pStyle w:val="pstyleRadioTb"/>
            </w:pPr>
            <w:r>
              <w:rPr>
                <w:rStyle w:val="styleRad"/>
              </w:rPr>
              <w:t xml:space="preserve"> [ ] </w:t>
            </w:r>
          </w:p>
        </w:tc>
        <w:tc>
          <w:tcPr>
            <w:tcW w:w="1750" w:type="dxa"/>
          </w:tcPr>
          <w:p w14:paraId="794A2A3D" w14:textId="77777777" w:rsidR="00AA1CCF" w:rsidRDefault="00382B3A">
            <w:pPr>
              <w:pStyle w:val="pstyleRadioTb"/>
            </w:pPr>
            <w:r>
              <w:rPr>
                <w:rStyle w:val="styleRad"/>
              </w:rPr>
              <w:t xml:space="preserve"> [ ] </w:t>
            </w:r>
          </w:p>
        </w:tc>
        <w:tc>
          <w:tcPr>
            <w:tcW w:w="1750" w:type="dxa"/>
          </w:tcPr>
          <w:p w14:paraId="2D434C24" w14:textId="77777777" w:rsidR="00AA1CCF" w:rsidRDefault="00382B3A">
            <w:pPr>
              <w:pStyle w:val="pstyleRadioTb"/>
            </w:pPr>
            <w:r>
              <w:rPr>
                <w:rStyle w:val="styleRad"/>
              </w:rPr>
              <w:t xml:space="preserve"> [x] </w:t>
            </w:r>
          </w:p>
        </w:tc>
        <w:tc>
          <w:tcPr>
            <w:tcW w:w="1750" w:type="dxa"/>
          </w:tcPr>
          <w:p w14:paraId="09CCBCCD" w14:textId="77777777" w:rsidR="00AA1CCF" w:rsidRDefault="00382B3A">
            <w:pPr>
              <w:pStyle w:val="pstyleRadioTb"/>
            </w:pPr>
            <w:r>
              <w:rPr>
                <w:rStyle w:val="styleRad"/>
              </w:rPr>
              <w:t xml:space="preserve"> [ ] </w:t>
            </w:r>
          </w:p>
        </w:tc>
        <w:tc>
          <w:tcPr>
            <w:tcW w:w="1750" w:type="dxa"/>
          </w:tcPr>
          <w:p w14:paraId="0E73AF09" w14:textId="77777777" w:rsidR="00AA1CCF" w:rsidRDefault="00382B3A">
            <w:pPr>
              <w:pStyle w:val="pstyleRadioTb"/>
            </w:pPr>
            <w:r>
              <w:rPr>
                <w:rStyle w:val="styleRad"/>
              </w:rPr>
              <w:t xml:space="preserve"> [ ] </w:t>
            </w:r>
          </w:p>
        </w:tc>
        <w:tc>
          <w:tcPr>
            <w:tcW w:w="1750" w:type="dxa"/>
          </w:tcPr>
          <w:p w14:paraId="070EA658" w14:textId="77777777" w:rsidR="00AA1CCF" w:rsidRDefault="00382B3A">
            <w:r>
              <w:rPr>
                <w:rStyle w:val="styleSubformtxtsp"/>
              </w:rPr>
              <w:t xml:space="preserve"> </w:t>
            </w:r>
          </w:p>
        </w:tc>
        <w:tc>
          <w:tcPr>
            <w:tcW w:w="1750" w:type="dxa"/>
          </w:tcPr>
          <w:p w14:paraId="581028AD" w14:textId="77777777" w:rsidR="00AA1CCF" w:rsidRDefault="00AA1CCF"/>
        </w:tc>
        <w:tc>
          <w:tcPr>
            <w:tcW w:w="1750" w:type="dxa"/>
          </w:tcPr>
          <w:p w14:paraId="7EF56337" w14:textId="77777777" w:rsidR="00AA1CCF" w:rsidRDefault="00382B3A">
            <w:r>
              <w:rPr>
                <w:rStyle w:val="styleSubformtxtsp"/>
              </w:rPr>
              <w:t xml:space="preserve"> </w:t>
            </w:r>
          </w:p>
        </w:tc>
        <w:tc>
          <w:tcPr>
            <w:tcW w:w="1750" w:type="dxa"/>
          </w:tcPr>
          <w:p w14:paraId="26EC242D" w14:textId="77777777" w:rsidR="00AA1CCF" w:rsidRDefault="00382B3A">
            <w:r>
              <w:rPr>
                <w:rStyle w:val="styleSubformtxtsp"/>
              </w:rPr>
              <w:t xml:space="preserve">LC </w:t>
            </w:r>
          </w:p>
        </w:tc>
        <w:tc>
          <w:tcPr>
            <w:tcW w:w="1750" w:type="dxa"/>
          </w:tcPr>
          <w:p w14:paraId="4C349B1A" w14:textId="77777777" w:rsidR="00AA1CCF" w:rsidRDefault="00382B3A">
            <w:pPr>
              <w:pStyle w:val="pstyleRadioTb"/>
            </w:pPr>
            <w:r>
              <w:rPr>
                <w:rStyle w:val="styleRad"/>
              </w:rPr>
              <w:t xml:space="preserve"> [ ] </w:t>
            </w:r>
          </w:p>
        </w:tc>
        <w:tc>
          <w:tcPr>
            <w:tcW w:w="1750" w:type="dxa"/>
          </w:tcPr>
          <w:p w14:paraId="192F1C99" w14:textId="77777777" w:rsidR="00AA1CCF" w:rsidRDefault="00382B3A">
            <w:pPr>
              <w:pStyle w:val="pstyleRadioTb"/>
            </w:pPr>
            <w:r>
              <w:rPr>
                <w:rStyle w:val="styleRad"/>
              </w:rPr>
              <w:t xml:space="preserve"> [ ] </w:t>
            </w:r>
          </w:p>
        </w:tc>
        <w:tc>
          <w:tcPr>
            <w:tcW w:w="1750" w:type="dxa"/>
          </w:tcPr>
          <w:p w14:paraId="3F68DF7E" w14:textId="77777777" w:rsidR="00AA1CCF" w:rsidRDefault="00AA1CCF"/>
        </w:tc>
        <w:tc>
          <w:tcPr>
            <w:tcW w:w="1750" w:type="dxa"/>
          </w:tcPr>
          <w:p w14:paraId="3552AA4F" w14:textId="77777777" w:rsidR="00AA1CCF" w:rsidRDefault="00382B3A">
            <w:r>
              <w:rPr>
                <w:rStyle w:val="styleSubformtxtsp"/>
              </w:rPr>
              <w:t>Important site during life-cycle of migratory species.</w:t>
            </w:r>
          </w:p>
        </w:tc>
      </w:tr>
      <w:tr w:rsidR="00AA1CCF" w14:paraId="42907F95" w14:textId="77777777" w:rsidTr="00AA1CCF">
        <w:trPr>
          <w:trHeight w:val="100"/>
        </w:trPr>
        <w:tc>
          <w:tcPr>
            <w:tcW w:w="1750" w:type="dxa"/>
          </w:tcPr>
          <w:p w14:paraId="561F06C6" w14:textId="77777777" w:rsidR="00AA1CCF" w:rsidRDefault="00382B3A">
            <w:r>
              <w:rPr>
                <w:rStyle w:val="styleSubformtxtUP"/>
              </w:rPr>
              <w:t>Chordata / Aves</w:t>
            </w:r>
          </w:p>
        </w:tc>
        <w:tc>
          <w:tcPr>
            <w:tcW w:w="1750" w:type="dxa"/>
          </w:tcPr>
          <w:p w14:paraId="7F53B5B7" w14:textId="77777777" w:rsidR="00AA1CCF" w:rsidRDefault="00382B3A">
            <w:r>
              <w:rPr>
                <w:rStyle w:val="styleSubformtxtIblue700"/>
              </w:rPr>
              <w:t>Pluvialis fulva</w:t>
            </w:r>
          </w:p>
        </w:tc>
        <w:tc>
          <w:tcPr>
            <w:tcW w:w="1750" w:type="dxa"/>
          </w:tcPr>
          <w:p w14:paraId="496F1AE0" w14:textId="77777777" w:rsidR="00AA1CCF" w:rsidRDefault="00382B3A">
            <w:pPr>
              <w:pStyle w:val="pstyleRadioTb"/>
            </w:pPr>
            <w:r>
              <w:rPr>
                <w:rStyle w:val="styleRad"/>
              </w:rPr>
              <w:t xml:space="preserve"> [ ] </w:t>
            </w:r>
          </w:p>
        </w:tc>
        <w:tc>
          <w:tcPr>
            <w:tcW w:w="1750" w:type="dxa"/>
          </w:tcPr>
          <w:p w14:paraId="4666E4B5" w14:textId="77777777" w:rsidR="00AA1CCF" w:rsidRDefault="00382B3A">
            <w:pPr>
              <w:pStyle w:val="pstyleRadioTb"/>
            </w:pPr>
            <w:r>
              <w:rPr>
                <w:rStyle w:val="styleRad"/>
              </w:rPr>
              <w:t xml:space="preserve"> [x] </w:t>
            </w:r>
          </w:p>
        </w:tc>
        <w:tc>
          <w:tcPr>
            <w:tcW w:w="1750" w:type="dxa"/>
          </w:tcPr>
          <w:p w14:paraId="7460CBB8" w14:textId="77777777" w:rsidR="00AA1CCF" w:rsidRDefault="00382B3A">
            <w:pPr>
              <w:pStyle w:val="pstyleRadioTb"/>
            </w:pPr>
            <w:r>
              <w:rPr>
                <w:rStyle w:val="styleRad"/>
              </w:rPr>
              <w:t xml:space="preserve"> [ ] </w:t>
            </w:r>
          </w:p>
        </w:tc>
        <w:tc>
          <w:tcPr>
            <w:tcW w:w="1750" w:type="dxa"/>
          </w:tcPr>
          <w:p w14:paraId="40743520" w14:textId="77777777" w:rsidR="00AA1CCF" w:rsidRDefault="00382B3A">
            <w:pPr>
              <w:pStyle w:val="pstyleRadioTb"/>
            </w:pPr>
            <w:r>
              <w:rPr>
                <w:rStyle w:val="styleRad"/>
              </w:rPr>
              <w:t xml:space="preserve"> [ ] </w:t>
            </w:r>
          </w:p>
        </w:tc>
        <w:tc>
          <w:tcPr>
            <w:tcW w:w="1750" w:type="dxa"/>
          </w:tcPr>
          <w:p w14:paraId="4526DA07" w14:textId="77777777" w:rsidR="00AA1CCF" w:rsidRDefault="00382B3A">
            <w:pPr>
              <w:pStyle w:val="pstyleRadioTb"/>
            </w:pPr>
            <w:r>
              <w:rPr>
                <w:rStyle w:val="styleRad"/>
              </w:rPr>
              <w:t xml:space="preserve"> [ ] </w:t>
            </w:r>
          </w:p>
        </w:tc>
        <w:tc>
          <w:tcPr>
            <w:tcW w:w="1750" w:type="dxa"/>
          </w:tcPr>
          <w:p w14:paraId="7E870A5E" w14:textId="77777777" w:rsidR="00AA1CCF" w:rsidRDefault="00382B3A">
            <w:pPr>
              <w:pStyle w:val="pstyleRadioTb"/>
            </w:pPr>
            <w:r>
              <w:rPr>
                <w:rStyle w:val="styleRad"/>
              </w:rPr>
              <w:t xml:space="preserve"> [x] </w:t>
            </w:r>
          </w:p>
        </w:tc>
        <w:tc>
          <w:tcPr>
            <w:tcW w:w="1750" w:type="dxa"/>
          </w:tcPr>
          <w:p w14:paraId="1DA5B176" w14:textId="77777777" w:rsidR="00AA1CCF" w:rsidRDefault="00382B3A">
            <w:pPr>
              <w:pStyle w:val="pstyleRadioTb"/>
            </w:pPr>
            <w:r>
              <w:rPr>
                <w:rStyle w:val="styleRad"/>
              </w:rPr>
              <w:t xml:space="preserve"> [ ] </w:t>
            </w:r>
          </w:p>
        </w:tc>
        <w:tc>
          <w:tcPr>
            <w:tcW w:w="1750" w:type="dxa"/>
          </w:tcPr>
          <w:p w14:paraId="7895B256" w14:textId="77777777" w:rsidR="00AA1CCF" w:rsidRDefault="00382B3A">
            <w:pPr>
              <w:pStyle w:val="pstyleRadioTb"/>
            </w:pPr>
            <w:r>
              <w:rPr>
                <w:rStyle w:val="styleRad"/>
              </w:rPr>
              <w:t xml:space="preserve"> [ ] </w:t>
            </w:r>
          </w:p>
        </w:tc>
        <w:tc>
          <w:tcPr>
            <w:tcW w:w="1750" w:type="dxa"/>
          </w:tcPr>
          <w:p w14:paraId="21E78F78" w14:textId="77777777" w:rsidR="00AA1CCF" w:rsidRDefault="00382B3A">
            <w:r>
              <w:rPr>
                <w:rStyle w:val="styleSubformtxtsp"/>
              </w:rPr>
              <w:t xml:space="preserve"> </w:t>
            </w:r>
          </w:p>
        </w:tc>
        <w:tc>
          <w:tcPr>
            <w:tcW w:w="1750" w:type="dxa"/>
          </w:tcPr>
          <w:p w14:paraId="4B77BCBE" w14:textId="77777777" w:rsidR="00AA1CCF" w:rsidRDefault="00AA1CCF"/>
        </w:tc>
        <w:tc>
          <w:tcPr>
            <w:tcW w:w="1750" w:type="dxa"/>
          </w:tcPr>
          <w:p w14:paraId="4B90B02C" w14:textId="77777777" w:rsidR="00AA1CCF" w:rsidRDefault="00382B3A">
            <w:r>
              <w:rPr>
                <w:rStyle w:val="styleSubformtxtsp"/>
              </w:rPr>
              <w:t xml:space="preserve"> </w:t>
            </w:r>
          </w:p>
        </w:tc>
        <w:tc>
          <w:tcPr>
            <w:tcW w:w="1750" w:type="dxa"/>
          </w:tcPr>
          <w:p w14:paraId="08C35816" w14:textId="77777777" w:rsidR="00AA1CCF" w:rsidRDefault="00382B3A">
            <w:r>
              <w:rPr>
                <w:rStyle w:val="styleSubformtxtsp"/>
              </w:rPr>
              <w:t xml:space="preserve">LC </w:t>
            </w:r>
          </w:p>
        </w:tc>
        <w:tc>
          <w:tcPr>
            <w:tcW w:w="1750" w:type="dxa"/>
          </w:tcPr>
          <w:p w14:paraId="4916FE23" w14:textId="77777777" w:rsidR="00AA1CCF" w:rsidRDefault="00382B3A">
            <w:pPr>
              <w:pStyle w:val="pstyleRadioTb"/>
            </w:pPr>
            <w:r>
              <w:rPr>
                <w:rStyle w:val="styleRad"/>
              </w:rPr>
              <w:t xml:space="preserve"> [ ] </w:t>
            </w:r>
          </w:p>
        </w:tc>
        <w:tc>
          <w:tcPr>
            <w:tcW w:w="1750" w:type="dxa"/>
          </w:tcPr>
          <w:p w14:paraId="12205CC2" w14:textId="77777777" w:rsidR="00AA1CCF" w:rsidRDefault="00382B3A">
            <w:pPr>
              <w:pStyle w:val="pstyleRadioTb"/>
            </w:pPr>
            <w:r>
              <w:rPr>
                <w:rStyle w:val="styleRad"/>
              </w:rPr>
              <w:t xml:space="preserve"> [ ] </w:t>
            </w:r>
          </w:p>
        </w:tc>
        <w:tc>
          <w:tcPr>
            <w:tcW w:w="1750" w:type="dxa"/>
          </w:tcPr>
          <w:p w14:paraId="7E93425C" w14:textId="77777777" w:rsidR="00AA1CCF" w:rsidRDefault="00AA1CCF"/>
        </w:tc>
        <w:tc>
          <w:tcPr>
            <w:tcW w:w="1750" w:type="dxa"/>
          </w:tcPr>
          <w:p w14:paraId="7265B2FD" w14:textId="77777777" w:rsidR="00AA1CCF" w:rsidRDefault="00382B3A">
            <w:r>
              <w:rPr>
                <w:rStyle w:val="styleSubformtxtsp"/>
              </w:rPr>
              <w:t>Important site during life-cycle of migratory species.</w:t>
            </w:r>
          </w:p>
        </w:tc>
      </w:tr>
      <w:tr w:rsidR="00AA1CCF" w14:paraId="0839D126" w14:textId="77777777" w:rsidTr="00AA1CCF">
        <w:trPr>
          <w:trHeight w:val="100"/>
        </w:trPr>
        <w:tc>
          <w:tcPr>
            <w:tcW w:w="1750" w:type="dxa"/>
          </w:tcPr>
          <w:p w14:paraId="3C7B51B8" w14:textId="77777777" w:rsidR="00AA1CCF" w:rsidRDefault="00382B3A">
            <w:r>
              <w:rPr>
                <w:rStyle w:val="styleSubformtxtUP"/>
              </w:rPr>
              <w:t>Chordata / Aves</w:t>
            </w:r>
          </w:p>
        </w:tc>
        <w:tc>
          <w:tcPr>
            <w:tcW w:w="1750" w:type="dxa"/>
          </w:tcPr>
          <w:p w14:paraId="61FACA78" w14:textId="77777777" w:rsidR="00AA1CCF" w:rsidRDefault="00382B3A">
            <w:r>
              <w:rPr>
                <w:rStyle w:val="styleSubformtxtIblue700"/>
              </w:rPr>
              <w:t>Sterna striata</w:t>
            </w:r>
          </w:p>
        </w:tc>
        <w:tc>
          <w:tcPr>
            <w:tcW w:w="1750" w:type="dxa"/>
          </w:tcPr>
          <w:p w14:paraId="6D365A7F" w14:textId="77777777" w:rsidR="00AA1CCF" w:rsidRDefault="00382B3A">
            <w:pPr>
              <w:pStyle w:val="pstyleRadioTb"/>
            </w:pPr>
            <w:r>
              <w:rPr>
                <w:rStyle w:val="styleRad"/>
              </w:rPr>
              <w:t xml:space="preserve"> [ ] </w:t>
            </w:r>
          </w:p>
        </w:tc>
        <w:tc>
          <w:tcPr>
            <w:tcW w:w="1750" w:type="dxa"/>
          </w:tcPr>
          <w:p w14:paraId="593AB278" w14:textId="77777777" w:rsidR="00AA1CCF" w:rsidRDefault="00382B3A">
            <w:pPr>
              <w:pStyle w:val="pstyleRadioTb"/>
            </w:pPr>
            <w:r>
              <w:rPr>
                <w:rStyle w:val="styleRad"/>
              </w:rPr>
              <w:t xml:space="preserve"> [ ] </w:t>
            </w:r>
          </w:p>
        </w:tc>
        <w:tc>
          <w:tcPr>
            <w:tcW w:w="1750" w:type="dxa"/>
          </w:tcPr>
          <w:p w14:paraId="3BDD9B02" w14:textId="77777777" w:rsidR="00AA1CCF" w:rsidRDefault="00382B3A">
            <w:pPr>
              <w:pStyle w:val="pstyleRadioTb"/>
            </w:pPr>
            <w:r>
              <w:rPr>
                <w:rStyle w:val="styleRad"/>
              </w:rPr>
              <w:t xml:space="preserve"> [ ] </w:t>
            </w:r>
          </w:p>
        </w:tc>
        <w:tc>
          <w:tcPr>
            <w:tcW w:w="1750" w:type="dxa"/>
          </w:tcPr>
          <w:p w14:paraId="3F906768" w14:textId="77777777" w:rsidR="00AA1CCF" w:rsidRDefault="00382B3A">
            <w:pPr>
              <w:pStyle w:val="pstyleRadioTb"/>
            </w:pPr>
            <w:r>
              <w:rPr>
                <w:rStyle w:val="styleRad"/>
              </w:rPr>
              <w:t xml:space="preserve"> [ ] </w:t>
            </w:r>
          </w:p>
        </w:tc>
        <w:tc>
          <w:tcPr>
            <w:tcW w:w="1750" w:type="dxa"/>
          </w:tcPr>
          <w:p w14:paraId="21DBC5CB" w14:textId="77777777" w:rsidR="00AA1CCF" w:rsidRDefault="00382B3A">
            <w:pPr>
              <w:pStyle w:val="pstyleRadioTb"/>
            </w:pPr>
            <w:r>
              <w:rPr>
                <w:rStyle w:val="styleRad"/>
              </w:rPr>
              <w:t xml:space="preserve"> [ ] </w:t>
            </w:r>
          </w:p>
        </w:tc>
        <w:tc>
          <w:tcPr>
            <w:tcW w:w="1750" w:type="dxa"/>
          </w:tcPr>
          <w:p w14:paraId="073FBB64" w14:textId="77777777" w:rsidR="00AA1CCF" w:rsidRDefault="00382B3A">
            <w:pPr>
              <w:pStyle w:val="pstyleRadioTb"/>
            </w:pPr>
            <w:r>
              <w:rPr>
                <w:rStyle w:val="styleRad"/>
              </w:rPr>
              <w:t xml:space="preserve"> [x] </w:t>
            </w:r>
          </w:p>
        </w:tc>
        <w:tc>
          <w:tcPr>
            <w:tcW w:w="1750" w:type="dxa"/>
          </w:tcPr>
          <w:p w14:paraId="3304991C" w14:textId="77777777" w:rsidR="00AA1CCF" w:rsidRDefault="00382B3A">
            <w:pPr>
              <w:pStyle w:val="pstyleRadioTb"/>
            </w:pPr>
            <w:r>
              <w:rPr>
                <w:rStyle w:val="styleRad"/>
              </w:rPr>
              <w:t xml:space="preserve"> [ ] </w:t>
            </w:r>
          </w:p>
        </w:tc>
        <w:tc>
          <w:tcPr>
            <w:tcW w:w="1750" w:type="dxa"/>
          </w:tcPr>
          <w:p w14:paraId="5272A056" w14:textId="77777777" w:rsidR="00AA1CCF" w:rsidRDefault="00382B3A">
            <w:pPr>
              <w:pStyle w:val="pstyleRadioTb"/>
            </w:pPr>
            <w:r>
              <w:rPr>
                <w:rStyle w:val="styleRad"/>
              </w:rPr>
              <w:t xml:space="preserve"> [ ] </w:t>
            </w:r>
          </w:p>
        </w:tc>
        <w:tc>
          <w:tcPr>
            <w:tcW w:w="1750" w:type="dxa"/>
          </w:tcPr>
          <w:p w14:paraId="127DE2EE" w14:textId="77777777" w:rsidR="00AA1CCF" w:rsidRDefault="00382B3A">
            <w:r>
              <w:rPr>
                <w:rStyle w:val="styleSubformtxtsp"/>
              </w:rPr>
              <w:t xml:space="preserve"> </w:t>
            </w:r>
          </w:p>
        </w:tc>
        <w:tc>
          <w:tcPr>
            <w:tcW w:w="1750" w:type="dxa"/>
          </w:tcPr>
          <w:p w14:paraId="02777638" w14:textId="77777777" w:rsidR="00AA1CCF" w:rsidRDefault="00AA1CCF"/>
        </w:tc>
        <w:tc>
          <w:tcPr>
            <w:tcW w:w="1750" w:type="dxa"/>
          </w:tcPr>
          <w:p w14:paraId="3BFEE6D6" w14:textId="77777777" w:rsidR="00AA1CCF" w:rsidRDefault="00382B3A">
            <w:r>
              <w:rPr>
                <w:rStyle w:val="styleSubformtxtsp"/>
              </w:rPr>
              <w:t xml:space="preserve"> </w:t>
            </w:r>
          </w:p>
        </w:tc>
        <w:tc>
          <w:tcPr>
            <w:tcW w:w="1750" w:type="dxa"/>
          </w:tcPr>
          <w:p w14:paraId="3CEA64D4" w14:textId="77777777" w:rsidR="00AA1CCF" w:rsidRDefault="00382B3A">
            <w:r>
              <w:rPr>
                <w:rStyle w:val="styleSubformtxtsp"/>
              </w:rPr>
              <w:t xml:space="preserve">LC </w:t>
            </w:r>
          </w:p>
        </w:tc>
        <w:tc>
          <w:tcPr>
            <w:tcW w:w="1750" w:type="dxa"/>
          </w:tcPr>
          <w:p w14:paraId="072AF5A1" w14:textId="77777777" w:rsidR="00AA1CCF" w:rsidRDefault="00382B3A">
            <w:pPr>
              <w:pStyle w:val="pstyleRadioTb"/>
            </w:pPr>
            <w:r>
              <w:rPr>
                <w:rStyle w:val="styleRad"/>
              </w:rPr>
              <w:t xml:space="preserve"> [ ] </w:t>
            </w:r>
          </w:p>
        </w:tc>
        <w:tc>
          <w:tcPr>
            <w:tcW w:w="1750" w:type="dxa"/>
          </w:tcPr>
          <w:p w14:paraId="161DE873" w14:textId="77777777" w:rsidR="00AA1CCF" w:rsidRDefault="00382B3A">
            <w:pPr>
              <w:pStyle w:val="pstyleRadioTb"/>
            </w:pPr>
            <w:r>
              <w:rPr>
                <w:rStyle w:val="styleRad"/>
              </w:rPr>
              <w:t xml:space="preserve"> [ ] </w:t>
            </w:r>
          </w:p>
        </w:tc>
        <w:tc>
          <w:tcPr>
            <w:tcW w:w="1750" w:type="dxa"/>
          </w:tcPr>
          <w:p w14:paraId="146B37C8" w14:textId="77777777" w:rsidR="00AA1CCF" w:rsidRDefault="00382B3A">
            <w:r>
              <w:rPr>
                <w:rStyle w:val="styleSubformtxtsp"/>
              </w:rPr>
              <w:t>At Risk (Declining)</w:t>
            </w:r>
          </w:p>
        </w:tc>
        <w:tc>
          <w:tcPr>
            <w:tcW w:w="1750" w:type="dxa"/>
          </w:tcPr>
          <w:p w14:paraId="7047A961" w14:textId="77777777" w:rsidR="00AA1CCF" w:rsidRDefault="00AA1CCF"/>
        </w:tc>
      </w:tr>
      <w:tr w:rsidR="00AA1CCF" w14:paraId="14ED64AB" w14:textId="77777777" w:rsidTr="00AA1CCF">
        <w:trPr>
          <w:trHeight w:val="100"/>
        </w:trPr>
        <w:tc>
          <w:tcPr>
            <w:tcW w:w="1750" w:type="dxa"/>
          </w:tcPr>
          <w:p w14:paraId="2D19494A" w14:textId="77777777" w:rsidR="00AA1CCF" w:rsidRDefault="00AA1CCF"/>
        </w:tc>
        <w:tc>
          <w:tcPr>
            <w:tcW w:w="1750" w:type="dxa"/>
          </w:tcPr>
          <w:p w14:paraId="3E1D7559" w14:textId="77777777" w:rsidR="00AA1CCF" w:rsidRDefault="00AA1CCF"/>
        </w:tc>
        <w:tc>
          <w:tcPr>
            <w:tcW w:w="1750" w:type="dxa"/>
          </w:tcPr>
          <w:p w14:paraId="0B2BAC87" w14:textId="77777777" w:rsidR="00AA1CCF" w:rsidRDefault="00382B3A">
            <w:pPr>
              <w:pStyle w:val="pstyleRadioTb"/>
            </w:pPr>
            <w:r>
              <w:rPr>
                <w:rStyle w:val="styleRad"/>
              </w:rPr>
              <w:t xml:space="preserve"> [ ] </w:t>
            </w:r>
          </w:p>
        </w:tc>
        <w:tc>
          <w:tcPr>
            <w:tcW w:w="1750" w:type="dxa"/>
          </w:tcPr>
          <w:p w14:paraId="25867EAD" w14:textId="77777777" w:rsidR="00AA1CCF" w:rsidRDefault="00382B3A">
            <w:pPr>
              <w:pStyle w:val="pstyleRadioTb"/>
            </w:pPr>
            <w:r>
              <w:rPr>
                <w:rStyle w:val="styleRad"/>
              </w:rPr>
              <w:t xml:space="preserve"> [ ] </w:t>
            </w:r>
          </w:p>
        </w:tc>
        <w:tc>
          <w:tcPr>
            <w:tcW w:w="1750" w:type="dxa"/>
          </w:tcPr>
          <w:p w14:paraId="33B67F33" w14:textId="77777777" w:rsidR="00AA1CCF" w:rsidRDefault="00382B3A">
            <w:pPr>
              <w:pStyle w:val="pstyleRadioTb"/>
            </w:pPr>
            <w:r>
              <w:rPr>
                <w:rStyle w:val="styleRad"/>
              </w:rPr>
              <w:t xml:space="preserve"> [ ] </w:t>
            </w:r>
          </w:p>
        </w:tc>
        <w:tc>
          <w:tcPr>
            <w:tcW w:w="1750" w:type="dxa"/>
          </w:tcPr>
          <w:p w14:paraId="7B3AA4E2" w14:textId="77777777" w:rsidR="00AA1CCF" w:rsidRDefault="00382B3A">
            <w:pPr>
              <w:pStyle w:val="pstyleRadioTb"/>
            </w:pPr>
            <w:r>
              <w:rPr>
                <w:rStyle w:val="styleRad"/>
              </w:rPr>
              <w:t xml:space="preserve"> [ ] </w:t>
            </w:r>
          </w:p>
        </w:tc>
        <w:tc>
          <w:tcPr>
            <w:tcW w:w="1750" w:type="dxa"/>
          </w:tcPr>
          <w:p w14:paraId="13D47EBF" w14:textId="77777777" w:rsidR="00AA1CCF" w:rsidRDefault="00382B3A">
            <w:pPr>
              <w:pStyle w:val="pstyleRadioTb"/>
            </w:pPr>
            <w:r>
              <w:rPr>
                <w:rStyle w:val="styleRad"/>
              </w:rPr>
              <w:t xml:space="preserve"> [ ] </w:t>
            </w:r>
          </w:p>
        </w:tc>
        <w:tc>
          <w:tcPr>
            <w:tcW w:w="1750" w:type="dxa"/>
          </w:tcPr>
          <w:p w14:paraId="5A0F169D" w14:textId="77777777" w:rsidR="00AA1CCF" w:rsidRDefault="00382B3A">
            <w:pPr>
              <w:pStyle w:val="pstyleRadioTb"/>
            </w:pPr>
            <w:r>
              <w:rPr>
                <w:rStyle w:val="styleRad"/>
              </w:rPr>
              <w:t xml:space="preserve"> [ ] </w:t>
            </w:r>
          </w:p>
        </w:tc>
        <w:tc>
          <w:tcPr>
            <w:tcW w:w="1750" w:type="dxa"/>
          </w:tcPr>
          <w:p w14:paraId="0FE36BD7" w14:textId="77777777" w:rsidR="00AA1CCF" w:rsidRDefault="00382B3A">
            <w:pPr>
              <w:pStyle w:val="pstyleRadioTb"/>
            </w:pPr>
            <w:r>
              <w:rPr>
                <w:rStyle w:val="styleRad"/>
              </w:rPr>
              <w:t xml:space="preserve"> [ ] </w:t>
            </w:r>
          </w:p>
        </w:tc>
        <w:tc>
          <w:tcPr>
            <w:tcW w:w="1750" w:type="dxa"/>
          </w:tcPr>
          <w:p w14:paraId="22ACD2AD" w14:textId="77777777" w:rsidR="00AA1CCF" w:rsidRDefault="00382B3A">
            <w:pPr>
              <w:pStyle w:val="pstyleRadioTb"/>
            </w:pPr>
            <w:r>
              <w:rPr>
                <w:rStyle w:val="styleRad"/>
              </w:rPr>
              <w:t xml:space="preserve"> [ ] </w:t>
            </w:r>
          </w:p>
        </w:tc>
        <w:tc>
          <w:tcPr>
            <w:tcW w:w="1750" w:type="dxa"/>
          </w:tcPr>
          <w:p w14:paraId="5B1AF9D5" w14:textId="77777777" w:rsidR="00AA1CCF" w:rsidRDefault="00AA1CCF"/>
        </w:tc>
        <w:tc>
          <w:tcPr>
            <w:tcW w:w="1750" w:type="dxa"/>
          </w:tcPr>
          <w:p w14:paraId="34EF490E" w14:textId="77777777" w:rsidR="00AA1CCF" w:rsidRDefault="00AA1CCF"/>
        </w:tc>
        <w:tc>
          <w:tcPr>
            <w:tcW w:w="1750" w:type="dxa"/>
          </w:tcPr>
          <w:p w14:paraId="5AD26E68" w14:textId="77777777" w:rsidR="00AA1CCF" w:rsidRDefault="00AA1CCF"/>
        </w:tc>
        <w:tc>
          <w:tcPr>
            <w:tcW w:w="1750" w:type="dxa"/>
          </w:tcPr>
          <w:p w14:paraId="55E28131" w14:textId="77777777" w:rsidR="00AA1CCF" w:rsidRDefault="00AA1CCF"/>
        </w:tc>
        <w:tc>
          <w:tcPr>
            <w:tcW w:w="1750" w:type="dxa"/>
          </w:tcPr>
          <w:p w14:paraId="6D8326D7" w14:textId="77777777" w:rsidR="00AA1CCF" w:rsidRDefault="00382B3A">
            <w:pPr>
              <w:pStyle w:val="pstyleRadioTb"/>
            </w:pPr>
            <w:r>
              <w:rPr>
                <w:rStyle w:val="styleRad"/>
              </w:rPr>
              <w:t xml:space="preserve"> [ ] </w:t>
            </w:r>
          </w:p>
        </w:tc>
        <w:tc>
          <w:tcPr>
            <w:tcW w:w="1750" w:type="dxa"/>
          </w:tcPr>
          <w:p w14:paraId="5B75F17A" w14:textId="77777777" w:rsidR="00AA1CCF" w:rsidRDefault="00382B3A">
            <w:pPr>
              <w:pStyle w:val="pstyleRadioTb"/>
            </w:pPr>
            <w:r>
              <w:rPr>
                <w:rStyle w:val="styleRad"/>
              </w:rPr>
              <w:t xml:space="preserve"> [ ] </w:t>
            </w:r>
          </w:p>
        </w:tc>
        <w:tc>
          <w:tcPr>
            <w:tcW w:w="1750" w:type="dxa"/>
          </w:tcPr>
          <w:p w14:paraId="56BDBA66" w14:textId="77777777" w:rsidR="00AA1CCF" w:rsidRDefault="00AA1CCF"/>
        </w:tc>
        <w:tc>
          <w:tcPr>
            <w:tcW w:w="1750" w:type="dxa"/>
          </w:tcPr>
          <w:p w14:paraId="47A4B62B" w14:textId="77777777" w:rsidR="00AA1CCF" w:rsidRDefault="00AA1CCF"/>
        </w:tc>
      </w:tr>
    </w:tbl>
    <w:p w14:paraId="723BADD0" w14:textId="77777777" w:rsidR="00AA1CCF" w:rsidRDefault="00382B3A">
      <w:r>
        <w:br w:type="page"/>
      </w:r>
    </w:p>
    <w:p w14:paraId="7687FF84" w14:textId="77777777" w:rsidR="00AA1CCF" w:rsidRDefault="00AA1CCF"/>
    <w:p w14:paraId="5A626E00" w14:textId="77777777" w:rsidR="00AA1CCF" w:rsidRDefault="00382B3A">
      <w:pPr>
        <w:pStyle w:val="pstyleComments"/>
      </w:pPr>
      <w:r>
        <w:rPr>
          <w:rStyle w:val="styleC3comment"/>
        </w:rPr>
        <w:t>GBIF Secretariat (2019). GBIF Backbone Taxonomy. Checklist dataset  https://doi.org/10.15468/39omei accessed via GBIF.org on 2020-07-15.</w:t>
      </w:r>
    </w:p>
    <w:p w14:paraId="0D22EA5E" w14:textId="77777777" w:rsidR="00AA1CCF" w:rsidRDefault="00382B3A">
      <w:pPr>
        <w:pStyle w:val="pstyleComments"/>
      </w:pPr>
      <w:r>
        <w:rPr>
          <w:rStyle w:val="styleC3comment"/>
        </w:rPr>
        <w:t>Optional text box to provide further information on animal species of international importance:</w:t>
      </w:r>
    </w:p>
    <w:p w14:paraId="0F85CF00" w14:textId="77777777" w:rsidR="00AA1CCF" w:rsidRDefault="00382B3A">
      <w:pPr>
        <w:pStyle w:val="pstyleLabels"/>
      </w:pPr>
      <w:r>
        <w:rPr>
          <w:rStyle w:val="styleHint1txt"/>
        </w:rPr>
        <w:t xml:space="preserve"> (This field is limited to 3000 characters) </w:t>
      </w:r>
    </w:p>
    <w:tbl>
      <w:tblPr>
        <w:tblStyle w:val="myFieldTableStyle"/>
        <w:tblW w:w="0" w:type="auto"/>
        <w:tblInd w:w="10" w:type="dxa"/>
        <w:tblLook w:val="04A0" w:firstRow="1" w:lastRow="0" w:firstColumn="1" w:lastColumn="0" w:noHBand="0" w:noVBand="1"/>
      </w:tblPr>
      <w:tblGrid>
        <w:gridCol w:w="210"/>
        <w:gridCol w:w="9500"/>
      </w:tblGrid>
      <w:tr w:rsidR="00AA1CCF" w14:paraId="6CC461C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B62E4FB" w14:textId="77777777" w:rsidR="00AA1CCF" w:rsidRDefault="00AA1CCF"/>
        </w:tc>
        <w:tc>
          <w:tcPr>
            <w:tcW w:w="9500" w:type="dxa"/>
          </w:tcPr>
          <w:p w14:paraId="3BF72A94" w14:textId="77777777" w:rsidR="00AA1CCF" w:rsidRDefault="00AA1CCF">
            <w:pPr>
              <w:pStyle w:val="pStyle"/>
              <w:rPr>
                <w:rStyle w:val="almostEmpty"/>
              </w:rPr>
            </w:pPr>
          </w:p>
          <w:p w14:paraId="14294EDA" w14:textId="77777777" w:rsidR="00AA1CCF" w:rsidRDefault="00382B3A">
            <w:pPr>
              <w:spacing w:after="0" w:line="240" w:lineRule="auto"/>
              <w:ind w:left="57"/>
            </w:pPr>
            <w:r>
              <w:rPr>
                <w:rStyle w:val="styleDatatxt"/>
              </w:rPr>
              <w:t xml:space="preserve">The Firth of Thames is a terminal point for the East Asian-Australasian flyway, and one of the three most important coastal stretches for wading birds in New Zealand, supporting over 20,000 birds per year, most of which are migratory.  The site is the most important wintering site nationally for pied stilts (Himantopus himantopus) and sharp-tailed sandpipers (Calidris acuminata), the second most important wintering site for wrybills (Anarhynchus frontalis) and whimbrels (Numenius phaeopus), and the third most important wintering site for pied oystercatchers (Haematopus finschi). The Firth holds more than 1% of the northern New Zealand dotterel (Charadrius obscurus) population in winter and is one of the top 10 sites for wintering black stilts (Himantopus novaezelandiae) and dark hybrid stilts. Up to three black stilts have been recorded annually at the site during most years since 2004. In 2017 the total population of this species was estimated at 106 birds, therefore the site regularly supports up to 3% of the bioregional population of this species each winter. </w:t>
            </w:r>
          </w:p>
          <w:p w14:paraId="0FC2C7EE" w14:textId="77777777" w:rsidR="00AA1CCF" w:rsidRDefault="00AA1CCF">
            <w:pPr>
              <w:pStyle w:val="pStyle"/>
              <w:rPr>
                <w:rStyle w:val="almostEmpty"/>
              </w:rPr>
            </w:pPr>
          </w:p>
          <w:p w14:paraId="3E7CBAEB" w14:textId="77777777" w:rsidR="00AA1CCF" w:rsidRDefault="00382B3A">
            <w:pPr>
              <w:spacing w:after="0" w:line="240" w:lineRule="auto"/>
              <w:ind w:left="57"/>
            </w:pPr>
            <w:r>
              <w:rPr>
                <w:rStyle w:val="styleDatatxt"/>
              </w:rPr>
              <w:t xml:space="preserve"> </w:t>
            </w:r>
          </w:p>
          <w:p w14:paraId="521BB1D2" w14:textId="77777777" w:rsidR="00AA1CCF" w:rsidRDefault="00AA1CCF">
            <w:pPr>
              <w:pStyle w:val="pStyle"/>
              <w:rPr>
                <w:rStyle w:val="almostEmpty"/>
              </w:rPr>
            </w:pPr>
          </w:p>
          <w:p w14:paraId="0B81A713" w14:textId="77777777" w:rsidR="00AA1CCF" w:rsidRDefault="00382B3A">
            <w:pPr>
              <w:spacing w:after="0" w:line="240" w:lineRule="auto"/>
              <w:ind w:left="57"/>
            </w:pPr>
            <w:r>
              <w:rPr>
                <w:rStyle w:val="styleDatatxt"/>
              </w:rPr>
              <w:t xml:space="preserve">Other species recorded: Royal spoonbill (Platalea regia), cattle egret (Bubulcus ibis), lesser sand plover/Mongolian dotterel (Charadrius mongolus), pectoral sandpiper (Calidris melanotos), great knot (Calidris tenuirostris), grey plover (Pluvialis squatarola), Hudsonian godwit (Limosa haemastica), black-tailed godwit (Limosa limosa), little whimbrel/little curlew (Numenius minutus), grey-tailed (Siberian) tattler (Tringa brevipes), semipalmated plover (Charadrius semipalmatus), ruff (Charadrius pugnax), Terek sandpiper (Xenus cinereus), Arctic skua (Stercorarius parasiticus), Pomarine skua (Coprotheres pomarinus), gull-billed tern (Gelochelidon nilotica), and little tern (Sternula albifrons).  </w:t>
            </w:r>
          </w:p>
          <w:p w14:paraId="07F338F5" w14:textId="77777777" w:rsidR="00AA1CCF" w:rsidRDefault="00AA1CCF">
            <w:pPr>
              <w:pStyle w:val="pStyle"/>
              <w:rPr>
                <w:rStyle w:val="almostEmpty"/>
              </w:rPr>
            </w:pPr>
          </w:p>
          <w:p w14:paraId="18DCB332" w14:textId="77777777" w:rsidR="00AA1CCF" w:rsidRDefault="00382B3A">
            <w:pPr>
              <w:spacing w:after="0" w:line="240" w:lineRule="auto"/>
              <w:ind w:left="57"/>
            </w:pPr>
            <w:r>
              <w:rPr>
                <w:rStyle w:val="styleDatatxt"/>
              </w:rPr>
              <w:t xml:space="preserve"> </w:t>
            </w:r>
          </w:p>
          <w:p w14:paraId="65D354BC" w14:textId="77777777" w:rsidR="00AA1CCF" w:rsidRDefault="00AA1CCF">
            <w:pPr>
              <w:pStyle w:val="pStyle"/>
              <w:rPr>
                <w:rStyle w:val="almostEmpty"/>
              </w:rPr>
            </w:pPr>
          </w:p>
          <w:p w14:paraId="7766ACC0" w14:textId="77777777" w:rsidR="00AA1CCF" w:rsidRDefault="00382B3A">
            <w:pPr>
              <w:spacing w:after="0" w:line="240" w:lineRule="auto"/>
              <w:ind w:left="57"/>
            </w:pPr>
            <w:r>
              <w:rPr>
                <w:rStyle w:val="styleDatatxt"/>
              </w:rPr>
              <w:t xml:space="preserve">Threatened species status (other status) for qualification under Criterion 2 is based on the New Zealand Threat Classification System administered by the NZ Department of Conservation. This classification system defines the Threatened (Nationally Critical, Nationally Endangered and Nationally Vulnerable) species in New Zealand that qualify under Criterion 2. The classification system also defines the At Risk (Declining, Naturally Uncommon, Relict) species that are near-threatened. For details on the classification system refer to: Townsend et al </w:t>
            </w:r>
          </w:p>
          <w:p w14:paraId="38FE36A4" w14:textId="77777777" w:rsidR="00AA1CCF" w:rsidRDefault="00AA1CCF">
            <w:pPr>
              <w:pStyle w:val="pStyle"/>
              <w:rPr>
                <w:rStyle w:val="almostEmpty"/>
              </w:rPr>
            </w:pPr>
          </w:p>
          <w:p w14:paraId="0B82F2D8" w14:textId="77777777" w:rsidR="00AA1CCF" w:rsidRDefault="00382B3A">
            <w:pPr>
              <w:spacing w:after="0" w:line="240" w:lineRule="auto"/>
              <w:ind w:left="57"/>
            </w:pPr>
            <w:r>
              <w:rPr>
                <w:rStyle w:val="styleDatatxt"/>
              </w:rPr>
              <w:t xml:space="preserve">(2008): New Zealand Threat Classification System Manual. Department of Conservation, Wellington. 35 p </w:t>
            </w:r>
          </w:p>
          <w:p w14:paraId="39AB03F6" w14:textId="77777777" w:rsidR="00AA1CCF" w:rsidRDefault="00AA1CCF">
            <w:pPr>
              <w:pStyle w:val="pStyle"/>
              <w:rPr>
                <w:rStyle w:val="almostEmpty"/>
              </w:rPr>
            </w:pPr>
          </w:p>
          <w:p w14:paraId="70C3D6BF" w14:textId="77777777" w:rsidR="00AA1CCF" w:rsidRDefault="00382B3A">
            <w:pPr>
              <w:spacing w:after="0" w:line="240" w:lineRule="auto"/>
              <w:ind w:left="57"/>
            </w:pPr>
            <w:r>
              <w:rPr>
                <w:rStyle w:val="styleDatatxt"/>
              </w:rPr>
              <w:t xml:space="preserve"> </w:t>
            </w:r>
          </w:p>
          <w:p w14:paraId="24124A2F" w14:textId="77777777" w:rsidR="00AA1CCF" w:rsidRDefault="00AA1CCF">
            <w:pPr>
              <w:pStyle w:val="pStyle"/>
              <w:rPr>
                <w:rStyle w:val="almostEmpty"/>
              </w:rPr>
            </w:pPr>
          </w:p>
          <w:p w14:paraId="6CB4BD05" w14:textId="77777777" w:rsidR="00AA1CCF" w:rsidRDefault="00AA1CCF">
            <w:pPr>
              <w:spacing w:after="0" w:line="240" w:lineRule="auto"/>
              <w:ind w:left="57"/>
            </w:pPr>
          </w:p>
        </w:tc>
      </w:tr>
    </w:tbl>
    <w:p w14:paraId="44E6E32F" w14:textId="77777777" w:rsidR="00AA1CCF" w:rsidRDefault="00AA1CCF">
      <w:pPr>
        <w:sectPr w:rsidR="00AA1CCF">
          <w:pgSz w:w="16837" w:h="11905" w:orient="landscape"/>
          <w:pgMar w:top="1440" w:right="1440" w:bottom="1440" w:left="1440" w:header="720" w:footer="720" w:gutter="0"/>
          <w:cols w:space="720"/>
        </w:sectPr>
      </w:pPr>
    </w:p>
    <w:p w14:paraId="68A65338" w14:textId="77777777" w:rsidR="00AA1CCF" w:rsidRDefault="00382B3A">
      <w:pPr>
        <w:pStyle w:val="pstyleSectionL1"/>
      </w:pPr>
      <w:r>
        <w:rPr>
          <w:rStyle w:val="styleL1"/>
        </w:rPr>
        <w:lastRenderedPageBreak/>
        <w:t>3.4 Ecological communities whose presence relates to the international importance of the site</w:t>
      </w:r>
    </w:p>
    <w:p w14:paraId="4FD380AE" w14:textId="77777777" w:rsidR="00AA1CCF" w:rsidRDefault="00382B3A">
      <w:pPr>
        <w:pStyle w:val="pstyleSection"/>
      </w:pPr>
      <w:r>
        <w:rPr>
          <w:rStyle w:val="styleL2"/>
        </w:rPr>
        <w:t xml:space="preserve"> </w:t>
      </w:r>
    </w:p>
    <w:p w14:paraId="7FFC7E48" w14:textId="77777777" w:rsidR="00AA1CCF" w:rsidRDefault="00AA1CCF">
      <w:pPr>
        <w:pStyle w:val="pstyleLabels"/>
      </w:pPr>
    </w:p>
    <w:tbl>
      <w:tblPr>
        <w:tblStyle w:val="FancyTable"/>
        <w:tblW w:w="0" w:type="auto"/>
        <w:tblInd w:w="40" w:type="dxa"/>
        <w:tblLook w:val="04A0" w:firstRow="1" w:lastRow="0" w:firstColumn="1" w:lastColumn="0" w:noHBand="0" w:noVBand="1"/>
      </w:tblPr>
      <w:tblGrid>
        <w:gridCol w:w="1750"/>
        <w:gridCol w:w="1750"/>
        <w:gridCol w:w="1750"/>
        <w:gridCol w:w="1750"/>
      </w:tblGrid>
      <w:tr w:rsidR="00AA1CCF" w14:paraId="31D89299"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14857FA7" w14:textId="77777777" w:rsidR="00AA1CCF" w:rsidRDefault="00382B3A">
            <w:pPr>
              <w:spacing w:after="0" w:line="240" w:lineRule="auto"/>
              <w:jc w:val="center"/>
            </w:pPr>
            <w:r>
              <w:rPr>
                <w:b/>
                <w:bCs/>
                <w:sz w:val="18"/>
                <w:szCs w:val="18"/>
              </w:rPr>
              <w:t>Name of ecological community</w:t>
            </w:r>
          </w:p>
        </w:tc>
        <w:tc>
          <w:tcPr>
            <w:tcW w:w="1750" w:type="dxa"/>
          </w:tcPr>
          <w:p w14:paraId="607EE7EF" w14:textId="77777777" w:rsidR="00AA1CCF" w:rsidRDefault="00382B3A">
            <w:pPr>
              <w:spacing w:after="0" w:line="240" w:lineRule="auto"/>
              <w:jc w:val="center"/>
            </w:pPr>
            <w:r>
              <w:rPr>
                <w:b/>
                <w:bCs/>
                <w:sz w:val="18"/>
                <w:szCs w:val="18"/>
              </w:rPr>
              <w:t>Community qualifies under Criterion 2?</w:t>
            </w:r>
          </w:p>
        </w:tc>
        <w:tc>
          <w:tcPr>
            <w:tcW w:w="1750" w:type="dxa"/>
          </w:tcPr>
          <w:p w14:paraId="7F94937D" w14:textId="77777777" w:rsidR="00AA1CCF" w:rsidRDefault="00382B3A">
            <w:pPr>
              <w:spacing w:after="0" w:line="240" w:lineRule="auto"/>
              <w:jc w:val="center"/>
            </w:pPr>
            <w:r>
              <w:rPr>
                <w:b/>
                <w:bCs/>
                <w:sz w:val="18"/>
                <w:szCs w:val="18"/>
              </w:rPr>
              <w:t>Description</w:t>
            </w:r>
          </w:p>
        </w:tc>
        <w:tc>
          <w:tcPr>
            <w:tcW w:w="1750" w:type="dxa"/>
          </w:tcPr>
          <w:p w14:paraId="01EB102F" w14:textId="77777777" w:rsidR="00AA1CCF" w:rsidRDefault="00382B3A">
            <w:pPr>
              <w:spacing w:after="0" w:line="240" w:lineRule="auto"/>
              <w:jc w:val="center"/>
            </w:pPr>
            <w:r>
              <w:rPr>
                <w:b/>
                <w:bCs/>
                <w:sz w:val="18"/>
                <w:szCs w:val="18"/>
              </w:rPr>
              <w:t>Justification</w:t>
            </w:r>
          </w:p>
        </w:tc>
      </w:tr>
      <w:tr w:rsidR="00AA1CCF" w14:paraId="7673C4BC" w14:textId="77777777" w:rsidTr="00AA1CCF">
        <w:trPr>
          <w:trHeight w:val="200"/>
        </w:trPr>
        <w:tc>
          <w:tcPr>
            <w:tcW w:w="1750" w:type="dxa"/>
          </w:tcPr>
          <w:p w14:paraId="5C7CC1E9" w14:textId="77777777" w:rsidR="00AA1CCF" w:rsidRDefault="00382B3A">
            <w:r>
              <w:rPr>
                <w:rStyle w:val="styleSubformtxt"/>
              </w:rPr>
              <w:t>Mangrove forest</w:t>
            </w:r>
          </w:p>
        </w:tc>
        <w:tc>
          <w:tcPr>
            <w:tcW w:w="1750" w:type="dxa"/>
          </w:tcPr>
          <w:p w14:paraId="3927FFAE" w14:textId="77777777" w:rsidR="00AA1CCF" w:rsidRDefault="00382B3A">
            <w:pPr>
              <w:pStyle w:val="pstyleRadioTb"/>
            </w:pPr>
            <w:r>
              <w:rPr>
                <w:rStyle w:val="styleRad"/>
              </w:rPr>
              <w:t xml:space="preserve"> [ ] </w:t>
            </w:r>
          </w:p>
        </w:tc>
        <w:tc>
          <w:tcPr>
            <w:tcW w:w="1750" w:type="dxa"/>
          </w:tcPr>
          <w:p w14:paraId="4E888F9A" w14:textId="77777777" w:rsidR="00AA1CCF" w:rsidRDefault="00382B3A">
            <w:r>
              <w:rPr>
                <w:rStyle w:val="styleSubformtxt"/>
              </w:rPr>
              <w:t xml:space="preserve">New Zealand's sole mangrove species (Avicennia marina ssp. australasica) forms a continuous canopy over a small number of other vascular plants including glasswort (Sarcocornia quinquefolia) and seagrass (Zostera muelleri subsp. novazelandica). </w:t>
            </w:r>
          </w:p>
        </w:tc>
        <w:tc>
          <w:tcPr>
            <w:tcW w:w="1750" w:type="dxa"/>
          </w:tcPr>
          <w:p w14:paraId="67F9D52B" w14:textId="77777777" w:rsidR="00AA1CCF" w:rsidRDefault="00382B3A">
            <w:r>
              <w:rPr>
                <w:rStyle w:val="styleSubformtxt"/>
              </w:rPr>
              <w:t>Representative. One of the largest contiguous areas of open coast mangrove forest in New Zealand.</w:t>
            </w:r>
          </w:p>
        </w:tc>
      </w:tr>
      <w:tr w:rsidR="00AA1CCF" w14:paraId="4F529457" w14:textId="77777777" w:rsidTr="00AA1CCF">
        <w:trPr>
          <w:trHeight w:val="200"/>
        </w:trPr>
        <w:tc>
          <w:tcPr>
            <w:tcW w:w="1750" w:type="dxa"/>
          </w:tcPr>
          <w:p w14:paraId="524F52A3" w14:textId="77777777" w:rsidR="00AA1CCF" w:rsidRDefault="00382B3A">
            <w:r>
              <w:rPr>
                <w:rStyle w:val="styleSubformtxt"/>
              </w:rPr>
              <w:t>Chenier plain</w:t>
            </w:r>
          </w:p>
        </w:tc>
        <w:tc>
          <w:tcPr>
            <w:tcW w:w="1750" w:type="dxa"/>
          </w:tcPr>
          <w:p w14:paraId="4822183F" w14:textId="77777777" w:rsidR="00AA1CCF" w:rsidRDefault="00382B3A">
            <w:pPr>
              <w:pStyle w:val="pstyleRadioTb"/>
            </w:pPr>
            <w:r>
              <w:rPr>
                <w:rStyle w:val="styleRad"/>
              </w:rPr>
              <w:t xml:space="preserve"> [ ] </w:t>
            </w:r>
          </w:p>
        </w:tc>
        <w:tc>
          <w:tcPr>
            <w:tcW w:w="1750" w:type="dxa"/>
          </w:tcPr>
          <w:p w14:paraId="5F090B57" w14:textId="77777777" w:rsidR="00AA1CCF" w:rsidRDefault="00382B3A">
            <w:r>
              <w:rPr>
                <w:rStyle w:val="styleSubformtxt"/>
              </w:rPr>
              <w:t>Recent shell banks form spits into the intertidal zone on the western Firth of Thames. They are sparsely vegetated with predominantly exotic herbs and sedges.</w:t>
            </w:r>
          </w:p>
        </w:tc>
        <w:tc>
          <w:tcPr>
            <w:tcW w:w="1750" w:type="dxa"/>
          </w:tcPr>
          <w:p w14:paraId="7904FC5E" w14:textId="77777777" w:rsidR="00AA1CCF" w:rsidRDefault="00382B3A">
            <w:r>
              <w:rPr>
                <w:rStyle w:val="styleSubformtxt"/>
              </w:rPr>
              <w:t> Naturally uncommon and critically threatened ecosystem</w:t>
            </w:r>
          </w:p>
        </w:tc>
      </w:tr>
      <w:tr w:rsidR="00AA1CCF" w14:paraId="4C925AB1" w14:textId="77777777" w:rsidTr="00AA1CCF">
        <w:trPr>
          <w:trHeight w:val="200"/>
        </w:trPr>
        <w:tc>
          <w:tcPr>
            <w:tcW w:w="1750" w:type="dxa"/>
          </w:tcPr>
          <w:p w14:paraId="2E11A08D" w14:textId="77777777" w:rsidR="00AA1CCF" w:rsidRDefault="00AA1CCF"/>
        </w:tc>
        <w:tc>
          <w:tcPr>
            <w:tcW w:w="1750" w:type="dxa"/>
          </w:tcPr>
          <w:p w14:paraId="75491DFB" w14:textId="77777777" w:rsidR="00AA1CCF" w:rsidRDefault="00382B3A">
            <w:pPr>
              <w:pStyle w:val="pstyleRadioTb"/>
            </w:pPr>
            <w:r>
              <w:rPr>
                <w:rStyle w:val="styleRad"/>
              </w:rPr>
              <w:t xml:space="preserve"> [ ] </w:t>
            </w:r>
          </w:p>
        </w:tc>
        <w:tc>
          <w:tcPr>
            <w:tcW w:w="1750" w:type="dxa"/>
          </w:tcPr>
          <w:p w14:paraId="11102172" w14:textId="77777777" w:rsidR="00AA1CCF" w:rsidRDefault="00AA1CCF"/>
        </w:tc>
        <w:tc>
          <w:tcPr>
            <w:tcW w:w="1750" w:type="dxa"/>
          </w:tcPr>
          <w:p w14:paraId="32DFBE40" w14:textId="77777777" w:rsidR="00AA1CCF" w:rsidRDefault="00AA1CCF"/>
        </w:tc>
      </w:tr>
    </w:tbl>
    <w:p w14:paraId="25AE100B" w14:textId="77777777" w:rsidR="00AA1CCF" w:rsidRDefault="00AA1CCF"/>
    <w:p w14:paraId="21AA4460" w14:textId="77777777" w:rsidR="00AA1CCF" w:rsidRDefault="00382B3A">
      <w:pPr>
        <w:pStyle w:val="pstyleLabels"/>
      </w:pPr>
      <w:r>
        <w:rPr>
          <w:rStyle w:val="styleC3"/>
        </w:rPr>
        <w:t>Optional text box to provide further information</w:t>
      </w:r>
      <w:r>
        <w:rPr>
          <w:rStyle w:val="styleHint1txt"/>
        </w:rPr>
        <w:t xml:space="preserve"> (This field is limited to 4000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408068B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C0DCA34" w14:textId="77777777" w:rsidR="00AA1CCF" w:rsidRDefault="00AA1CCF"/>
        </w:tc>
        <w:tc>
          <w:tcPr>
            <w:tcW w:w="9500" w:type="dxa"/>
          </w:tcPr>
          <w:p w14:paraId="5812F0A0" w14:textId="77777777" w:rsidR="00AA1CCF" w:rsidRDefault="00AA1CCF">
            <w:pPr>
              <w:pStyle w:val="pStyle"/>
              <w:rPr>
                <w:rStyle w:val="almostEmpty"/>
              </w:rPr>
            </w:pPr>
          </w:p>
          <w:p w14:paraId="69A60BC1" w14:textId="77777777" w:rsidR="00AA1CCF" w:rsidRDefault="00382B3A">
            <w:pPr>
              <w:spacing w:after="0" w:line="240" w:lineRule="auto"/>
              <w:ind w:left="57"/>
            </w:pPr>
            <w:r>
              <w:rPr>
                <w:rStyle w:val="styleDatatxt"/>
              </w:rPr>
              <w:t xml:space="preserve">This chenier is probably the best example globally of a Holocene coastal strand plain accreted by a combination of gravel and shell that overlie intertidal mud. It is the most extensive chenier plain system in New Zealand, and is the only known example, globally, of a chenier plain that is currently aggrading (at a rate of 50 m southwards per year).  The ridges formed over the past 4500 years and extend along most of the western side of the Firth of Thames.  </w:t>
            </w:r>
          </w:p>
          <w:p w14:paraId="221DDEF4" w14:textId="77777777" w:rsidR="00AA1CCF" w:rsidRDefault="00AA1CCF">
            <w:pPr>
              <w:pStyle w:val="pStyle"/>
              <w:rPr>
                <w:rStyle w:val="almostEmpty"/>
              </w:rPr>
            </w:pPr>
          </w:p>
          <w:p w14:paraId="6EFF096F" w14:textId="77777777" w:rsidR="00AA1CCF" w:rsidRDefault="00382B3A">
            <w:pPr>
              <w:spacing w:after="0" w:line="240" w:lineRule="auto"/>
              <w:ind w:left="57"/>
            </w:pPr>
            <w:r>
              <w:rPr>
                <w:rStyle w:val="styleDatatxt"/>
              </w:rPr>
              <w:t xml:space="preserve"> </w:t>
            </w:r>
          </w:p>
          <w:p w14:paraId="4919DC83" w14:textId="77777777" w:rsidR="00AA1CCF" w:rsidRDefault="00AA1CCF">
            <w:pPr>
              <w:pStyle w:val="pStyle"/>
              <w:rPr>
                <w:rStyle w:val="almostEmpty"/>
              </w:rPr>
            </w:pPr>
          </w:p>
          <w:p w14:paraId="002D6ABB" w14:textId="77777777" w:rsidR="00AA1CCF" w:rsidRDefault="00382B3A">
            <w:pPr>
              <w:spacing w:after="0" w:line="240" w:lineRule="auto"/>
              <w:ind w:left="57"/>
            </w:pPr>
            <w:r>
              <w:rPr>
                <w:rStyle w:val="styleDatatxt"/>
              </w:rPr>
              <w:t xml:space="preserve">North of Kaiaua township the ridges are formed by small boulders, while south of the town they are comprised predominantly of shell (mainly cockle, Austrovenus stutchburyi). The gravel portion occurs in the north around Whakatiwai and is fed by greywacke pebbles eroded from the Hunua Ranges. These pebbles are moved southwards during coastal storms and become more rounded, smaller and less common towards the south, where they are replaced by vast masses of shells, dominantly cockle. </w:t>
            </w:r>
          </w:p>
          <w:p w14:paraId="696432F1" w14:textId="77777777" w:rsidR="00AA1CCF" w:rsidRDefault="00AA1CCF">
            <w:pPr>
              <w:pStyle w:val="pStyle"/>
              <w:rPr>
                <w:rStyle w:val="almostEmpty"/>
              </w:rPr>
            </w:pPr>
          </w:p>
          <w:p w14:paraId="44032B6F" w14:textId="77777777" w:rsidR="00AA1CCF" w:rsidRDefault="00382B3A">
            <w:pPr>
              <w:spacing w:after="0" w:line="240" w:lineRule="auto"/>
              <w:ind w:left="57"/>
            </w:pPr>
            <w:r>
              <w:rPr>
                <w:rStyle w:val="styleDatatxt"/>
              </w:rPr>
              <w:t xml:space="preserve"> </w:t>
            </w:r>
          </w:p>
          <w:p w14:paraId="48A6080E" w14:textId="77777777" w:rsidR="00AA1CCF" w:rsidRDefault="00AA1CCF">
            <w:pPr>
              <w:pStyle w:val="pStyle"/>
              <w:rPr>
                <w:rStyle w:val="almostEmpty"/>
              </w:rPr>
            </w:pPr>
          </w:p>
          <w:p w14:paraId="248FECE9" w14:textId="77777777" w:rsidR="00AA1CCF" w:rsidRDefault="00382B3A">
            <w:pPr>
              <w:spacing w:after="0" w:line="240" w:lineRule="auto"/>
              <w:ind w:left="57"/>
            </w:pPr>
            <w:r>
              <w:rPr>
                <w:rStyle w:val="styleDatatxt"/>
              </w:rPr>
              <w:t xml:space="preserve">The southern two thirds of the chenier plain was created by the accretion of a sequence of shell cheniers over the last 4000 yrs. Most of the chenier plain lies outside of the Ramsar boundary, being above intertidal areas, but a relatively new shell ridge (&lt;50 years) is accreting within the site. A strip of land seaward of the road from the Pūkorokoro Miranda Shorebird Centre and southward is a complex of young shell cheniers and their feathery washover lobes separated by lower elevation areas of accumulated salt marsh mud. Nearer the coast these low areas support salt marsh and salt meadow communities that are periodically inundated by spring high tides. Closer to the road some of these elongate depressions become shallow ponds after heavy rain and exceptionally high tides. Sea level is currently rising faster than it has at any time in the last 5000 years and is already causing erosion of the shore to the north around Kaiaua. This may affect the chenier accretion, however the supply of sand and shell to the southern end of the plain is currently outstripping the erosive effects of sea level rise. </w:t>
            </w:r>
          </w:p>
        </w:tc>
      </w:tr>
    </w:tbl>
    <w:p w14:paraId="193EAFB8" w14:textId="77777777" w:rsidR="00AA1CCF" w:rsidRDefault="00AA1CCF">
      <w:pPr>
        <w:sectPr w:rsidR="00AA1CCF">
          <w:pgSz w:w="11905" w:h="16837"/>
          <w:pgMar w:top="1440" w:right="1440" w:bottom="1440" w:left="1440" w:header="720" w:footer="720" w:gutter="0"/>
          <w:cols w:space="720"/>
        </w:sectPr>
      </w:pPr>
    </w:p>
    <w:p w14:paraId="14E7DAE5" w14:textId="77777777" w:rsidR="00AA1CCF" w:rsidRDefault="00382B3A">
      <w:pPr>
        <w:pStyle w:val="pstyleSectionL0"/>
      </w:pPr>
      <w:r>
        <w:rPr>
          <w:rStyle w:val="styleL0"/>
        </w:rPr>
        <w:lastRenderedPageBreak/>
        <w:t>What is the Site like?</w:t>
      </w:r>
    </w:p>
    <w:p w14:paraId="1DC54DBF" w14:textId="15C15ED5" w:rsidR="00AA1CCF" w:rsidRDefault="00382B3A">
      <w:r>
        <w:rPr>
          <w:noProof/>
        </w:rPr>
        <mc:AlternateContent>
          <mc:Choice Requires="wps">
            <w:drawing>
              <wp:inline distT="0" distB="0" distL="0" distR="0" wp14:anchorId="5B3877D6" wp14:editId="36F951BC">
                <wp:extent cx="7620000" cy="635"/>
                <wp:effectExtent l="9525" t="8890" r="9525" b="1016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1848F8D" id="AutoShape 4"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54467F6" w14:textId="77777777" w:rsidR="00AA1CCF" w:rsidRDefault="00382B3A">
      <w:pPr>
        <w:pStyle w:val="pstyleSectionL1"/>
      </w:pPr>
      <w:r>
        <w:rPr>
          <w:rStyle w:val="styleL1"/>
        </w:rPr>
        <w:t>4.1 Ecological character</w:t>
      </w:r>
    </w:p>
    <w:p w14:paraId="1C551E76" w14:textId="77777777" w:rsidR="00AA1CCF" w:rsidRDefault="00382B3A">
      <w:pPr>
        <w:pStyle w:val="pstyleSection"/>
      </w:pPr>
      <w:r>
        <w:rPr>
          <w:rStyle w:val="styleL2"/>
        </w:rPr>
        <w:t xml:space="preserve"> </w:t>
      </w:r>
    </w:p>
    <w:p w14:paraId="087E6365" w14:textId="77777777" w:rsidR="00AA1CCF" w:rsidRDefault="00382B3A">
      <w:pPr>
        <w:pStyle w:val="pstyleComments"/>
      </w:pPr>
      <w:r>
        <w:rPr>
          <w:rStyle w:val="styleC3comment"/>
        </w:rPr>
        <w:t>Please summarize the ecological components, processes and services which are critical to determining the ecological character of the site. Please also summarize any natural variability in the ecological character of the site, and any known past or current change</w:t>
      </w:r>
    </w:p>
    <w:p w14:paraId="73B7DAF3" w14:textId="77777777" w:rsidR="00AA1CCF" w:rsidRDefault="00382B3A">
      <w:pPr>
        <w:pStyle w:val="pstyleLabels"/>
      </w:pPr>
      <w:r>
        <w:rPr>
          <w:rStyle w:val="styleHint1txt"/>
        </w:rPr>
        <w:t xml:space="preserve"> (This field is limited to 4000 characters) </w:t>
      </w:r>
    </w:p>
    <w:tbl>
      <w:tblPr>
        <w:tblStyle w:val="myFieldTableStyle"/>
        <w:tblW w:w="0" w:type="auto"/>
        <w:tblInd w:w="10" w:type="dxa"/>
        <w:tblLook w:val="04A0" w:firstRow="1" w:lastRow="0" w:firstColumn="1" w:lastColumn="0" w:noHBand="0" w:noVBand="1"/>
      </w:tblPr>
      <w:tblGrid>
        <w:gridCol w:w="195"/>
        <w:gridCol w:w="8815"/>
      </w:tblGrid>
      <w:tr w:rsidR="00AA1CCF" w14:paraId="0FF73D6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F57A47F" w14:textId="77777777" w:rsidR="00AA1CCF" w:rsidRDefault="00AA1CCF"/>
        </w:tc>
        <w:tc>
          <w:tcPr>
            <w:tcW w:w="9500" w:type="dxa"/>
          </w:tcPr>
          <w:p w14:paraId="104E7EAC" w14:textId="77777777" w:rsidR="00AA1CCF" w:rsidRDefault="00AA1CCF">
            <w:pPr>
              <w:pStyle w:val="pStyle"/>
              <w:rPr>
                <w:rStyle w:val="almostEmpty"/>
              </w:rPr>
            </w:pPr>
          </w:p>
          <w:p w14:paraId="2E5E3A91" w14:textId="77777777" w:rsidR="00AA1CCF" w:rsidRDefault="00382B3A">
            <w:pPr>
              <w:spacing w:after="0" w:line="240" w:lineRule="auto"/>
              <w:ind w:left="57"/>
            </w:pPr>
            <w:r>
              <w:rPr>
                <w:rStyle w:val="styleDatatxt"/>
              </w:rPr>
              <w:t xml:space="preserve">The Ramsar site occupies the southern section of the Firth of Thames, a shallow marine embayment (semi-enclosed bay), and includes most of its approximately 8220 hectares of exposed intertidal feeding grounds and shellbanks.  The site comprises three intertidal habitats – shallow estuarine water and intertidal mudflats (c.6600 ha), shellbanks (117 ha), and mangrove forest and salt marsh (c.1500 ha).  </w:t>
            </w:r>
          </w:p>
          <w:p w14:paraId="6FF99B59" w14:textId="77777777" w:rsidR="00AA1CCF" w:rsidRDefault="00AA1CCF">
            <w:pPr>
              <w:pStyle w:val="pStyle"/>
              <w:rPr>
                <w:rStyle w:val="almostEmpty"/>
              </w:rPr>
            </w:pPr>
          </w:p>
          <w:p w14:paraId="55C99AE5" w14:textId="77777777" w:rsidR="00AA1CCF" w:rsidRDefault="00382B3A">
            <w:pPr>
              <w:spacing w:after="0" w:line="240" w:lineRule="auto"/>
              <w:ind w:left="57"/>
            </w:pPr>
            <w:r>
              <w:rPr>
                <w:rStyle w:val="styleDatatxt"/>
              </w:rPr>
              <w:t xml:space="preserve"> </w:t>
            </w:r>
          </w:p>
          <w:p w14:paraId="32481CE2" w14:textId="77777777" w:rsidR="00AA1CCF" w:rsidRDefault="00AA1CCF">
            <w:pPr>
              <w:pStyle w:val="pStyle"/>
              <w:rPr>
                <w:rStyle w:val="almostEmpty"/>
              </w:rPr>
            </w:pPr>
          </w:p>
          <w:p w14:paraId="1388CDD7" w14:textId="77777777" w:rsidR="00AA1CCF" w:rsidRDefault="00382B3A">
            <w:pPr>
              <w:spacing w:after="0" w:line="240" w:lineRule="auto"/>
              <w:ind w:left="57"/>
            </w:pPr>
            <w:r>
              <w:rPr>
                <w:rStyle w:val="styleDatatxt"/>
              </w:rPr>
              <w:t xml:space="preserve">Mangroves (Avicennia marina subsp. australasica), form a 20 kilometre band (up to 900 m wide) of monospecific intertidal forest around the coastline. Further shoreward, reached only by spring tides, are salt marshes of Sarcocornia quinqueflora, Cotula coronopifolia, the naturally uncommon Maori musk (Thyridia repens), and saltmarsh ribbonwood (Plagianthus divaricatus). Narrow sea meadows with native herbs Samolus repens and Selliera radicans are flooded only by very high tides. A high proportion of exotic species colonise better drained sites. </w:t>
            </w:r>
          </w:p>
          <w:p w14:paraId="024D6C61" w14:textId="77777777" w:rsidR="00AA1CCF" w:rsidRDefault="00AA1CCF">
            <w:pPr>
              <w:pStyle w:val="pStyle"/>
              <w:rPr>
                <w:rStyle w:val="almostEmpty"/>
              </w:rPr>
            </w:pPr>
          </w:p>
          <w:p w14:paraId="6F436C59" w14:textId="77777777" w:rsidR="00AA1CCF" w:rsidRDefault="00382B3A">
            <w:pPr>
              <w:spacing w:after="0" w:line="240" w:lineRule="auto"/>
              <w:ind w:left="57"/>
            </w:pPr>
            <w:r>
              <w:rPr>
                <w:rStyle w:val="styleDatatxt"/>
              </w:rPr>
              <w:t xml:space="preserve"> </w:t>
            </w:r>
          </w:p>
          <w:p w14:paraId="08A08B7F" w14:textId="77777777" w:rsidR="00AA1CCF" w:rsidRDefault="00AA1CCF">
            <w:pPr>
              <w:pStyle w:val="pStyle"/>
              <w:rPr>
                <w:rStyle w:val="almostEmpty"/>
              </w:rPr>
            </w:pPr>
          </w:p>
          <w:p w14:paraId="1214469B" w14:textId="77777777" w:rsidR="00AA1CCF" w:rsidRDefault="00382B3A">
            <w:pPr>
              <w:spacing w:after="0" w:line="240" w:lineRule="auto"/>
              <w:ind w:left="57"/>
            </w:pPr>
            <w:r>
              <w:rPr>
                <w:rStyle w:val="styleDatatxt"/>
              </w:rPr>
              <w:t xml:space="preserve">The site offers an abundance of desirable food, mainly intertidal shellfish and worms, along with safe high-water coastal roosts, which attracts thousands of migratory wading birds. A total of 132 bird species have been recorded here comprising endemic species, native species and overseas migrants, including 9,000-10,000 Arctic breeders that forage in the productive intertidal areas each southern summer. Since 2004, an average of approximately 25,700 waders (summer and winter counts combined) from 27 species have been counted in the Ramsar site. The most abundant have been pied oystercatchers (almost 10,000 annually on average), bar-tailed godwits (6000), red knots (3000), pied stilts (3600), and wrybills (2000).  The highest annual count since 2004 was 35,000 birds, comprising some 20,000 waders in winter (mostly national migrants including pied oystercatchers, pied stilts and wrybills), and up to 15,000 in summer (mostly international migrants including bar-tailed godwits and red knots). </w:t>
            </w:r>
          </w:p>
          <w:p w14:paraId="2EE55604" w14:textId="77777777" w:rsidR="00AA1CCF" w:rsidRDefault="00AA1CCF">
            <w:pPr>
              <w:pStyle w:val="pStyle"/>
              <w:rPr>
                <w:rStyle w:val="almostEmpty"/>
              </w:rPr>
            </w:pPr>
          </w:p>
          <w:p w14:paraId="2F21A9A7" w14:textId="77777777" w:rsidR="00AA1CCF" w:rsidRDefault="00382B3A">
            <w:pPr>
              <w:spacing w:after="0" w:line="240" w:lineRule="auto"/>
              <w:ind w:left="57"/>
            </w:pPr>
            <w:r>
              <w:rPr>
                <w:rStyle w:val="styleDatatxt"/>
              </w:rPr>
              <w:t xml:space="preserve"> </w:t>
            </w:r>
          </w:p>
          <w:p w14:paraId="3976291C" w14:textId="77777777" w:rsidR="00AA1CCF" w:rsidRDefault="00AA1CCF">
            <w:pPr>
              <w:pStyle w:val="pStyle"/>
              <w:rPr>
                <w:rStyle w:val="almostEmpty"/>
              </w:rPr>
            </w:pPr>
          </w:p>
          <w:p w14:paraId="0513EEEB" w14:textId="77777777" w:rsidR="00AA1CCF" w:rsidRDefault="00382B3A">
            <w:pPr>
              <w:spacing w:after="0" w:line="240" w:lineRule="auto"/>
              <w:ind w:left="57"/>
            </w:pPr>
            <w:r>
              <w:rPr>
                <w:rStyle w:val="styleDatatxt"/>
              </w:rPr>
              <w:t xml:space="preserve">The Firth is of international importance for the presence of the active Miranda chenier plain.  </w:t>
            </w:r>
          </w:p>
          <w:p w14:paraId="68C15561" w14:textId="77777777" w:rsidR="00AA1CCF" w:rsidRDefault="00AA1CCF">
            <w:pPr>
              <w:pStyle w:val="pStyle"/>
              <w:rPr>
                <w:rStyle w:val="almostEmpty"/>
              </w:rPr>
            </w:pPr>
          </w:p>
          <w:p w14:paraId="5BF56A4A" w14:textId="77777777" w:rsidR="00AA1CCF" w:rsidRDefault="00382B3A">
            <w:pPr>
              <w:spacing w:after="0" w:line="240" w:lineRule="auto"/>
              <w:ind w:left="57"/>
            </w:pPr>
            <w:r>
              <w:rPr>
                <w:rStyle w:val="styleDatatxt"/>
              </w:rPr>
              <w:t xml:space="preserve"> </w:t>
            </w:r>
          </w:p>
          <w:p w14:paraId="70FB82FB" w14:textId="77777777" w:rsidR="00AA1CCF" w:rsidRDefault="00AA1CCF">
            <w:pPr>
              <w:pStyle w:val="pStyle"/>
              <w:rPr>
                <w:rStyle w:val="almostEmpty"/>
              </w:rPr>
            </w:pPr>
          </w:p>
          <w:p w14:paraId="7BDCB8D0" w14:textId="77777777" w:rsidR="00AA1CCF" w:rsidRDefault="00382B3A">
            <w:pPr>
              <w:spacing w:after="0" w:line="240" w:lineRule="auto"/>
              <w:ind w:left="57"/>
            </w:pPr>
            <w:r>
              <w:rPr>
                <w:rStyle w:val="styleDatatxt"/>
              </w:rPr>
              <w:t xml:space="preserve">Birdwatching and tourism are important ecosystem services provided at the site, but it also provides an important fishery of local significance, with flounder and snapper the main species caught. </w:t>
            </w:r>
          </w:p>
          <w:p w14:paraId="5DAAF77A" w14:textId="77777777" w:rsidR="00AA1CCF" w:rsidRDefault="00AA1CCF">
            <w:pPr>
              <w:pStyle w:val="pStyle"/>
              <w:rPr>
                <w:rStyle w:val="almostEmpty"/>
              </w:rPr>
            </w:pPr>
          </w:p>
          <w:p w14:paraId="02E4DD2A" w14:textId="77777777" w:rsidR="00AA1CCF" w:rsidRDefault="00382B3A">
            <w:pPr>
              <w:spacing w:after="0" w:line="240" w:lineRule="auto"/>
              <w:ind w:left="57"/>
            </w:pPr>
            <w:r>
              <w:rPr>
                <w:rStyle w:val="styleDatatxt"/>
              </w:rPr>
              <w:t xml:space="preserve"> </w:t>
            </w:r>
          </w:p>
          <w:p w14:paraId="21053F92" w14:textId="77777777" w:rsidR="00AA1CCF" w:rsidRDefault="00AA1CCF">
            <w:pPr>
              <w:pStyle w:val="pStyle"/>
              <w:rPr>
                <w:rStyle w:val="almostEmpty"/>
              </w:rPr>
            </w:pPr>
          </w:p>
          <w:p w14:paraId="61647711" w14:textId="77777777" w:rsidR="00AA1CCF" w:rsidRDefault="00382B3A">
            <w:pPr>
              <w:spacing w:after="0" w:line="240" w:lineRule="auto"/>
              <w:ind w:left="57"/>
            </w:pPr>
            <w:r>
              <w:rPr>
                <w:rStyle w:val="styleDatatxt"/>
              </w:rPr>
              <w:t xml:space="preserve">The Firth is now mesotrophic. Inputs from the land are the dominant source of nutrients, with predicted nitrogen loads from the Hauraki Plains among the highest in New Zealand.  The site is sensitive to nutrient enrichment, although some symptoms of eutrophication may be suppressed by physical factors such as turbid water/low light, short water residence time, and strong vertical mixing of the water column. Denitrification is likely to be an important ecosystem service in the Firth that reduces the risk of eutrophication.   </w:t>
            </w:r>
          </w:p>
          <w:p w14:paraId="6638AC67" w14:textId="77777777" w:rsidR="00AA1CCF" w:rsidRDefault="00AA1CCF">
            <w:pPr>
              <w:pStyle w:val="pStyle"/>
              <w:rPr>
                <w:rStyle w:val="almostEmpty"/>
              </w:rPr>
            </w:pPr>
          </w:p>
          <w:p w14:paraId="273AD478" w14:textId="77777777" w:rsidR="00AA1CCF" w:rsidRDefault="00382B3A">
            <w:pPr>
              <w:spacing w:after="0" w:line="240" w:lineRule="auto"/>
              <w:ind w:left="57"/>
            </w:pPr>
            <w:r>
              <w:rPr>
                <w:rStyle w:val="styleDatatxt"/>
              </w:rPr>
              <w:t xml:space="preserve"> </w:t>
            </w:r>
          </w:p>
          <w:p w14:paraId="16F5CC66" w14:textId="77777777" w:rsidR="00AA1CCF" w:rsidRDefault="00AA1CCF">
            <w:pPr>
              <w:pStyle w:val="pStyle"/>
              <w:rPr>
                <w:rStyle w:val="almostEmpty"/>
              </w:rPr>
            </w:pPr>
          </w:p>
          <w:p w14:paraId="6EAF1F7F" w14:textId="77777777" w:rsidR="00AA1CCF" w:rsidRDefault="00382B3A">
            <w:pPr>
              <w:spacing w:after="0" w:line="240" w:lineRule="auto"/>
              <w:ind w:left="57"/>
            </w:pPr>
            <w:r>
              <w:rPr>
                <w:rStyle w:val="styleDatatxt"/>
              </w:rPr>
              <w:t xml:space="preserve">Approximately 430,000 t/yr of sediment is deposited on the mudflats in the southern Firth. This sediment load is substantially higher that what occurred naturally, prior to human-induced land use change. Present-day inputs from the catchment (mainly from river bank erosion) account for ~40% of the sediments deposited. Re-suspension of legacy sediments, washed into the Firth during the large-scale deforestation in the late 19th and early 20th century, accounts for the remainder of sediment input. Mangroves have colonised the rapidly accreting intertidal flats since the early 1960s, however further expansion is limited by sea-level rise and mudflat subsidence. </w:t>
            </w:r>
          </w:p>
          <w:p w14:paraId="4F583F0D" w14:textId="77777777" w:rsidR="00AA1CCF" w:rsidRDefault="00AA1CCF">
            <w:pPr>
              <w:pStyle w:val="pStyle"/>
              <w:rPr>
                <w:rStyle w:val="almostEmpty"/>
              </w:rPr>
            </w:pPr>
          </w:p>
          <w:p w14:paraId="0777AF91" w14:textId="77777777" w:rsidR="00AA1CCF" w:rsidRDefault="00382B3A">
            <w:pPr>
              <w:spacing w:after="0" w:line="240" w:lineRule="auto"/>
              <w:ind w:left="57"/>
            </w:pPr>
            <w:r>
              <w:rPr>
                <w:rStyle w:val="styleDatatxt"/>
              </w:rPr>
              <w:t xml:space="preserve"> </w:t>
            </w:r>
          </w:p>
          <w:p w14:paraId="1596F8FD" w14:textId="77777777" w:rsidR="00AA1CCF" w:rsidRDefault="00AA1CCF">
            <w:pPr>
              <w:pStyle w:val="pStyle"/>
              <w:rPr>
                <w:rStyle w:val="almostEmpty"/>
              </w:rPr>
            </w:pPr>
          </w:p>
          <w:p w14:paraId="5BDAB4EF" w14:textId="77777777" w:rsidR="00AA1CCF" w:rsidRDefault="00382B3A">
            <w:pPr>
              <w:spacing w:after="0" w:line="240" w:lineRule="auto"/>
              <w:ind w:left="57"/>
            </w:pPr>
            <w:r>
              <w:rPr>
                <w:rStyle w:val="styleDatatxt"/>
              </w:rPr>
              <w:t xml:space="preserve">The inputs of sediment and nutrients into the Firth have contributed to an increasingly muddy seabed, a loss of water clarity, seasonal low dissolved oxygen levels near the seabed and a decrease in pH. The current macrobenthic community (which replaced a former hard biogenic reef destroyed by dredging in the 1960s) is adapted to the muddier conditions and likely to be resilient to ongoing deposition of fine sediment. </w:t>
            </w:r>
          </w:p>
          <w:p w14:paraId="705C2969" w14:textId="77777777" w:rsidR="00AA1CCF" w:rsidRDefault="00AA1CCF">
            <w:pPr>
              <w:pStyle w:val="pStyle"/>
              <w:rPr>
                <w:rStyle w:val="almostEmpty"/>
              </w:rPr>
            </w:pPr>
          </w:p>
          <w:p w14:paraId="1AAD9343" w14:textId="77777777" w:rsidR="00AA1CCF" w:rsidRDefault="00AA1CCF">
            <w:pPr>
              <w:spacing w:after="0" w:line="240" w:lineRule="auto"/>
              <w:ind w:left="57"/>
            </w:pPr>
          </w:p>
        </w:tc>
      </w:tr>
    </w:tbl>
    <w:p w14:paraId="1AFB0D2E" w14:textId="77777777" w:rsidR="00AA1CCF" w:rsidRDefault="00AA1CCF">
      <w:pPr>
        <w:sectPr w:rsidR="00AA1CCF">
          <w:pgSz w:w="11905" w:h="16837"/>
          <w:pgMar w:top="1440" w:right="1440" w:bottom="1440" w:left="1440" w:header="720" w:footer="720" w:gutter="0"/>
          <w:cols w:space="720"/>
        </w:sectPr>
      </w:pPr>
    </w:p>
    <w:p w14:paraId="2C356E1C" w14:textId="77777777" w:rsidR="00AA1CCF" w:rsidRDefault="00382B3A">
      <w:pPr>
        <w:pStyle w:val="pstyleSectionL1"/>
      </w:pPr>
      <w:r>
        <w:rPr>
          <w:rStyle w:val="styleL1"/>
        </w:rPr>
        <w:lastRenderedPageBreak/>
        <w:t>4.2 What wetland type(s) are in the site?</w:t>
      </w:r>
    </w:p>
    <w:p w14:paraId="18CDFE31" w14:textId="77777777" w:rsidR="00AA1CCF" w:rsidRDefault="00382B3A">
      <w:pPr>
        <w:pStyle w:val="pstyleSection"/>
      </w:pPr>
      <w:r>
        <w:rPr>
          <w:rStyle w:val="styleL2"/>
        </w:rPr>
        <w:t xml:space="preserve"> </w:t>
      </w:r>
    </w:p>
    <w:p w14:paraId="319D655C" w14:textId="77777777" w:rsidR="00AA1CCF" w:rsidRDefault="00382B3A">
      <w:pPr>
        <w:pStyle w:val="pstyleComments"/>
      </w:pPr>
      <w:r>
        <w:rPr>
          <w:rStyle w:val="styleC3comment"/>
        </w:rPr>
        <w:t>Please list all wetland types which occur on the site, and for each of them: - rank the four most abundant types by area from 1 (greatest extent) to 4 (least extent) in the third column,  - if the information exists, provide the area (in ha) in the fourth column - if this wetland type is used for justifying the application of Criterion 1, indicate if it is representative, rare or unique in the last column - you can give the local name of the wetland type if different from the Ramsar classification system in the second column</w:t>
      </w:r>
    </w:p>
    <w:p w14:paraId="7E463FCD" w14:textId="77777777" w:rsidR="00AA1CCF" w:rsidRDefault="00382B3A">
      <w:pPr>
        <w:pStyle w:val="pstyleLabels"/>
      </w:pPr>
      <w:r>
        <w:rPr>
          <w:rStyle w:val="styleC3"/>
        </w:rPr>
        <w:t>Marine or coastal wetlands</w:t>
      </w:r>
    </w:p>
    <w:tbl>
      <w:tblPr>
        <w:tblStyle w:val="FancyTable"/>
        <w:tblW w:w="0" w:type="auto"/>
        <w:tblInd w:w="40" w:type="dxa"/>
        <w:tblLook w:val="04A0" w:firstRow="1" w:lastRow="0" w:firstColumn="1" w:lastColumn="0" w:noHBand="0" w:noVBand="1"/>
      </w:tblPr>
      <w:tblGrid>
        <w:gridCol w:w="1750"/>
        <w:gridCol w:w="1750"/>
        <w:gridCol w:w="1750"/>
        <w:gridCol w:w="1750"/>
        <w:gridCol w:w="1750"/>
      </w:tblGrid>
      <w:tr w:rsidR="00AA1CCF" w14:paraId="15769FFE"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80AA351" w14:textId="77777777" w:rsidR="00AA1CCF" w:rsidRDefault="00382B3A">
            <w:pPr>
              <w:spacing w:after="0" w:line="240" w:lineRule="auto"/>
              <w:jc w:val="center"/>
            </w:pPr>
            <w:r>
              <w:rPr>
                <w:b/>
                <w:bCs/>
                <w:sz w:val="18"/>
                <w:szCs w:val="18"/>
              </w:rPr>
              <w:t>Wetland types (code and name)</w:t>
            </w:r>
            <w:r>
              <w:rPr>
                <w:rStyle w:val="FootnoteReference"/>
              </w:rPr>
              <w:footnoteReference w:id="7"/>
            </w:r>
          </w:p>
        </w:tc>
        <w:tc>
          <w:tcPr>
            <w:tcW w:w="1750" w:type="dxa"/>
          </w:tcPr>
          <w:p w14:paraId="7B284066" w14:textId="77777777" w:rsidR="00AA1CCF" w:rsidRDefault="00382B3A">
            <w:pPr>
              <w:spacing w:after="0" w:line="240" w:lineRule="auto"/>
              <w:jc w:val="center"/>
            </w:pPr>
            <w:r>
              <w:rPr>
                <w:b/>
                <w:bCs/>
                <w:sz w:val="18"/>
                <w:szCs w:val="18"/>
              </w:rPr>
              <w:t>Local name</w:t>
            </w:r>
          </w:p>
        </w:tc>
        <w:tc>
          <w:tcPr>
            <w:tcW w:w="1750" w:type="dxa"/>
          </w:tcPr>
          <w:p w14:paraId="523B916C" w14:textId="77777777" w:rsidR="00AA1CCF" w:rsidRDefault="00382B3A">
            <w:pPr>
              <w:spacing w:after="0" w:line="240" w:lineRule="auto"/>
              <w:jc w:val="center"/>
            </w:pPr>
            <w:r>
              <w:rPr>
                <w:b/>
                <w:bCs/>
                <w:sz w:val="18"/>
                <w:szCs w:val="18"/>
              </w:rPr>
              <w:t>Ranking of extent (1: greatest - 4: least)</w:t>
            </w:r>
          </w:p>
        </w:tc>
        <w:tc>
          <w:tcPr>
            <w:tcW w:w="1750" w:type="dxa"/>
          </w:tcPr>
          <w:p w14:paraId="5246CC8D" w14:textId="77777777" w:rsidR="00AA1CCF" w:rsidRDefault="00382B3A">
            <w:pPr>
              <w:spacing w:after="0" w:line="240" w:lineRule="auto"/>
              <w:jc w:val="center"/>
            </w:pPr>
            <w:r>
              <w:rPr>
                <w:b/>
                <w:bCs/>
                <w:sz w:val="18"/>
                <w:szCs w:val="18"/>
              </w:rPr>
              <w:t>Area (ha) of wetland type</w:t>
            </w:r>
          </w:p>
        </w:tc>
        <w:tc>
          <w:tcPr>
            <w:tcW w:w="1750" w:type="dxa"/>
          </w:tcPr>
          <w:p w14:paraId="012221C8" w14:textId="77777777" w:rsidR="00AA1CCF" w:rsidRDefault="00382B3A">
            <w:pPr>
              <w:spacing w:after="0" w:line="240" w:lineRule="auto"/>
              <w:jc w:val="center"/>
            </w:pPr>
            <w:r>
              <w:rPr>
                <w:b/>
                <w:bCs/>
                <w:sz w:val="18"/>
                <w:szCs w:val="18"/>
              </w:rPr>
              <w:t>Justification of Criterion 1</w:t>
            </w:r>
            <w:r>
              <w:rPr>
                <w:rStyle w:val="FootnoteReference"/>
              </w:rPr>
              <w:footnoteReference w:id="8"/>
            </w:r>
          </w:p>
        </w:tc>
      </w:tr>
      <w:tr w:rsidR="00AA1CCF" w14:paraId="347C495D" w14:textId="77777777" w:rsidTr="00AA1CCF">
        <w:trPr>
          <w:trHeight w:val="200"/>
        </w:trPr>
        <w:tc>
          <w:tcPr>
            <w:tcW w:w="1750" w:type="dxa"/>
          </w:tcPr>
          <w:p w14:paraId="02E49ECE" w14:textId="77777777" w:rsidR="00AA1CCF" w:rsidRDefault="00382B3A">
            <w:r>
              <w:rPr>
                <w:rStyle w:val="styleSubformtxt"/>
              </w:rPr>
              <w:t>A: Permanent shallow marine waters</w:t>
            </w:r>
          </w:p>
        </w:tc>
        <w:tc>
          <w:tcPr>
            <w:tcW w:w="1750" w:type="dxa"/>
          </w:tcPr>
          <w:p w14:paraId="17AD076A" w14:textId="77777777" w:rsidR="00AA1CCF" w:rsidRDefault="00AA1CCF"/>
        </w:tc>
        <w:tc>
          <w:tcPr>
            <w:tcW w:w="1750" w:type="dxa"/>
          </w:tcPr>
          <w:p w14:paraId="64021CAD" w14:textId="77777777" w:rsidR="00AA1CCF" w:rsidRDefault="00AA1CCF"/>
        </w:tc>
        <w:tc>
          <w:tcPr>
            <w:tcW w:w="1750" w:type="dxa"/>
          </w:tcPr>
          <w:p w14:paraId="401303A9" w14:textId="77777777" w:rsidR="00AA1CCF" w:rsidRDefault="00AA1CCF"/>
        </w:tc>
        <w:tc>
          <w:tcPr>
            <w:tcW w:w="1750" w:type="dxa"/>
          </w:tcPr>
          <w:p w14:paraId="34802E48" w14:textId="77777777" w:rsidR="00AA1CCF" w:rsidRDefault="00AA1CCF"/>
        </w:tc>
      </w:tr>
      <w:tr w:rsidR="00AA1CCF" w14:paraId="0E935FDD" w14:textId="77777777" w:rsidTr="00AA1CCF">
        <w:trPr>
          <w:trHeight w:val="200"/>
        </w:trPr>
        <w:tc>
          <w:tcPr>
            <w:tcW w:w="1750" w:type="dxa"/>
          </w:tcPr>
          <w:p w14:paraId="1F173A05" w14:textId="77777777" w:rsidR="00AA1CCF" w:rsidRDefault="00382B3A">
            <w:r>
              <w:rPr>
                <w:rStyle w:val="styleSubformtxt"/>
              </w:rPr>
              <w:t>E: Sand, shingle or pebble shores</w:t>
            </w:r>
          </w:p>
        </w:tc>
        <w:tc>
          <w:tcPr>
            <w:tcW w:w="1750" w:type="dxa"/>
          </w:tcPr>
          <w:p w14:paraId="5919A55C" w14:textId="77777777" w:rsidR="00AA1CCF" w:rsidRDefault="00AA1CCF"/>
        </w:tc>
        <w:tc>
          <w:tcPr>
            <w:tcW w:w="1750" w:type="dxa"/>
          </w:tcPr>
          <w:p w14:paraId="47E9A891" w14:textId="77777777" w:rsidR="00AA1CCF" w:rsidRDefault="00382B3A">
            <w:r>
              <w:rPr>
                <w:rStyle w:val="styleSubformtxt"/>
              </w:rPr>
              <w:t>4</w:t>
            </w:r>
          </w:p>
        </w:tc>
        <w:tc>
          <w:tcPr>
            <w:tcW w:w="1750" w:type="dxa"/>
          </w:tcPr>
          <w:p w14:paraId="69F49CF6" w14:textId="77777777" w:rsidR="00AA1CCF" w:rsidRDefault="00AA1CCF"/>
        </w:tc>
        <w:tc>
          <w:tcPr>
            <w:tcW w:w="1750" w:type="dxa"/>
          </w:tcPr>
          <w:p w14:paraId="683684D9" w14:textId="77777777" w:rsidR="00AA1CCF" w:rsidRDefault="00382B3A">
            <w:r>
              <w:rPr>
                <w:rStyle w:val="styleSubformtxt"/>
              </w:rPr>
              <w:t>Representative</w:t>
            </w:r>
          </w:p>
        </w:tc>
      </w:tr>
      <w:tr w:rsidR="00AA1CCF" w14:paraId="6D01F639" w14:textId="77777777" w:rsidTr="00AA1CCF">
        <w:trPr>
          <w:trHeight w:val="200"/>
        </w:trPr>
        <w:tc>
          <w:tcPr>
            <w:tcW w:w="1750" w:type="dxa"/>
          </w:tcPr>
          <w:p w14:paraId="46D14B65" w14:textId="77777777" w:rsidR="00AA1CCF" w:rsidRDefault="00382B3A">
            <w:r>
              <w:rPr>
                <w:rStyle w:val="styleSubformtxt"/>
              </w:rPr>
              <w:t>F: Estuarine waters</w:t>
            </w:r>
          </w:p>
        </w:tc>
        <w:tc>
          <w:tcPr>
            <w:tcW w:w="1750" w:type="dxa"/>
          </w:tcPr>
          <w:p w14:paraId="66463EAD" w14:textId="77777777" w:rsidR="00AA1CCF" w:rsidRDefault="00AA1CCF"/>
        </w:tc>
        <w:tc>
          <w:tcPr>
            <w:tcW w:w="1750" w:type="dxa"/>
          </w:tcPr>
          <w:p w14:paraId="2FDF5CA6" w14:textId="77777777" w:rsidR="00AA1CCF" w:rsidRDefault="00382B3A">
            <w:r>
              <w:rPr>
                <w:rStyle w:val="styleSubformtxt"/>
              </w:rPr>
              <w:t>0</w:t>
            </w:r>
          </w:p>
        </w:tc>
        <w:tc>
          <w:tcPr>
            <w:tcW w:w="1750" w:type="dxa"/>
          </w:tcPr>
          <w:p w14:paraId="26F21211" w14:textId="77777777" w:rsidR="00AA1CCF" w:rsidRDefault="00AA1CCF"/>
        </w:tc>
        <w:tc>
          <w:tcPr>
            <w:tcW w:w="1750" w:type="dxa"/>
          </w:tcPr>
          <w:p w14:paraId="2FABCDC6" w14:textId="77777777" w:rsidR="00AA1CCF" w:rsidRDefault="00AA1CCF"/>
        </w:tc>
      </w:tr>
      <w:tr w:rsidR="00AA1CCF" w14:paraId="7C6CB813" w14:textId="77777777" w:rsidTr="00AA1CCF">
        <w:trPr>
          <w:trHeight w:val="200"/>
        </w:trPr>
        <w:tc>
          <w:tcPr>
            <w:tcW w:w="1750" w:type="dxa"/>
          </w:tcPr>
          <w:p w14:paraId="7F4FEBFA" w14:textId="77777777" w:rsidR="00AA1CCF" w:rsidRDefault="00382B3A">
            <w:r>
              <w:rPr>
                <w:rStyle w:val="styleSubformtxt"/>
              </w:rPr>
              <w:t>G: Intertidal mud, sand or salt flats</w:t>
            </w:r>
          </w:p>
        </w:tc>
        <w:tc>
          <w:tcPr>
            <w:tcW w:w="1750" w:type="dxa"/>
          </w:tcPr>
          <w:p w14:paraId="381CDF04" w14:textId="77777777" w:rsidR="00AA1CCF" w:rsidRDefault="00AA1CCF"/>
        </w:tc>
        <w:tc>
          <w:tcPr>
            <w:tcW w:w="1750" w:type="dxa"/>
          </w:tcPr>
          <w:p w14:paraId="46A46668" w14:textId="77777777" w:rsidR="00AA1CCF" w:rsidRDefault="00382B3A">
            <w:r>
              <w:rPr>
                <w:rStyle w:val="styleSubformtxt"/>
              </w:rPr>
              <w:t>1</w:t>
            </w:r>
          </w:p>
        </w:tc>
        <w:tc>
          <w:tcPr>
            <w:tcW w:w="1750" w:type="dxa"/>
          </w:tcPr>
          <w:p w14:paraId="2BF98856" w14:textId="77777777" w:rsidR="00AA1CCF" w:rsidRDefault="00AA1CCF"/>
        </w:tc>
        <w:tc>
          <w:tcPr>
            <w:tcW w:w="1750" w:type="dxa"/>
          </w:tcPr>
          <w:p w14:paraId="1EF01BF1" w14:textId="77777777" w:rsidR="00AA1CCF" w:rsidRDefault="00AA1CCF"/>
        </w:tc>
      </w:tr>
      <w:tr w:rsidR="00AA1CCF" w14:paraId="2B0F31D3" w14:textId="77777777" w:rsidTr="00AA1CCF">
        <w:trPr>
          <w:trHeight w:val="200"/>
        </w:trPr>
        <w:tc>
          <w:tcPr>
            <w:tcW w:w="1750" w:type="dxa"/>
          </w:tcPr>
          <w:p w14:paraId="71DEB4B3" w14:textId="77777777" w:rsidR="00AA1CCF" w:rsidRDefault="00382B3A">
            <w:r>
              <w:rPr>
                <w:rStyle w:val="styleSubformtxt"/>
              </w:rPr>
              <w:t>H: Intertidal marshes</w:t>
            </w:r>
          </w:p>
        </w:tc>
        <w:tc>
          <w:tcPr>
            <w:tcW w:w="1750" w:type="dxa"/>
          </w:tcPr>
          <w:p w14:paraId="07C7245A" w14:textId="77777777" w:rsidR="00AA1CCF" w:rsidRDefault="00AA1CCF"/>
        </w:tc>
        <w:tc>
          <w:tcPr>
            <w:tcW w:w="1750" w:type="dxa"/>
          </w:tcPr>
          <w:p w14:paraId="7DCA44C4" w14:textId="77777777" w:rsidR="00AA1CCF" w:rsidRDefault="00382B3A">
            <w:r>
              <w:rPr>
                <w:rStyle w:val="styleSubformtxt"/>
              </w:rPr>
              <w:t>3</w:t>
            </w:r>
          </w:p>
        </w:tc>
        <w:tc>
          <w:tcPr>
            <w:tcW w:w="1750" w:type="dxa"/>
          </w:tcPr>
          <w:p w14:paraId="53BD1C9F" w14:textId="77777777" w:rsidR="00AA1CCF" w:rsidRDefault="00AA1CCF"/>
        </w:tc>
        <w:tc>
          <w:tcPr>
            <w:tcW w:w="1750" w:type="dxa"/>
          </w:tcPr>
          <w:p w14:paraId="18FFDEB3" w14:textId="77777777" w:rsidR="00AA1CCF" w:rsidRDefault="00AA1CCF"/>
        </w:tc>
      </w:tr>
      <w:tr w:rsidR="00AA1CCF" w14:paraId="6175FA06" w14:textId="77777777" w:rsidTr="00AA1CCF">
        <w:trPr>
          <w:trHeight w:val="200"/>
        </w:trPr>
        <w:tc>
          <w:tcPr>
            <w:tcW w:w="1750" w:type="dxa"/>
          </w:tcPr>
          <w:p w14:paraId="00F7395B" w14:textId="77777777" w:rsidR="00AA1CCF" w:rsidRDefault="00382B3A">
            <w:r>
              <w:rPr>
                <w:rStyle w:val="styleSubformtxt"/>
              </w:rPr>
              <w:t>I: Intertidal forested wetlands</w:t>
            </w:r>
          </w:p>
        </w:tc>
        <w:tc>
          <w:tcPr>
            <w:tcW w:w="1750" w:type="dxa"/>
          </w:tcPr>
          <w:p w14:paraId="27601966" w14:textId="77777777" w:rsidR="00AA1CCF" w:rsidRDefault="00AA1CCF"/>
        </w:tc>
        <w:tc>
          <w:tcPr>
            <w:tcW w:w="1750" w:type="dxa"/>
          </w:tcPr>
          <w:p w14:paraId="2CBB2085" w14:textId="77777777" w:rsidR="00AA1CCF" w:rsidRDefault="00382B3A">
            <w:r>
              <w:rPr>
                <w:rStyle w:val="styleSubformtxt"/>
              </w:rPr>
              <w:t>2</w:t>
            </w:r>
          </w:p>
        </w:tc>
        <w:tc>
          <w:tcPr>
            <w:tcW w:w="1750" w:type="dxa"/>
          </w:tcPr>
          <w:p w14:paraId="21DB51B7" w14:textId="77777777" w:rsidR="00AA1CCF" w:rsidRDefault="00AA1CCF"/>
        </w:tc>
        <w:tc>
          <w:tcPr>
            <w:tcW w:w="1750" w:type="dxa"/>
          </w:tcPr>
          <w:p w14:paraId="75DAAEEF" w14:textId="77777777" w:rsidR="00AA1CCF" w:rsidRDefault="00382B3A">
            <w:r>
              <w:rPr>
                <w:rStyle w:val="styleSubformtxt"/>
              </w:rPr>
              <w:t>Representative</w:t>
            </w:r>
          </w:p>
        </w:tc>
      </w:tr>
      <w:tr w:rsidR="00AA1CCF" w14:paraId="0A554EAA" w14:textId="77777777" w:rsidTr="00AA1CCF">
        <w:trPr>
          <w:trHeight w:val="200"/>
        </w:trPr>
        <w:tc>
          <w:tcPr>
            <w:tcW w:w="1750" w:type="dxa"/>
          </w:tcPr>
          <w:p w14:paraId="0605AFB2" w14:textId="77777777" w:rsidR="00AA1CCF" w:rsidRDefault="00382B3A">
            <w:r>
              <w:rPr>
                <w:rStyle w:val="styleSubformtxt"/>
              </w:rPr>
              <w:t>J: Coastal brackish / saline lagoons</w:t>
            </w:r>
          </w:p>
        </w:tc>
        <w:tc>
          <w:tcPr>
            <w:tcW w:w="1750" w:type="dxa"/>
          </w:tcPr>
          <w:p w14:paraId="2331E847" w14:textId="77777777" w:rsidR="00AA1CCF" w:rsidRDefault="00AA1CCF"/>
        </w:tc>
        <w:tc>
          <w:tcPr>
            <w:tcW w:w="1750" w:type="dxa"/>
          </w:tcPr>
          <w:p w14:paraId="4CA8B080" w14:textId="77777777" w:rsidR="00AA1CCF" w:rsidRDefault="00382B3A">
            <w:r>
              <w:rPr>
                <w:rStyle w:val="styleSubformtxt"/>
              </w:rPr>
              <w:t>0</w:t>
            </w:r>
          </w:p>
        </w:tc>
        <w:tc>
          <w:tcPr>
            <w:tcW w:w="1750" w:type="dxa"/>
          </w:tcPr>
          <w:p w14:paraId="7E880DFD" w14:textId="77777777" w:rsidR="00AA1CCF" w:rsidRDefault="00AA1CCF"/>
        </w:tc>
        <w:tc>
          <w:tcPr>
            <w:tcW w:w="1750" w:type="dxa"/>
          </w:tcPr>
          <w:p w14:paraId="448DADE7" w14:textId="77777777" w:rsidR="00AA1CCF" w:rsidRDefault="00AA1CCF"/>
        </w:tc>
      </w:tr>
      <w:tr w:rsidR="00AA1CCF" w14:paraId="164D66BD" w14:textId="77777777" w:rsidTr="00AA1CCF">
        <w:trPr>
          <w:trHeight w:val="200"/>
        </w:trPr>
        <w:tc>
          <w:tcPr>
            <w:tcW w:w="1750" w:type="dxa"/>
          </w:tcPr>
          <w:p w14:paraId="05B777C6" w14:textId="77777777" w:rsidR="00AA1CCF" w:rsidRDefault="00AA1CCF"/>
        </w:tc>
        <w:tc>
          <w:tcPr>
            <w:tcW w:w="1750" w:type="dxa"/>
          </w:tcPr>
          <w:p w14:paraId="6A7A9A41" w14:textId="77777777" w:rsidR="00AA1CCF" w:rsidRDefault="00AA1CCF"/>
        </w:tc>
        <w:tc>
          <w:tcPr>
            <w:tcW w:w="1750" w:type="dxa"/>
          </w:tcPr>
          <w:p w14:paraId="7C7C99B5" w14:textId="77777777" w:rsidR="00AA1CCF" w:rsidRDefault="00AA1CCF"/>
        </w:tc>
        <w:tc>
          <w:tcPr>
            <w:tcW w:w="1750" w:type="dxa"/>
          </w:tcPr>
          <w:p w14:paraId="5321BCBF" w14:textId="77777777" w:rsidR="00AA1CCF" w:rsidRDefault="00AA1CCF"/>
        </w:tc>
        <w:tc>
          <w:tcPr>
            <w:tcW w:w="1750" w:type="dxa"/>
          </w:tcPr>
          <w:p w14:paraId="5052DF4D" w14:textId="77777777" w:rsidR="00AA1CCF" w:rsidRDefault="00AA1CCF"/>
        </w:tc>
      </w:tr>
    </w:tbl>
    <w:p w14:paraId="326B2B5D" w14:textId="77777777" w:rsidR="00AA1CCF" w:rsidRDefault="00AA1CCF"/>
    <w:p w14:paraId="546B6C4B" w14:textId="77777777" w:rsidR="00AA1CCF" w:rsidRDefault="00382B3A">
      <w:pPr>
        <w:pStyle w:val="pstyleLabels"/>
      </w:pPr>
      <w:r>
        <w:rPr>
          <w:rStyle w:val="styleC3"/>
        </w:rPr>
        <w:t>Inland wetlands</w:t>
      </w:r>
    </w:p>
    <w:tbl>
      <w:tblPr>
        <w:tblStyle w:val="FancyTable"/>
        <w:tblW w:w="0" w:type="auto"/>
        <w:tblInd w:w="40" w:type="dxa"/>
        <w:tblLook w:val="04A0" w:firstRow="1" w:lastRow="0" w:firstColumn="1" w:lastColumn="0" w:noHBand="0" w:noVBand="1"/>
      </w:tblPr>
      <w:tblGrid>
        <w:gridCol w:w="1750"/>
        <w:gridCol w:w="1750"/>
        <w:gridCol w:w="1750"/>
        <w:gridCol w:w="1750"/>
        <w:gridCol w:w="1750"/>
      </w:tblGrid>
      <w:tr w:rsidR="00AA1CCF" w14:paraId="196B0784"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8266D76" w14:textId="77777777" w:rsidR="00AA1CCF" w:rsidRDefault="00382B3A">
            <w:pPr>
              <w:spacing w:after="0" w:line="240" w:lineRule="auto"/>
              <w:jc w:val="center"/>
            </w:pPr>
            <w:r>
              <w:rPr>
                <w:b/>
                <w:bCs/>
                <w:sz w:val="18"/>
                <w:szCs w:val="18"/>
              </w:rPr>
              <w:t>Wetland types (code and name)</w:t>
            </w:r>
            <w:r>
              <w:rPr>
                <w:rStyle w:val="FootnoteReference"/>
              </w:rPr>
              <w:footnoteReference w:id="9"/>
            </w:r>
          </w:p>
        </w:tc>
        <w:tc>
          <w:tcPr>
            <w:tcW w:w="1750" w:type="dxa"/>
          </w:tcPr>
          <w:p w14:paraId="35421724" w14:textId="77777777" w:rsidR="00AA1CCF" w:rsidRDefault="00382B3A">
            <w:pPr>
              <w:spacing w:after="0" w:line="240" w:lineRule="auto"/>
              <w:jc w:val="center"/>
            </w:pPr>
            <w:r>
              <w:rPr>
                <w:b/>
                <w:bCs/>
                <w:sz w:val="18"/>
                <w:szCs w:val="18"/>
              </w:rPr>
              <w:t>Local name</w:t>
            </w:r>
          </w:p>
        </w:tc>
        <w:tc>
          <w:tcPr>
            <w:tcW w:w="1750" w:type="dxa"/>
          </w:tcPr>
          <w:p w14:paraId="437EA0A9" w14:textId="77777777" w:rsidR="00AA1CCF" w:rsidRDefault="00382B3A">
            <w:pPr>
              <w:spacing w:after="0" w:line="240" w:lineRule="auto"/>
              <w:jc w:val="center"/>
            </w:pPr>
            <w:r>
              <w:rPr>
                <w:b/>
                <w:bCs/>
                <w:sz w:val="18"/>
                <w:szCs w:val="18"/>
              </w:rPr>
              <w:t>Ranking of extent (1: greatest - 4: least)</w:t>
            </w:r>
          </w:p>
        </w:tc>
        <w:tc>
          <w:tcPr>
            <w:tcW w:w="1750" w:type="dxa"/>
          </w:tcPr>
          <w:p w14:paraId="6BE65267" w14:textId="77777777" w:rsidR="00AA1CCF" w:rsidRDefault="00382B3A">
            <w:pPr>
              <w:spacing w:after="0" w:line="240" w:lineRule="auto"/>
              <w:jc w:val="center"/>
            </w:pPr>
            <w:r>
              <w:rPr>
                <w:b/>
                <w:bCs/>
                <w:sz w:val="18"/>
                <w:szCs w:val="18"/>
              </w:rPr>
              <w:t>Area (ha) of wetland type</w:t>
            </w:r>
          </w:p>
        </w:tc>
        <w:tc>
          <w:tcPr>
            <w:tcW w:w="1750" w:type="dxa"/>
          </w:tcPr>
          <w:p w14:paraId="7DF41F8B" w14:textId="77777777" w:rsidR="00AA1CCF" w:rsidRDefault="00382B3A">
            <w:pPr>
              <w:spacing w:after="0" w:line="240" w:lineRule="auto"/>
              <w:jc w:val="center"/>
            </w:pPr>
            <w:r>
              <w:rPr>
                <w:b/>
                <w:bCs/>
                <w:sz w:val="18"/>
                <w:szCs w:val="18"/>
              </w:rPr>
              <w:t>Justification of Criterion 1</w:t>
            </w:r>
            <w:r>
              <w:rPr>
                <w:vertAlign w:val="superscript"/>
              </w:rPr>
              <w:t>8</w:t>
            </w:r>
          </w:p>
        </w:tc>
      </w:tr>
      <w:tr w:rsidR="00AA1CCF" w14:paraId="7BB35428" w14:textId="77777777" w:rsidTr="00AA1CCF">
        <w:trPr>
          <w:trHeight w:val="200"/>
        </w:trPr>
        <w:tc>
          <w:tcPr>
            <w:tcW w:w="1750" w:type="dxa"/>
          </w:tcPr>
          <w:p w14:paraId="3A0C1BB6" w14:textId="77777777" w:rsidR="00AA1CCF" w:rsidRDefault="00AA1CCF"/>
        </w:tc>
        <w:tc>
          <w:tcPr>
            <w:tcW w:w="1750" w:type="dxa"/>
          </w:tcPr>
          <w:p w14:paraId="7D8FD6E7" w14:textId="77777777" w:rsidR="00AA1CCF" w:rsidRDefault="00AA1CCF"/>
        </w:tc>
        <w:tc>
          <w:tcPr>
            <w:tcW w:w="1750" w:type="dxa"/>
          </w:tcPr>
          <w:p w14:paraId="12344831" w14:textId="77777777" w:rsidR="00AA1CCF" w:rsidRDefault="00AA1CCF"/>
        </w:tc>
        <w:tc>
          <w:tcPr>
            <w:tcW w:w="1750" w:type="dxa"/>
          </w:tcPr>
          <w:p w14:paraId="7AC24568" w14:textId="77777777" w:rsidR="00AA1CCF" w:rsidRDefault="00AA1CCF"/>
        </w:tc>
        <w:tc>
          <w:tcPr>
            <w:tcW w:w="1750" w:type="dxa"/>
          </w:tcPr>
          <w:p w14:paraId="09ED9D2C" w14:textId="77777777" w:rsidR="00AA1CCF" w:rsidRDefault="00AA1CCF"/>
        </w:tc>
      </w:tr>
    </w:tbl>
    <w:p w14:paraId="29B0850F" w14:textId="77777777" w:rsidR="00AA1CCF" w:rsidRDefault="00AA1CCF"/>
    <w:p w14:paraId="73ED541B" w14:textId="77777777" w:rsidR="00AA1CCF" w:rsidRDefault="00382B3A">
      <w:pPr>
        <w:pStyle w:val="pstyleLabels"/>
      </w:pPr>
      <w:r>
        <w:rPr>
          <w:rStyle w:val="styleC3"/>
        </w:rPr>
        <w:t>Human-made wetlands</w:t>
      </w:r>
    </w:p>
    <w:tbl>
      <w:tblPr>
        <w:tblStyle w:val="FancyTable"/>
        <w:tblW w:w="0" w:type="auto"/>
        <w:tblInd w:w="40" w:type="dxa"/>
        <w:tblLook w:val="04A0" w:firstRow="1" w:lastRow="0" w:firstColumn="1" w:lastColumn="0" w:noHBand="0" w:noVBand="1"/>
      </w:tblPr>
      <w:tblGrid>
        <w:gridCol w:w="1750"/>
        <w:gridCol w:w="1750"/>
        <w:gridCol w:w="1750"/>
        <w:gridCol w:w="1750"/>
      </w:tblGrid>
      <w:tr w:rsidR="00AA1CCF" w14:paraId="5123618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2C090D5" w14:textId="77777777" w:rsidR="00AA1CCF" w:rsidRDefault="00382B3A">
            <w:pPr>
              <w:spacing w:after="0" w:line="240" w:lineRule="auto"/>
              <w:jc w:val="center"/>
            </w:pPr>
            <w:r>
              <w:rPr>
                <w:b/>
                <w:bCs/>
                <w:sz w:val="18"/>
                <w:szCs w:val="18"/>
              </w:rPr>
              <w:lastRenderedPageBreak/>
              <w:t>Wetland types (code and name)</w:t>
            </w:r>
            <w:r>
              <w:rPr>
                <w:rStyle w:val="FootnoteReference"/>
              </w:rPr>
              <w:footnoteReference w:id="10"/>
            </w:r>
          </w:p>
        </w:tc>
        <w:tc>
          <w:tcPr>
            <w:tcW w:w="1750" w:type="dxa"/>
          </w:tcPr>
          <w:p w14:paraId="6081337D" w14:textId="77777777" w:rsidR="00AA1CCF" w:rsidRDefault="00382B3A">
            <w:pPr>
              <w:spacing w:after="0" w:line="240" w:lineRule="auto"/>
              <w:jc w:val="center"/>
            </w:pPr>
            <w:r>
              <w:rPr>
                <w:b/>
                <w:bCs/>
                <w:sz w:val="18"/>
                <w:szCs w:val="18"/>
              </w:rPr>
              <w:t>Local name</w:t>
            </w:r>
          </w:p>
        </w:tc>
        <w:tc>
          <w:tcPr>
            <w:tcW w:w="1750" w:type="dxa"/>
          </w:tcPr>
          <w:p w14:paraId="57A122D7" w14:textId="77777777" w:rsidR="00AA1CCF" w:rsidRDefault="00382B3A">
            <w:pPr>
              <w:spacing w:after="0" w:line="240" w:lineRule="auto"/>
              <w:jc w:val="center"/>
            </w:pPr>
            <w:r>
              <w:rPr>
                <w:b/>
                <w:bCs/>
                <w:sz w:val="18"/>
                <w:szCs w:val="18"/>
              </w:rPr>
              <w:t>Ranking of extent (1: greatest - 4: least)</w:t>
            </w:r>
          </w:p>
        </w:tc>
        <w:tc>
          <w:tcPr>
            <w:tcW w:w="1750" w:type="dxa"/>
          </w:tcPr>
          <w:p w14:paraId="5BC2898A" w14:textId="77777777" w:rsidR="00AA1CCF" w:rsidRDefault="00382B3A">
            <w:pPr>
              <w:spacing w:after="0" w:line="240" w:lineRule="auto"/>
              <w:jc w:val="center"/>
            </w:pPr>
            <w:r>
              <w:rPr>
                <w:b/>
                <w:bCs/>
                <w:sz w:val="18"/>
                <w:szCs w:val="18"/>
              </w:rPr>
              <w:t>Area (ha) of wetland type</w:t>
            </w:r>
          </w:p>
        </w:tc>
      </w:tr>
      <w:tr w:rsidR="00AA1CCF" w14:paraId="6F486FA1" w14:textId="77777777" w:rsidTr="00AA1CCF">
        <w:trPr>
          <w:trHeight w:val="200"/>
        </w:trPr>
        <w:tc>
          <w:tcPr>
            <w:tcW w:w="1750" w:type="dxa"/>
          </w:tcPr>
          <w:p w14:paraId="55605AB1" w14:textId="77777777" w:rsidR="00AA1CCF" w:rsidRDefault="00382B3A">
            <w:r>
              <w:rPr>
                <w:rStyle w:val="styleSubformtxt"/>
              </w:rPr>
              <w:t>2: Ponds</w:t>
            </w:r>
          </w:p>
        </w:tc>
        <w:tc>
          <w:tcPr>
            <w:tcW w:w="1750" w:type="dxa"/>
          </w:tcPr>
          <w:p w14:paraId="6C84276B" w14:textId="77777777" w:rsidR="00AA1CCF" w:rsidRDefault="00AA1CCF"/>
        </w:tc>
        <w:tc>
          <w:tcPr>
            <w:tcW w:w="1750" w:type="dxa"/>
          </w:tcPr>
          <w:p w14:paraId="24E91C06" w14:textId="77777777" w:rsidR="00AA1CCF" w:rsidRDefault="00382B3A">
            <w:r>
              <w:rPr>
                <w:rStyle w:val="styleSubformtxt"/>
              </w:rPr>
              <w:t>0</w:t>
            </w:r>
          </w:p>
        </w:tc>
        <w:tc>
          <w:tcPr>
            <w:tcW w:w="1750" w:type="dxa"/>
          </w:tcPr>
          <w:p w14:paraId="1DE4D83D" w14:textId="77777777" w:rsidR="00AA1CCF" w:rsidRDefault="00AA1CCF"/>
        </w:tc>
      </w:tr>
      <w:tr w:rsidR="00AA1CCF" w14:paraId="47714C29" w14:textId="77777777" w:rsidTr="00AA1CCF">
        <w:trPr>
          <w:trHeight w:val="200"/>
        </w:trPr>
        <w:tc>
          <w:tcPr>
            <w:tcW w:w="1750" w:type="dxa"/>
          </w:tcPr>
          <w:p w14:paraId="48EF5AAA" w14:textId="77777777" w:rsidR="00AA1CCF" w:rsidRDefault="00382B3A">
            <w:r>
              <w:rPr>
                <w:rStyle w:val="styleSubformtxt"/>
              </w:rPr>
              <w:t>9: Canals and drainage channels or ditches</w:t>
            </w:r>
          </w:p>
        </w:tc>
        <w:tc>
          <w:tcPr>
            <w:tcW w:w="1750" w:type="dxa"/>
          </w:tcPr>
          <w:p w14:paraId="21760A3F" w14:textId="77777777" w:rsidR="00AA1CCF" w:rsidRDefault="00AA1CCF"/>
        </w:tc>
        <w:tc>
          <w:tcPr>
            <w:tcW w:w="1750" w:type="dxa"/>
          </w:tcPr>
          <w:p w14:paraId="4873C83C" w14:textId="77777777" w:rsidR="00AA1CCF" w:rsidRDefault="00382B3A">
            <w:r>
              <w:rPr>
                <w:rStyle w:val="styleSubformtxt"/>
              </w:rPr>
              <w:t>0</w:t>
            </w:r>
          </w:p>
        </w:tc>
        <w:tc>
          <w:tcPr>
            <w:tcW w:w="1750" w:type="dxa"/>
          </w:tcPr>
          <w:p w14:paraId="1CD58C3A" w14:textId="77777777" w:rsidR="00AA1CCF" w:rsidRDefault="00AA1CCF"/>
        </w:tc>
      </w:tr>
      <w:tr w:rsidR="00AA1CCF" w14:paraId="6DAE0942" w14:textId="77777777" w:rsidTr="00AA1CCF">
        <w:trPr>
          <w:trHeight w:val="200"/>
        </w:trPr>
        <w:tc>
          <w:tcPr>
            <w:tcW w:w="1750" w:type="dxa"/>
          </w:tcPr>
          <w:p w14:paraId="6083987C" w14:textId="77777777" w:rsidR="00AA1CCF" w:rsidRDefault="00AA1CCF"/>
        </w:tc>
        <w:tc>
          <w:tcPr>
            <w:tcW w:w="1750" w:type="dxa"/>
          </w:tcPr>
          <w:p w14:paraId="337DB3D9" w14:textId="77777777" w:rsidR="00AA1CCF" w:rsidRDefault="00AA1CCF"/>
        </w:tc>
        <w:tc>
          <w:tcPr>
            <w:tcW w:w="1750" w:type="dxa"/>
          </w:tcPr>
          <w:p w14:paraId="78696DC3" w14:textId="77777777" w:rsidR="00AA1CCF" w:rsidRDefault="00AA1CCF"/>
        </w:tc>
        <w:tc>
          <w:tcPr>
            <w:tcW w:w="1750" w:type="dxa"/>
          </w:tcPr>
          <w:p w14:paraId="7FA4BB2F" w14:textId="77777777" w:rsidR="00AA1CCF" w:rsidRDefault="00AA1CCF"/>
        </w:tc>
      </w:tr>
    </w:tbl>
    <w:p w14:paraId="48A62DAD" w14:textId="77777777" w:rsidR="00AA1CCF" w:rsidRDefault="00AA1CCF"/>
    <w:p w14:paraId="2A3313B3" w14:textId="77777777" w:rsidR="00AA1CCF" w:rsidRDefault="00382B3A">
      <w:pPr>
        <w:pStyle w:val="pstyleComments"/>
      </w:pPr>
      <w:r>
        <w:rPr>
          <w:rStyle w:val="styleC3comment"/>
        </w:rPr>
        <w:t>What non-wetland habitats are within the site?</w:t>
      </w:r>
    </w:p>
    <w:p w14:paraId="0487894E" w14:textId="77777777" w:rsidR="00AA1CCF" w:rsidRDefault="00382B3A">
      <w:pPr>
        <w:pStyle w:val="pstyleLabels"/>
      </w:pPr>
      <w:r>
        <w:rPr>
          <w:rStyle w:val="styleC3"/>
        </w:rPr>
        <w:t>Other non-wetland habitat</w:t>
      </w:r>
    </w:p>
    <w:tbl>
      <w:tblPr>
        <w:tblStyle w:val="FancyTable"/>
        <w:tblW w:w="0" w:type="auto"/>
        <w:tblInd w:w="40" w:type="dxa"/>
        <w:tblLook w:val="04A0" w:firstRow="1" w:lastRow="0" w:firstColumn="1" w:lastColumn="0" w:noHBand="0" w:noVBand="1"/>
      </w:tblPr>
      <w:tblGrid>
        <w:gridCol w:w="1750"/>
        <w:gridCol w:w="1750"/>
      </w:tblGrid>
      <w:tr w:rsidR="00AA1CCF" w14:paraId="4F4A6258"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5EAB2F8E" w14:textId="77777777" w:rsidR="00AA1CCF" w:rsidRDefault="00382B3A">
            <w:pPr>
              <w:spacing w:after="0" w:line="240" w:lineRule="auto"/>
              <w:jc w:val="center"/>
            </w:pPr>
            <w:r>
              <w:rPr>
                <w:b/>
                <w:bCs/>
                <w:sz w:val="18"/>
                <w:szCs w:val="18"/>
              </w:rPr>
              <w:t>Other non-wetland habitats within the site</w:t>
            </w:r>
          </w:p>
        </w:tc>
        <w:tc>
          <w:tcPr>
            <w:tcW w:w="1750" w:type="dxa"/>
          </w:tcPr>
          <w:p w14:paraId="684C3998" w14:textId="77777777" w:rsidR="00AA1CCF" w:rsidRDefault="00382B3A">
            <w:pPr>
              <w:spacing w:after="0" w:line="240" w:lineRule="auto"/>
              <w:jc w:val="center"/>
            </w:pPr>
            <w:r>
              <w:rPr>
                <w:b/>
                <w:bCs/>
                <w:sz w:val="18"/>
                <w:szCs w:val="18"/>
              </w:rPr>
              <w:t>Area (ha) if known</w:t>
            </w:r>
          </w:p>
        </w:tc>
      </w:tr>
      <w:tr w:rsidR="00AA1CCF" w14:paraId="351D0339" w14:textId="77777777" w:rsidTr="00AA1CCF">
        <w:trPr>
          <w:trHeight w:val="200"/>
        </w:trPr>
        <w:tc>
          <w:tcPr>
            <w:tcW w:w="1750" w:type="dxa"/>
          </w:tcPr>
          <w:p w14:paraId="73ABB9E9" w14:textId="77777777" w:rsidR="00AA1CCF" w:rsidRDefault="00382B3A">
            <w:r>
              <w:rPr>
                <w:rStyle w:val="styleSubformtxt"/>
              </w:rPr>
              <w:t>Pasture grass</w:t>
            </w:r>
          </w:p>
        </w:tc>
        <w:tc>
          <w:tcPr>
            <w:tcW w:w="1750" w:type="dxa"/>
          </w:tcPr>
          <w:p w14:paraId="1E0807B9" w14:textId="77777777" w:rsidR="00AA1CCF" w:rsidRDefault="00AA1CCF"/>
        </w:tc>
      </w:tr>
      <w:tr w:rsidR="00AA1CCF" w14:paraId="5664093E" w14:textId="77777777" w:rsidTr="00AA1CCF">
        <w:trPr>
          <w:trHeight w:val="200"/>
        </w:trPr>
        <w:tc>
          <w:tcPr>
            <w:tcW w:w="1750" w:type="dxa"/>
          </w:tcPr>
          <w:p w14:paraId="35117255" w14:textId="77777777" w:rsidR="00AA1CCF" w:rsidRDefault="00AA1CCF"/>
        </w:tc>
        <w:tc>
          <w:tcPr>
            <w:tcW w:w="1750" w:type="dxa"/>
          </w:tcPr>
          <w:p w14:paraId="795BEB6F" w14:textId="77777777" w:rsidR="00AA1CCF" w:rsidRDefault="00AA1CCF"/>
        </w:tc>
      </w:tr>
    </w:tbl>
    <w:p w14:paraId="56C37C8B" w14:textId="77777777" w:rsidR="00AA1CCF" w:rsidRDefault="00AA1CCF"/>
    <w:p w14:paraId="248DC55A" w14:textId="77777777" w:rsidR="00AA1CCF" w:rsidRDefault="00382B3A">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1" w:type="dxa"/>
        <w:tblLook w:val="04A0" w:firstRow="1" w:lastRow="0" w:firstColumn="1" w:lastColumn="0" w:noHBand="0" w:noVBand="1"/>
      </w:tblPr>
      <w:tblGrid>
        <w:gridCol w:w="196"/>
        <w:gridCol w:w="8822"/>
      </w:tblGrid>
      <w:tr w:rsidR="00AA1CCF" w14:paraId="48391D16"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DD8D3E7" w14:textId="77777777" w:rsidR="00AA1CCF" w:rsidRDefault="00AA1CCF">
            <w:pPr>
              <w:spacing w:after="0" w:line="240" w:lineRule="auto"/>
              <w:ind w:left="216"/>
            </w:pPr>
          </w:p>
        </w:tc>
        <w:tc>
          <w:tcPr>
            <w:tcW w:w="9500" w:type="dxa"/>
          </w:tcPr>
          <w:p w14:paraId="32462653" w14:textId="77777777" w:rsidR="00AA1CCF" w:rsidRDefault="00AA1CCF">
            <w:pPr>
              <w:spacing w:before="5" w:after="2" w:line="240" w:lineRule="auto"/>
              <w:ind w:left="72"/>
            </w:pPr>
          </w:p>
        </w:tc>
      </w:tr>
    </w:tbl>
    <w:p w14:paraId="521DB426" w14:textId="77777777" w:rsidR="00AA1CCF" w:rsidRDefault="00AA1CCF">
      <w:pPr>
        <w:sectPr w:rsidR="00AA1CCF">
          <w:pgSz w:w="11905" w:h="16837"/>
          <w:pgMar w:top="1440" w:right="1440" w:bottom="1440" w:left="1440" w:header="720" w:footer="720" w:gutter="0"/>
          <w:cols w:space="720"/>
        </w:sectPr>
      </w:pPr>
    </w:p>
    <w:p w14:paraId="589509DE" w14:textId="77777777" w:rsidR="00AA1CCF" w:rsidRDefault="00382B3A">
      <w:pPr>
        <w:pStyle w:val="pstyleSectionL1"/>
      </w:pPr>
      <w:r>
        <w:rPr>
          <w:rStyle w:val="styleL1"/>
        </w:rPr>
        <w:lastRenderedPageBreak/>
        <w:t>4.3 Biological components</w:t>
      </w:r>
    </w:p>
    <w:p w14:paraId="68A87159" w14:textId="77777777" w:rsidR="00AA1CCF" w:rsidRDefault="00382B3A">
      <w:pPr>
        <w:pStyle w:val="pstyleSection"/>
      </w:pPr>
      <w:r>
        <w:rPr>
          <w:rStyle w:val="styleL2"/>
        </w:rPr>
        <w:t>4.3.1 Plant species</w:t>
      </w:r>
    </w:p>
    <w:p w14:paraId="21114C29" w14:textId="77777777" w:rsidR="00AA1CCF" w:rsidRDefault="00382B3A">
      <w:pPr>
        <w:pStyle w:val="pstyleComments"/>
      </w:pPr>
      <w:r>
        <w:rPr>
          <w:rStyle w:val="styleC3comment"/>
        </w:rPr>
        <w:t>GBIF Secretariat (2019). GBIF Backbone Taxonomy. Checklist dataset  https://doi.org/10.15468/39omei accessed via GBIF.org on 2020-07-15.</w:t>
      </w:r>
    </w:p>
    <w:p w14:paraId="2FA378CB" w14:textId="77777777" w:rsidR="00AA1CCF" w:rsidRDefault="00382B3A">
      <w:pPr>
        <w:pStyle w:val="pstyleLabels"/>
      </w:pPr>
      <w:r>
        <w:rPr>
          <w:rStyle w:val="styleC3"/>
        </w:rPr>
        <w:t>Other noteworthy plant species</w:t>
      </w:r>
    </w:p>
    <w:tbl>
      <w:tblPr>
        <w:tblStyle w:val="FancyTable"/>
        <w:tblW w:w="0" w:type="auto"/>
        <w:tblInd w:w="-8" w:type="dxa"/>
        <w:tblLook w:val="04A0" w:firstRow="1" w:lastRow="0" w:firstColumn="1" w:lastColumn="0" w:noHBand="0" w:noVBand="1"/>
      </w:tblPr>
      <w:tblGrid>
        <w:gridCol w:w="1750"/>
        <w:gridCol w:w="1750"/>
        <w:gridCol w:w="1750"/>
      </w:tblGrid>
      <w:tr w:rsidR="00AA1CCF" w14:paraId="730A2C07"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2D5DCA8E" w14:textId="77777777" w:rsidR="00AA1CCF" w:rsidRDefault="00382B3A">
            <w:pPr>
              <w:spacing w:after="0" w:line="240" w:lineRule="auto"/>
              <w:jc w:val="center"/>
            </w:pPr>
            <w:r>
              <w:rPr>
                <w:b/>
                <w:bCs/>
                <w:sz w:val="18"/>
                <w:szCs w:val="18"/>
              </w:rPr>
              <w:t>Phylum</w:t>
            </w:r>
          </w:p>
        </w:tc>
        <w:tc>
          <w:tcPr>
            <w:tcW w:w="1750" w:type="dxa"/>
          </w:tcPr>
          <w:p w14:paraId="02307604" w14:textId="77777777" w:rsidR="00AA1CCF" w:rsidRDefault="00382B3A">
            <w:pPr>
              <w:spacing w:after="0" w:line="240" w:lineRule="auto"/>
              <w:jc w:val="center"/>
            </w:pPr>
            <w:r>
              <w:rPr>
                <w:b/>
                <w:bCs/>
                <w:sz w:val="18"/>
                <w:szCs w:val="18"/>
              </w:rPr>
              <w:t>Scientific name</w:t>
            </w:r>
          </w:p>
        </w:tc>
        <w:tc>
          <w:tcPr>
            <w:tcW w:w="1750" w:type="dxa"/>
          </w:tcPr>
          <w:p w14:paraId="182C356C" w14:textId="77777777" w:rsidR="00AA1CCF" w:rsidRDefault="00382B3A">
            <w:pPr>
              <w:spacing w:after="0" w:line="240" w:lineRule="auto"/>
              <w:jc w:val="center"/>
            </w:pPr>
            <w:r>
              <w:rPr>
                <w:b/>
                <w:bCs/>
                <w:sz w:val="18"/>
                <w:szCs w:val="18"/>
              </w:rPr>
              <w:t>Position in range / endemism / other</w:t>
            </w:r>
            <w:r>
              <w:rPr>
                <w:vertAlign w:val="superscript"/>
              </w:rPr>
              <w:t xml:space="preserve"> (optional)</w:t>
            </w:r>
          </w:p>
        </w:tc>
      </w:tr>
      <w:tr w:rsidR="00AA1CCF" w14:paraId="55FB407E" w14:textId="77777777" w:rsidTr="00AA1CCF">
        <w:trPr>
          <w:trHeight w:val="200"/>
        </w:trPr>
        <w:tc>
          <w:tcPr>
            <w:tcW w:w="1750" w:type="dxa"/>
          </w:tcPr>
          <w:p w14:paraId="6847F76F" w14:textId="77777777" w:rsidR="00AA1CCF" w:rsidRDefault="00382B3A">
            <w:r>
              <w:rPr>
                <w:rStyle w:val="styleSubformtxtUP"/>
              </w:rPr>
              <w:t>Tracheophyta / Magnoliopsida</w:t>
            </w:r>
          </w:p>
        </w:tc>
        <w:tc>
          <w:tcPr>
            <w:tcW w:w="1750" w:type="dxa"/>
          </w:tcPr>
          <w:p w14:paraId="2BEC56EF" w14:textId="77777777" w:rsidR="00AA1CCF" w:rsidRDefault="00382B3A">
            <w:r>
              <w:rPr>
                <w:rStyle w:val="styleSubformtxtIblue"/>
              </w:rPr>
              <w:t>Ileostylus micranthus</w:t>
            </w:r>
          </w:p>
        </w:tc>
        <w:tc>
          <w:tcPr>
            <w:tcW w:w="1750" w:type="dxa"/>
          </w:tcPr>
          <w:p w14:paraId="24CFE119" w14:textId="77777777" w:rsidR="00AA1CCF" w:rsidRDefault="00382B3A">
            <w:r>
              <w:rPr>
                <w:rStyle w:val="styleSubformtxt"/>
              </w:rPr>
              <w:t>Regionally uncommon. Present in a narrow strip of saltmarsh shrubland on the seaward side of East Coast Road just north of shorebird centre.</w:t>
            </w:r>
          </w:p>
        </w:tc>
      </w:tr>
      <w:tr w:rsidR="00AA1CCF" w14:paraId="5DE6CCFC" w14:textId="77777777" w:rsidTr="00AA1CCF">
        <w:trPr>
          <w:trHeight w:val="200"/>
        </w:trPr>
        <w:tc>
          <w:tcPr>
            <w:tcW w:w="1750" w:type="dxa"/>
          </w:tcPr>
          <w:p w14:paraId="22E5F565" w14:textId="77777777" w:rsidR="00AA1CCF" w:rsidRDefault="00382B3A">
            <w:r>
              <w:rPr>
                <w:rStyle w:val="styleSubformtxtUP"/>
              </w:rPr>
              <w:t>Tracheophyta / Magnoliopsida</w:t>
            </w:r>
          </w:p>
        </w:tc>
        <w:tc>
          <w:tcPr>
            <w:tcW w:w="1750" w:type="dxa"/>
          </w:tcPr>
          <w:p w14:paraId="6B03F270" w14:textId="77777777" w:rsidR="00AA1CCF" w:rsidRDefault="00382B3A">
            <w:r>
              <w:rPr>
                <w:rStyle w:val="styleSubformtxtIblue"/>
              </w:rPr>
              <w:t>Samolus repens</w:t>
            </w:r>
          </w:p>
        </w:tc>
        <w:tc>
          <w:tcPr>
            <w:tcW w:w="1750" w:type="dxa"/>
          </w:tcPr>
          <w:p w14:paraId="1178AF39" w14:textId="77777777" w:rsidR="00AA1CCF" w:rsidRDefault="00382B3A">
            <w:r>
              <w:rPr>
                <w:rStyle w:val="styleSubformtxt"/>
              </w:rPr>
              <w:t>Moth habitat/host</w:t>
            </w:r>
          </w:p>
        </w:tc>
      </w:tr>
      <w:tr w:rsidR="00AA1CCF" w14:paraId="5A22C246" w14:textId="77777777" w:rsidTr="00AA1CCF">
        <w:trPr>
          <w:trHeight w:val="200"/>
        </w:trPr>
        <w:tc>
          <w:tcPr>
            <w:tcW w:w="1750" w:type="dxa"/>
          </w:tcPr>
          <w:p w14:paraId="7A52D0FC" w14:textId="77777777" w:rsidR="00AA1CCF" w:rsidRDefault="00382B3A">
            <w:r>
              <w:rPr>
                <w:rStyle w:val="styleSubformtxtUP"/>
              </w:rPr>
              <w:t>Tracheophyta / Magnoliopsida</w:t>
            </w:r>
          </w:p>
        </w:tc>
        <w:tc>
          <w:tcPr>
            <w:tcW w:w="1750" w:type="dxa"/>
          </w:tcPr>
          <w:p w14:paraId="562853E6" w14:textId="77777777" w:rsidR="00AA1CCF" w:rsidRDefault="00382B3A">
            <w:r>
              <w:rPr>
                <w:rStyle w:val="styleSubformtxtIblue"/>
              </w:rPr>
              <w:t>Thyridia repens</w:t>
            </w:r>
          </w:p>
        </w:tc>
        <w:tc>
          <w:tcPr>
            <w:tcW w:w="1750" w:type="dxa"/>
          </w:tcPr>
          <w:p w14:paraId="64277E3C" w14:textId="77777777" w:rsidR="00AA1CCF" w:rsidRDefault="00382B3A">
            <w:r>
              <w:rPr>
                <w:rStyle w:val="styleSubformtxt"/>
              </w:rPr>
              <w:t>At risk – naturally uncommon</w:t>
            </w:r>
          </w:p>
        </w:tc>
      </w:tr>
      <w:tr w:rsidR="00AA1CCF" w14:paraId="1B1F1037" w14:textId="77777777" w:rsidTr="00AA1CCF">
        <w:trPr>
          <w:trHeight w:val="200"/>
        </w:trPr>
        <w:tc>
          <w:tcPr>
            <w:tcW w:w="1750" w:type="dxa"/>
          </w:tcPr>
          <w:p w14:paraId="0283E8A7" w14:textId="77777777" w:rsidR="00AA1CCF" w:rsidRDefault="00382B3A">
            <w:r>
              <w:rPr>
                <w:rStyle w:val="styleSubformtxtUP"/>
              </w:rPr>
              <w:t>Tracheophyta / Liliopsida</w:t>
            </w:r>
          </w:p>
        </w:tc>
        <w:tc>
          <w:tcPr>
            <w:tcW w:w="1750" w:type="dxa"/>
          </w:tcPr>
          <w:p w14:paraId="1980ED64" w14:textId="77777777" w:rsidR="00AA1CCF" w:rsidRDefault="00382B3A">
            <w:r>
              <w:rPr>
                <w:rStyle w:val="styleSubformtxtIblue"/>
              </w:rPr>
              <w:t>Zostera novazelandica</w:t>
            </w:r>
          </w:p>
        </w:tc>
        <w:tc>
          <w:tcPr>
            <w:tcW w:w="1750" w:type="dxa"/>
          </w:tcPr>
          <w:p w14:paraId="021FDAF1" w14:textId="77777777" w:rsidR="00AA1CCF" w:rsidRDefault="00382B3A">
            <w:r>
              <w:rPr>
                <w:rStyle w:val="styleSubformtxt"/>
              </w:rPr>
              <w:t>Seagrass. Keystone species</w:t>
            </w:r>
          </w:p>
        </w:tc>
      </w:tr>
      <w:tr w:rsidR="00AA1CCF" w14:paraId="1842A5CB" w14:textId="77777777" w:rsidTr="00AA1CCF">
        <w:trPr>
          <w:trHeight w:val="200"/>
        </w:trPr>
        <w:tc>
          <w:tcPr>
            <w:tcW w:w="1750" w:type="dxa"/>
          </w:tcPr>
          <w:p w14:paraId="11BDDE75" w14:textId="77777777" w:rsidR="00AA1CCF" w:rsidRDefault="00AA1CCF"/>
        </w:tc>
        <w:tc>
          <w:tcPr>
            <w:tcW w:w="1750" w:type="dxa"/>
          </w:tcPr>
          <w:p w14:paraId="3C0BFC21" w14:textId="77777777" w:rsidR="00AA1CCF" w:rsidRDefault="00AA1CCF"/>
        </w:tc>
        <w:tc>
          <w:tcPr>
            <w:tcW w:w="1750" w:type="dxa"/>
          </w:tcPr>
          <w:p w14:paraId="32D45EB9" w14:textId="77777777" w:rsidR="00AA1CCF" w:rsidRDefault="00AA1CCF"/>
        </w:tc>
      </w:tr>
    </w:tbl>
    <w:p w14:paraId="4FDF1444" w14:textId="77777777" w:rsidR="00AA1CCF" w:rsidRDefault="00AA1CCF"/>
    <w:p w14:paraId="3C196565" w14:textId="77777777" w:rsidR="00AA1CCF" w:rsidRDefault="00382B3A">
      <w:pPr>
        <w:pStyle w:val="pstyleLabels"/>
      </w:pPr>
      <w:r>
        <w:rPr>
          <w:rStyle w:val="styleC3"/>
        </w:rPr>
        <w:t>Invasive alien plant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AA1CCF" w14:paraId="05C77628"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553B4B9" w14:textId="77777777" w:rsidR="00AA1CCF" w:rsidRDefault="00382B3A">
            <w:pPr>
              <w:spacing w:after="0" w:line="240" w:lineRule="auto"/>
              <w:jc w:val="center"/>
            </w:pPr>
            <w:r>
              <w:rPr>
                <w:b/>
                <w:bCs/>
                <w:sz w:val="18"/>
                <w:szCs w:val="18"/>
              </w:rPr>
              <w:t>Phylum</w:t>
            </w:r>
          </w:p>
        </w:tc>
        <w:tc>
          <w:tcPr>
            <w:tcW w:w="1750" w:type="dxa"/>
          </w:tcPr>
          <w:p w14:paraId="6748FFA9" w14:textId="77777777" w:rsidR="00AA1CCF" w:rsidRDefault="00382B3A">
            <w:pPr>
              <w:spacing w:after="0" w:line="240" w:lineRule="auto"/>
              <w:jc w:val="center"/>
            </w:pPr>
            <w:r>
              <w:rPr>
                <w:b/>
                <w:bCs/>
                <w:sz w:val="18"/>
                <w:szCs w:val="18"/>
              </w:rPr>
              <w:t>Scientific name</w:t>
            </w:r>
          </w:p>
        </w:tc>
        <w:tc>
          <w:tcPr>
            <w:tcW w:w="1750" w:type="dxa"/>
          </w:tcPr>
          <w:p w14:paraId="7684EA28" w14:textId="77777777" w:rsidR="00AA1CCF" w:rsidRDefault="00382B3A">
            <w:pPr>
              <w:spacing w:after="0" w:line="240" w:lineRule="auto"/>
              <w:jc w:val="center"/>
            </w:pPr>
            <w:r>
              <w:rPr>
                <w:b/>
                <w:bCs/>
                <w:sz w:val="18"/>
                <w:szCs w:val="18"/>
              </w:rPr>
              <w:t>Impacts</w:t>
            </w:r>
            <w:r>
              <w:rPr>
                <w:rStyle w:val="FootnoteReference"/>
              </w:rPr>
              <w:footnoteReference w:id="11"/>
            </w:r>
          </w:p>
        </w:tc>
        <w:tc>
          <w:tcPr>
            <w:tcW w:w="1750" w:type="dxa"/>
          </w:tcPr>
          <w:p w14:paraId="6417F2B8" w14:textId="77777777" w:rsidR="00AA1CCF" w:rsidRDefault="00382B3A">
            <w:pPr>
              <w:spacing w:after="0" w:line="240" w:lineRule="auto"/>
              <w:jc w:val="center"/>
            </w:pPr>
            <w:r>
              <w:rPr>
                <w:b/>
                <w:bCs/>
                <w:sz w:val="18"/>
                <w:szCs w:val="18"/>
              </w:rPr>
              <w:t>Changes at RIS update</w:t>
            </w:r>
            <w:r>
              <w:rPr>
                <w:rStyle w:val="FootnoteReference"/>
              </w:rPr>
              <w:footnoteReference w:id="12"/>
            </w:r>
          </w:p>
        </w:tc>
      </w:tr>
      <w:tr w:rsidR="00AA1CCF" w14:paraId="3C477DB9" w14:textId="77777777" w:rsidTr="00AA1CCF">
        <w:trPr>
          <w:trHeight w:val="200"/>
        </w:trPr>
        <w:tc>
          <w:tcPr>
            <w:tcW w:w="1750" w:type="dxa"/>
          </w:tcPr>
          <w:p w14:paraId="500C92EE" w14:textId="77777777" w:rsidR="00AA1CCF" w:rsidRDefault="00382B3A">
            <w:r>
              <w:rPr>
                <w:rStyle w:val="styleSubformtxtUP"/>
              </w:rPr>
              <w:t>Tracheophyta / Liliopsida</w:t>
            </w:r>
          </w:p>
        </w:tc>
        <w:tc>
          <w:tcPr>
            <w:tcW w:w="1750" w:type="dxa"/>
          </w:tcPr>
          <w:p w14:paraId="0D6D895C" w14:textId="77777777" w:rsidR="00AA1CCF" w:rsidRDefault="00382B3A">
            <w:r>
              <w:rPr>
                <w:rStyle w:val="styleSubformtxtIblue"/>
              </w:rPr>
              <w:t>Carex divisa</w:t>
            </w:r>
          </w:p>
        </w:tc>
        <w:tc>
          <w:tcPr>
            <w:tcW w:w="1750" w:type="dxa"/>
          </w:tcPr>
          <w:p w14:paraId="3E3B3A2E" w14:textId="77777777" w:rsidR="00AA1CCF" w:rsidRDefault="00382B3A">
            <w:r>
              <w:rPr>
                <w:rStyle w:val="styleSubformtxt"/>
              </w:rPr>
              <w:t>Actual (major impacts)</w:t>
            </w:r>
          </w:p>
        </w:tc>
        <w:tc>
          <w:tcPr>
            <w:tcW w:w="1750" w:type="dxa"/>
          </w:tcPr>
          <w:p w14:paraId="0133D38D" w14:textId="77777777" w:rsidR="00AA1CCF" w:rsidRDefault="00382B3A">
            <w:r>
              <w:rPr>
                <w:rStyle w:val="styleSubformtxt"/>
              </w:rPr>
              <w:t>increase</w:t>
            </w:r>
          </w:p>
        </w:tc>
      </w:tr>
      <w:tr w:rsidR="00AA1CCF" w14:paraId="4C6FEB37" w14:textId="77777777" w:rsidTr="00AA1CCF">
        <w:trPr>
          <w:trHeight w:val="200"/>
        </w:trPr>
        <w:tc>
          <w:tcPr>
            <w:tcW w:w="1750" w:type="dxa"/>
          </w:tcPr>
          <w:p w14:paraId="1DAEF036" w14:textId="77777777" w:rsidR="00AA1CCF" w:rsidRDefault="00382B3A">
            <w:r>
              <w:rPr>
                <w:rStyle w:val="styleSubformtxtUP"/>
              </w:rPr>
              <w:t>Tracheophyta / Magnoliopsida</w:t>
            </w:r>
          </w:p>
        </w:tc>
        <w:tc>
          <w:tcPr>
            <w:tcW w:w="1750" w:type="dxa"/>
          </w:tcPr>
          <w:p w14:paraId="5B4209ED" w14:textId="77777777" w:rsidR="00AA1CCF" w:rsidRDefault="00382B3A">
            <w:r>
              <w:rPr>
                <w:rStyle w:val="styleSubformtxtIblue"/>
              </w:rPr>
              <w:t>Carpobrotus edulis</w:t>
            </w:r>
          </w:p>
        </w:tc>
        <w:tc>
          <w:tcPr>
            <w:tcW w:w="1750" w:type="dxa"/>
          </w:tcPr>
          <w:p w14:paraId="0F83BFCA" w14:textId="77777777" w:rsidR="00AA1CCF" w:rsidRDefault="00382B3A">
            <w:r>
              <w:rPr>
                <w:rStyle w:val="styleSubformtxt"/>
              </w:rPr>
              <w:t>Actual (minor impacts)</w:t>
            </w:r>
          </w:p>
        </w:tc>
        <w:tc>
          <w:tcPr>
            <w:tcW w:w="1750" w:type="dxa"/>
          </w:tcPr>
          <w:p w14:paraId="4C615112" w14:textId="77777777" w:rsidR="00AA1CCF" w:rsidRDefault="00382B3A">
            <w:r>
              <w:rPr>
                <w:rStyle w:val="styleSubformtxt"/>
              </w:rPr>
              <w:t>No change</w:t>
            </w:r>
          </w:p>
        </w:tc>
      </w:tr>
      <w:tr w:rsidR="00AA1CCF" w14:paraId="0997AAA4" w14:textId="77777777" w:rsidTr="00AA1CCF">
        <w:trPr>
          <w:trHeight w:val="200"/>
        </w:trPr>
        <w:tc>
          <w:tcPr>
            <w:tcW w:w="1750" w:type="dxa"/>
          </w:tcPr>
          <w:p w14:paraId="7C9F8859" w14:textId="77777777" w:rsidR="00AA1CCF" w:rsidRDefault="00382B3A">
            <w:r>
              <w:rPr>
                <w:rStyle w:val="styleSubformtxtUP"/>
              </w:rPr>
              <w:t>Tracheophyta / Liliopsida</w:t>
            </w:r>
          </w:p>
        </w:tc>
        <w:tc>
          <w:tcPr>
            <w:tcW w:w="1750" w:type="dxa"/>
          </w:tcPr>
          <w:p w14:paraId="0F3EC9B4" w14:textId="77777777" w:rsidR="00AA1CCF" w:rsidRDefault="00382B3A">
            <w:r>
              <w:rPr>
                <w:rStyle w:val="styleSubformtxtIblue"/>
              </w:rPr>
              <w:t>Cortaderia jubata</w:t>
            </w:r>
          </w:p>
        </w:tc>
        <w:tc>
          <w:tcPr>
            <w:tcW w:w="1750" w:type="dxa"/>
          </w:tcPr>
          <w:p w14:paraId="76CCAC2B" w14:textId="77777777" w:rsidR="00AA1CCF" w:rsidRDefault="00382B3A">
            <w:r>
              <w:rPr>
                <w:rStyle w:val="styleSubformtxt"/>
              </w:rPr>
              <w:t>Actual (minor impacts)</w:t>
            </w:r>
          </w:p>
        </w:tc>
        <w:tc>
          <w:tcPr>
            <w:tcW w:w="1750" w:type="dxa"/>
          </w:tcPr>
          <w:p w14:paraId="24F5ED27" w14:textId="77777777" w:rsidR="00AA1CCF" w:rsidRDefault="00382B3A">
            <w:r>
              <w:rPr>
                <w:rStyle w:val="styleSubformtxt"/>
              </w:rPr>
              <w:t>No change</w:t>
            </w:r>
          </w:p>
        </w:tc>
      </w:tr>
      <w:tr w:rsidR="00AA1CCF" w14:paraId="08C3765A" w14:textId="77777777" w:rsidTr="00AA1CCF">
        <w:trPr>
          <w:trHeight w:val="200"/>
        </w:trPr>
        <w:tc>
          <w:tcPr>
            <w:tcW w:w="1750" w:type="dxa"/>
          </w:tcPr>
          <w:p w14:paraId="1A7A1545" w14:textId="77777777" w:rsidR="00AA1CCF" w:rsidRDefault="00382B3A">
            <w:r>
              <w:rPr>
                <w:rStyle w:val="styleSubformtxtUP"/>
              </w:rPr>
              <w:t>Tracheophyta / Liliopsida</w:t>
            </w:r>
          </w:p>
        </w:tc>
        <w:tc>
          <w:tcPr>
            <w:tcW w:w="1750" w:type="dxa"/>
          </w:tcPr>
          <w:p w14:paraId="588EBAAD" w14:textId="77777777" w:rsidR="00AA1CCF" w:rsidRDefault="00382B3A">
            <w:r>
              <w:rPr>
                <w:rStyle w:val="styleSubformtxtIblue"/>
              </w:rPr>
              <w:t>Cortaderia selloana</w:t>
            </w:r>
          </w:p>
        </w:tc>
        <w:tc>
          <w:tcPr>
            <w:tcW w:w="1750" w:type="dxa"/>
          </w:tcPr>
          <w:p w14:paraId="769C6B0B" w14:textId="77777777" w:rsidR="00AA1CCF" w:rsidRDefault="00382B3A">
            <w:r>
              <w:rPr>
                <w:rStyle w:val="styleSubformtxt"/>
              </w:rPr>
              <w:t>Actual (minor impacts)</w:t>
            </w:r>
          </w:p>
        </w:tc>
        <w:tc>
          <w:tcPr>
            <w:tcW w:w="1750" w:type="dxa"/>
          </w:tcPr>
          <w:p w14:paraId="69C369EC" w14:textId="77777777" w:rsidR="00AA1CCF" w:rsidRDefault="00382B3A">
            <w:r>
              <w:rPr>
                <w:rStyle w:val="styleSubformtxt"/>
              </w:rPr>
              <w:t>No change</w:t>
            </w:r>
          </w:p>
        </w:tc>
      </w:tr>
      <w:tr w:rsidR="00AA1CCF" w14:paraId="7A8884E8" w14:textId="77777777" w:rsidTr="00AA1CCF">
        <w:trPr>
          <w:trHeight w:val="200"/>
        </w:trPr>
        <w:tc>
          <w:tcPr>
            <w:tcW w:w="1750" w:type="dxa"/>
          </w:tcPr>
          <w:p w14:paraId="4DA01896" w14:textId="77777777" w:rsidR="00AA1CCF" w:rsidRDefault="00382B3A">
            <w:r>
              <w:rPr>
                <w:rStyle w:val="styleSubformtxtUP"/>
              </w:rPr>
              <w:t>Tracheophyta / Liliopsida</w:t>
            </w:r>
          </w:p>
        </w:tc>
        <w:tc>
          <w:tcPr>
            <w:tcW w:w="1750" w:type="dxa"/>
          </w:tcPr>
          <w:p w14:paraId="11DC0DAF" w14:textId="77777777" w:rsidR="00AA1CCF" w:rsidRDefault="00382B3A">
            <w:r>
              <w:rPr>
                <w:rStyle w:val="styleSubformtxtIblue"/>
              </w:rPr>
              <w:t>Festuca arundinacea</w:t>
            </w:r>
          </w:p>
        </w:tc>
        <w:tc>
          <w:tcPr>
            <w:tcW w:w="1750" w:type="dxa"/>
          </w:tcPr>
          <w:p w14:paraId="4205A839" w14:textId="77777777" w:rsidR="00AA1CCF" w:rsidRDefault="00382B3A">
            <w:r>
              <w:rPr>
                <w:rStyle w:val="styleSubformtxt"/>
              </w:rPr>
              <w:t>Actual (minor impacts)</w:t>
            </w:r>
          </w:p>
        </w:tc>
        <w:tc>
          <w:tcPr>
            <w:tcW w:w="1750" w:type="dxa"/>
          </w:tcPr>
          <w:p w14:paraId="6E136EA4" w14:textId="77777777" w:rsidR="00AA1CCF" w:rsidRDefault="00382B3A">
            <w:r>
              <w:rPr>
                <w:rStyle w:val="styleSubformtxt"/>
              </w:rPr>
              <w:t>No change</w:t>
            </w:r>
          </w:p>
        </w:tc>
      </w:tr>
      <w:tr w:rsidR="00AA1CCF" w14:paraId="2F79652F" w14:textId="77777777" w:rsidTr="00AA1CCF">
        <w:trPr>
          <w:trHeight w:val="200"/>
        </w:trPr>
        <w:tc>
          <w:tcPr>
            <w:tcW w:w="1750" w:type="dxa"/>
          </w:tcPr>
          <w:p w14:paraId="625FB7E2" w14:textId="77777777" w:rsidR="00AA1CCF" w:rsidRDefault="00382B3A">
            <w:r>
              <w:rPr>
                <w:rStyle w:val="styleSubformtxtUP"/>
              </w:rPr>
              <w:t>Tracheophyta / Magnoliopsida</w:t>
            </w:r>
          </w:p>
        </w:tc>
        <w:tc>
          <w:tcPr>
            <w:tcW w:w="1750" w:type="dxa"/>
          </w:tcPr>
          <w:p w14:paraId="0D1E3FD5" w14:textId="77777777" w:rsidR="00AA1CCF" w:rsidRDefault="00382B3A">
            <w:r>
              <w:rPr>
                <w:rStyle w:val="styleSubformtxtIblue"/>
              </w:rPr>
              <w:t>Foeniculum vulgare</w:t>
            </w:r>
          </w:p>
        </w:tc>
        <w:tc>
          <w:tcPr>
            <w:tcW w:w="1750" w:type="dxa"/>
          </w:tcPr>
          <w:p w14:paraId="5C8382FA" w14:textId="77777777" w:rsidR="00AA1CCF" w:rsidRDefault="00382B3A">
            <w:r>
              <w:rPr>
                <w:rStyle w:val="styleSubformtxt"/>
              </w:rPr>
              <w:t>Actual (minor impacts)</w:t>
            </w:r>
          </w:p>
        </w:tc>
        <w:tc>
          <w:tcPr>
            <w:tcW w:w="1750" w:type="dxa"/>
          </w:tcPr>
          <w:p w14:paraId="3C449E4B" w14:textId="77777777" w:rsidR="00AA1CCF" w:rsidRDefault="00382B3A">
            <w:r>
              <w:rPr>
                <w:rStyle w:val="styleSubformtxt"/>
              </w:rPr>
              <w:t>increase</w:t>
            </w:r>
          </w:p>
        </w:tc>
      </w:tr>
      <w:tr w:rsidR="00AA1CCF" w14:paraId="6C378B37" w14:textId="77777777" w:rsidTr="00AA1CCF">
        <w:trPr>
          <w:trHeight w:val="200"/>
        </w:trPr>
        <w:tc>
          <w:tcPr>
            <w:tcW w:w="1750" w:type="dxa"/>
          </w:tcPr>
          <w:p w14:paraId="5F2B8FEB" w14:textId="77777777" w:rsidR="00AA1CCF" w:rsidRDefault="00382B3A">
            <w:r>
              <w:rPr>
                <w:rStyle w:val="styleSubformtxtUP"/>
              </w:rPr>
              <w:t>Tracheophyta / Liliopsida</w:t>
            </w:r>
          </w:p>
        </w:tc>
        <w:tc>
          <w:tcPr>
            <w:tcW w:w="1750" w:type="dxa"/>
          </w:tcPr>
          <w:p w14:paraId="253D0E07" w14:textId="77777777" w:rsidR="00AA1CCF" w:rsidRDefault="00382B3A">
            <w:r>
              <w:rPr>
                <w:rStyle w:val="styleSubformtxtIblue"/>
              </w:rPr>
              <w:t>Paspalum vaginatum</w:t>
            </w:r>
          </w:p>
        </w:tc>
        <w:tc>
          <w:tcPr>
            <w:tcW w:w="1750" w:type="dxa"/>
          </w:tcPr>
          <w:p w14:paraId="324FEC59" w14:textId="77777777" w:rsidR="00AA1CCF" w:rsidRDefault="00382B3A">
            <w:r>
              <w:rPr>
                <w:rStyle w:val="styleSubformtxt"/>
              </w:rPr>
              <w:t>Actual (minor impacts)</w:t>
            </w:r>
          </w:p>
        </w:tc>
        <w:tc>
          <w:tcPr>
            <w:tcW w:w="1750" w:type="dxa"/>
          </w:tcPr>
          <w:p w14:paraId="3F2AE8F3" w14:textId="77777777" w:rsidR="00AA1CCF" w:rsidRDefault="00382B3A">
            <w:r>
              <w:rPr>
                <w:rStyle w:val="styleSubformtxt"/>
              </w:rPr>
              <w:t>increase</w:t>
            </w:r>
          </w:p>
        </w:tc>
      </w:tr>
      <w:tr w:rsidR="00AA1CCF" w14:paraId="53E0324E" w14:textId="77777777" w:rsidTr="00AA1CCF">
        <w:trPr>
          <w:trHeight w:val="200"/>
        </w:trPr>
        <w:tc>
          <w:tcPr>
            <w:tcW w:w="1750" w:type="dxa"/>
          </w:tcPr>
          <w:p w14:paraId="29E4AE20" w14:textId="77777777" w:rsidR="00AA1CCF" w:rsidRDefault="00382B3A">
            <w:r>
              <w:rPr>
                <w:rStyle w:val="styleSubformtxtUP"/>
              </w:rPr>
              <w:lastRenderedPageBreak/>
              <w:t>Tracheophyta / Magnoliopsida</w:t>
            </w:r>
          </w:p>
        </w:tc>
        <w:tc>
          <w:tcPr>
            <w:tcW w:w="1750" w:type="dxa"/>
          </w:tcPr>
          <w:p w14:paraId="44F8BFE4" w14:textId="77777777" w:rsidR="00AA1CCF" w:rsidRDefault="00382B3A">
            <w:r>
              <w:rPr>
                <w:rStyle w:val="styleSubformtxtIblue"/>
              </w:rPr>
              <w:t>Plantago lanceolata</w:t>
            </w:r>
          </w:p>
        </w:tc>
        <w:tc>
          <w:tcPr>
            <w:tcW w:w="1750" w:type="dxa"/>
          </w:tcPr>
          <w:p w14:paraId="15E6657F" w14:textId="77777777" w:rsidR="00AA1CCF" w:rsidRDefault="00382B3A">
            <w:r>
              <w:rPr>
                <w:rStyle w:val="styleSubformtxt"/>
              </w:rPr>
              <w:t>Actual (minor impacts)</w:t>
            </w:r>
          </w:p>
        </w:tc>
        <w:tc>
          <w:tcPr>
            <w:tcW w:w="1750" w:type="dxa"/>
          </w:tcPr>
          <w:p w14:paraId="42D0808B" w14:textId="77777777" w:rsidR="00AA1CCF" w:rsidRDefault="00382B3A">
            <w:r>
              <w:rPr>
                <w:rStyle w:val="styleSubformtxt"/>
              </w:rPr>
              <w:t>No change</w:t>
            </w:r>
          </w:p>
        </w:tc>
      </w:tr>
      <w:tr w:rsidR="00AA1CCF" w14:paraId="778DDCA9" w14:textId="77777777" w:rsidTr="00AA1CCF">
        <w:trPr>
          <w:trHeight w:val="200"/>
        </w:trPr>
        <w:tc>
          <w:tcPr>
            <w:tcW w:w="1750" w:type="dxa"/>
          </w:tcPr>
          <w:p w14:paraId="5AF6C40F" w14:textId="77777777" w:rsidR="00AA1CCF" w:rsidRDefault="00382B3A">
            <w:r>
              <w:rPr>
                <w:rStyle w:val="styleSubformtxtUP"/>
              </w:rPr>
              <w:t>Tracheophyta / Liliopsida</w:t>
            </w:r>
          </w:p>
        </w:tc>
        <w:tc>
          <w:tcPr>
            <w:tcW w:w="1750" w:type="dxa"/>
          </w:tcPr>
          <w:p w14:paraId="47CC589A" w14:textId="77777777" w:rsidR="00AA1CCF" w:rsidRDefault="00382B3A">
            <w:r>
              <w:rPr>
                <w:rStyle w:val="styleSubformtxtIblue"/>
              </w:rPr>
              <w:t>Spartina alterniflora</w:t>
            </w:r>
          </w:p>
        </w:tc>
        <w:tc>
          <w:tcPr>
            <w:tcW w:w="1750" w:type="dxa"/>
          </w:tcPr>
          <w:p w14:paraId="056FEE08" w14:textId="77777777" w:rsidR="00AA1CCF" w:rsidRDefault="00382B3A">
            <w:r>
              <w:rPr>
                <w:rStyle w:val="styleSubformtxt"/>
              </w:rPr>
              <w:t>Actual (minor impacts)</w:t>
            </w:r>
          </w:p>
        </w:tc>
        <w:tc>
          <w:tcPr>
            <w:tcW w:w="1750" w:type="dxa"/>
          </w:tcPr>
          <w:p w14:paraId="320B5377" w14:textId="77777777" w:rsidR="00AA1CCF" w:rsidRDefault="00382B3A">
            <w:r>
              <w:rPr>
                <w:rStyle w:val="styleSubformtxt"/>
              </w:rPr>
              <w:t>decrease</w:t>
            </w:r>
          </w:p>
        </w:tc>
      </w:tr>
      <w:tr w:rsidR="00AA1CCF" w14:paraId="30DBFBD8" w14:textId="77777777" w:rsidTr="00AA1CCF">
        <w:trPr>
          <w:trHeight w:val="200"/>
        </w:trPr>
        <w:tc>
          <w:tcPr>
            <w:tcW w:w="1750" w:type="dxa"/>
          </w:tcPr>
          <w:p w14:paraId="185736D5" w14:textId="77777777" w:rsidR="00AA1CCF" w:rsidRDefault="00AA1CCF"/>
        </w:tc>
        <w:tc>
          <w:tcPr>
            <w:tcW w:w="1750" w:type="dxa"/>
          </w:tcPr>
          <w:p w14:paraId="64DF5188" w14:textId="77777777" w:rsidR="00AA1CCF" w:rsidRDefault="00AA1CCF"/>
        </w:tc>
        <w:tc>
          <w:tcPr>
            <w:tcW w:w="1750" w:type="dxa"/>
          </w:tcPr>
          <w:p w14:paraId="6647CB89" w14:textId="77777777" w:rsidR="00AA1CCF" w:rsidRDefault="00AA1CCF"/>
        </w:tc>
        <w:tc>
          <w:tcPr>
            <w:tcW w:w="1750" w:type="dxa"/>
          </w:tcPr>
          <w:p w14:paraId="6B582DA5" w14:textId="77777777" w:rsidR="00AA1CCF" w:rsidRDefault="00AA1CCF"/>
        </w:tc>
      </w:tr>
    </w:tbl>
    <w:p w14:paraId="02594C56" w14:textId="77777777" w:rsidR="00AA1CCF" w:rsidRDefault="00AA1CCF"/>
    <w:p w14:paraId="36D241EE" w14:textId="77777777" w:rsidR="00AA1CCF" w:rsidRDefault="00382B3A">
      <w:pPr>
        <w:pStyle w:val="pstyleComments"/>
      </w:pPr>
      <w:r>
        <w:rPr>
          <w:rStyle w:val="styleC3comment"/>
        </w:rPr>
        <w:t>GBIF Secretariat (2019). GBIF Backbone Taxonomy. Checklist dataset  https://doi.org/10.15468/39omei accessed via GBIF.org on 2020-07-15.</w:t>
      </w:r>
    </w:p>
    <w:p w14:paraId="3B381444" w14:textId="77777777" w:rsidR="00AA1CCF" w:rsidRDefault="00382B3A">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6"/>
        <w:gridCol w:w="8832"/>
      </w:tblGrid>
      <w:tr w:rsidR="00AA1CCF" w14:paraId="6753836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16E4626" w14:textId="77777777" w:rsidR="00AA1CCF" w:rsidRDefault="00AA1CCF"/>
        </w:tc>
        <w:tc>
          <w:tcPr>
            <w:tcW w:w="9500" w:type="dxa"/>
          </w:tcPr>
          <w:p w14:paraId="2E860AA7" w14:textId="77777777" w:rsidR="00AA1CCF" w:rsidRDefault="00382B3A">
            <w:pPr>
              <w:spacing w:before="30" w:after="25" w:line="240" w:lineRule="auto"/>
              <w:ind w:left="57"/>
            </w:pPr>
            <w:r>
              <w:rPr>
                <w:rStyle w:val="styleDatatxt"/>
              </w:rPr>
              <w:t>Some of these invasive species are landward species, above high water mark, including pampas, tall fescue and wild fennel. Others are salt-tolerant and pose a risk to the natural character of the intertidal zones, including Spartina and Mercer grass.</w:t>
            </w:r>
          </w:p>
        </w:tc>
      </w:tr>
    </w:tbl>
    <w:p w14:paraId="09E5055A" w14:textId="77777777" w:rsidR="00AA1CCF" w:rsidRDefault="00AA1CCF">
      <w:pPr>
        <w:pStyle w:val="pstyleComments"/>
      </w:pPr>
    </w:p>
    <w:p w14:paraId="320AF5A2" w14:textId="77777777" w:rsidR="00AA1CCF" w:rsidRDefault="00AA1CCF"/>
    <w:p w14:paraId="697E1A92" w14:textId="77777777" w:rsidR="00AA1CCF" w:rsidRDefault="00382B3A">
      <w:pPr>
        <w:pStyle w:val="pstyleSection"/>
      </w:pPr>
      <w:r>
        <w:rPr>
          <w:rStyle w:val="styleL2"/>
        </w:rPr>
        <w:t>4.3.2 Animal species</w:t>
      </w:r>
    </w:p>
    <w:p w14:paraId="25CE4143" w14:textId="77777777" w:rsidR="00AA1CCF" w:rsidRDefault="00382B3A">
      <w:pPr>
        <w:pStyle w:val="pstyleLabels"/>
      </w:pPr>
      <w:r>
        <w:rPr>
          <w:rStyle w:val="styleC3"/>
        </w:rPr>
        <w:t>Other noteworthy animal species</w:t>
      </w:r>
    </w:p>
    <w:tbl>
      <w:tblPr>
        <w:tblStyle w:val="FancyTable"/>
        <w:tblW w:w="0" w:type="auto"/>
        <w:tblInd w:w="-8" w:type="dxa"/>
        <w:tblLook w:val="04A0" w:firstRow="1" w:lastRow="0" w:firstColumn="1" w:lastColumn="0" w:noHBand="0" w:noVBand="1"/>
      </w:tblPr>
      <w:tblGrid>
        <w:gridCol w:w="1579"/>
        <w:gridCol w:w="1553"/>
        <w:gridCol w:w="1353"/>
        <w:gridCol w:w="1359"/>
        <w:gridCol w:w="1504"/>
        <w:gridCol w:w="1669"/>
      </w:tblGrid>
      <w:tr w:rsidR="00AA1CCF" w14:paraId="547BDD51"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4AA623B" w14:textId="77777777" w:rsidR="00AA1CCF" w:rsidRDefault="00382B3A">
            <w:pPr>
              <w:spacing w:after="0" w:line="240" w:lineRule="auto"/>
              <w:jc w:val="center"/>
            </w:pPr>
            <w:r>
              <w:rPr>
                <w:b/>
                <w:bCs/>
                <w:sz w:val="18"/>
                <w:szCs w:val="18"/>
              </w:rPr>
              <w:t>Phylum</w:t>
            </w:r>
          </w:p>
        </w:tc>
        <w:tc>
          <w:tcPr>
            <w:tcW w:w="1750" w:type="dxa"/>
          </w:tcPr>
          <w:p w14:paraId="478768CB" w14:textId="77777777" w:rsidR="00AA1CCF" w:rsidRDefault="00382B3A">
            <w:pPr>
              <w:spacing w:after="0" w:line="240" w:lineRule="auto"/>
              <w:jc w:val="center"/>
            </w:pPr>
            <w:r>
              <w:rPr>
                <w:b/>
                <w:bCs/>
                <w:sz w:val="18"/>
                <w:szCs w:val="18"/>
              </w:rPr>
              <w:t>Scientific name</w:t>
            </w:r>
          </w:p>
        </w:tc>
        <w:tc>
          <w:tcPr>
            <w:tcW w:w="1750" w:type="dxa"/>
          </w:tcPr>
          <w:p w14:paraId="30CC1B39" w14:textId="77777777" w:rsidR="00AA1CCF" w:rsidRDefault="00382B3A">
            <w:pPr>
              <w:spacing w:after="0" w:line="240" w:lineRule="auto"/>
              <w:jc w:val="center"/>
            </w:pPr>
            <w:r>
              <w:rPr>
                <w:b/>
                <w:bCs/>
                <w:sz w:val="18"/>
                <w:szCs w:val="18"/>
              </w:rPr>
              <w:t>Pop. size</w:t>
            </w:r>
            <w:r>
              <w:rPr>
                <w:vertAlign w:val="superscript"/>
              </w:rPr>
              <w:t xml:space="preserve"> (optional)</w:t>
            </w:r>
          </w:p>
        </w:tc>
        <w:tc>
          <w:tcPr>
            <w:tcW w:w="1750" w:type="dxa"/>
          </w:tcPr>
          <w:p w14:paraId="213D2DA1" w14:textId="77777777" w:rsidR="00AA1CCF" w:rsidRDefault="00382B3A">
            <w:pPr>
              <w:spacing w:after="0" w:line="240" w:lineRule="auto"/>
              <w:jc w:val="center"/>
            </w:pPr>
            <w:r>
              <w:rPr>
                <w:b/>
                <w:bCs/>
                <w:sz w:val="18"/>
                <w:szCs w:val="18"/>
              </w:rPr>
              <w:t>Period of pop. est.</w:t>
            </w:r>
            <w:r>
              <w:rPr>
                <w:vertAlign w:val="superscript"/>
              </w:rPr>
              <w:t xml:space="preserve"> (optional)</w:t>
            </w:r>
          </w:p>
        </w:tc>
        <w:tc>
          <w:tcPr>
            <w:tcW w:w="1750" w:type="dxa"/>
          </w:tcPr>
          <w:p w14:paraId="430C3DC0" w14:textId="77777777" w:rsidR="00AA1CCF" w:rsidRDefault="00382B3A">
            <w:pPr>
              <w:spacing w:after="0" w:line="240" w:lineRule="auto"/>
              <w:jc w:val="center"/>
            </w:pPr>
            <w:r>
              <w:rPr>
                <w:b/>
                <w:bCs/>
                <w:sz w:val="18"/>
                <w:szCs w:val="18"/>
              </w:rPr>
              <w:t>% occurrence</w:t>
            </w:r>
            <w:r>
              <w:rPr>
                <w:vertAlign w:val="superscript"/>
              </w:rPr>
              <w:t xml:space="preserve"> (optional)</w:t>
            </w:r>
          </w:p>
        </w:tc>
        <w:tc>
          <w:tcPr>
            <w:tcW w:w="1750" w:type="dxa"/>
          </w:tcPr>
          <w:p w14:paraId="47A9B46F" w14:textId="77777777" w:rsidR="00AA1CCF" w:rsidRDefault="00382B3A">
            <w:pPr>
              <w:spacing w:after="0" w:line="240" w:lineRule="auto"/>
              <w:jc w:val="center"/>
            </w:pPr>
            <w:r>
              <w:rPr>
                <w:b/>
                <w:bCs/>
                <w:sz w:val="18"/>
                <w:szCs w:val="18"/>
              </w:rPr>
              <w:t>Position in range /endemism/other</w:t>
            </w:r>
            <w:r>
              <w:rPr>
                <w:vertAlign w:val="superscript"/>
              </w:rPr>
              <w:t xml:space="preserve"> (optional)</w:t>
            </w:r>
          </w:p>
        </w:tc>
      </w:tr>
      <w:tr w:rsidR="00AA1CCF" w14:paraId="2EAD87DC" w14:textId="77777777" w:rsidTr="00AA1CCF">
        <w:trPr>
          <w:trHeight w:val="200"/>
        </w:trPr>
        <w:tc>
          <w:tcPr>
            <w:tcW w:w="1750" w:type="dxa"/>
          </w:tcPr>
          <w:p w14:paraId="2EE641D8" w14:textId="77777777" w:rsidR="00AA1CCF" w:rsidRDefault="00382B3A">
            <w:r>
              <w:rPr>
                <w:rStyle w:val="styleSubformtxtUP"/>
              </w:rPr>
              <w:t>Chordata / Actinopterygii</w:t>
            </w:r>
          </w:p>
        </w:tc>
        <w:tc>
          <w:tcPr>
            <w:tcW w:w="1750" w:type="dxa"/>
          </w:tcPr>
          <w:p w14:paraId="5278D801" w14:textId="77777777" w:rsidR="00AA1CCF" w:rsidRDefault="00382B3A">
            <w:r>
              <w:rPr>
                <w:rStyle w:val="styleSubformtxtIblue"/>
              </w:rPr>
              <w:t>Anguilla australis</w:t>
            </w:r>
          </w:p>
        </w:tc>
        <w:tc>
          <w:tcPr>
            <w:tcW w:w="1750" w:type="dxa"/>
          </w:tcPr>
          <w:p w14:paraId="010384B8" w14:textId="77777777" w:rsidR="00AA1CCF" w:rsidRDefault="00AA1CCF"/>
        </w:tc>
        <w:tc>
          <w:tcPr>
            <w:tcW w:w="1750" w:type="dxa"/>
          </w:tcPr>
          <w:p w14:paraId="7F073EF6" w14:textId="77777777" w:rsidR="00AA1CCF" w:rsidRDefault="00AA1CCF"/>
        </w:tc>
        <w:tc>
          <w:tcPr>
            <w:tcW w:w="1750" w:type="dxa"/>
          </w:tcPr>
          <w:p w14:paraId="54076571" w14:textId="77777777" w:rsidR="00AA1CCF" w:rsidRDefault="00AA1CCF"/>
        </w:tc>
        <w:tc>
          <w:tcPr>
            <w:tcW w:w="1750" w:type="dxa"/>
          </w:tcPr>
          <w:p w14:paraId="3ACB9204" w14:textId="77777777" w:rsidR="00AA1CCF" w:rsidRDefault="00382B3A">
            <w:r>
              <w:rPr>
                <w:rStyle w:val="styleSubformtxt"/>
              </w:rPr>
              <w:t>Indigenous fishery species</w:t>
            </w:r>
          </w:p>
        </w:tc>
      </w:tr>
      <w:tr w:rsidR="00AA1CCF" w14:paraId="37F7D7B7" w14:textId="77777777" w:rsidTr="00AA1CCF">
        <w:trPr>
          <w:trHeight w:val="200"/>
        </w:trPr>
        <w:tc>
          <w:tcPr>
            <w:tcW w:w="1750" w:type="dxa"/>
          </w:tcPr>
          <w:p w14:paraId="5241C5AF" w14:textId="77777777" w:rsidR="00AA1CCF" w:rsidRDefault="00382B3A">
            <w:r>
              <w:rPr>
                <w:rStyle w:val="styleSubformtxtUP"/>
              </w:rPr>
              <w:t>Chordata / Reptilia</w:t>
            </w:r>
          </w:p>
        </w:tc>
        <w:tc>
          <w:tcPr>
            <w:tcW w:w="1750" w:type="dxa"/>
          </w:tcPr>
          <w:p w14:paraId="40499E58" w14:textId="77777777" w:rsidR="00AA1CCF" w:rsidRDefault="00382B3A">
            <w:r>
              <w:rPr>
                <w:rStyle w:val="styleSubformtxtIblue"/>
              </w:rPr>
              <w:t>Oligosoma smithi</w:t>
            </w:r>
          </w:p>
        </w:tc>
        <w:tc>
          <w:tcPr>
            <w:tcW w:w="1750" w:type="dxa"/>
          </w:tcPr>
          <w:p w14:paraId="634C72A7" w14:textId="77777777" w:rsidR="00AA1CCF" w:rsidRDefault="00AA1CCF"/>
        </w:tc>
        <w:tc>
          <w:tcPr>
            <w:tcW w:w="1750" w:type="dxa"/>
          </w:tcPr>
          <w:p w14:paraId="06D764F6" w14:textId="77777777" w:rsidR="00AA1CCF" w:rsidRDefault="00AA1CCF"/>
        </w:tc>
        <w:tc>
          <w:tcPr>
            <w:tcW w:w="1750" w:type="dxa"/>
          </w:tcPr>
          <w:p w14:paraId="1048E140" w14:textId="77777777" w:rsidR="00AA1CCF" w:rsidRDefault="00AA1CCF"/>
        </w:tc>
        <w:tc>
          <w:tcPr>
            <w:tcW w:w="1750" w:type="dxa"/>
          </w:tcPr>
          <w:p w14:paraId="56F60A59" w14:textId="77777777" w:rsidR="00AA1CCF" w:rsidRDefault="00382B3A">
            <w:r>
              <w:rPr>
                <w:rStyle w:val="styleSubformtxt"/>
              </w:rPr>
              <w:t>Uncommon species</w:t>
            </w:r>
          </w:p>
        </w:tc>
      </w:tr>
      <w:tr w:rsidR="00AA1CCF" w14:paraId="3FA7FB53" w14:textId="77777777" w:rsidTr="00AA1CCF">
        <w:trPr>
          <w:trHeight w:val="200"/>
        </w:trPr>
        <w:tc>
          <w:tcPr>
            <w:tcW w:w="1750" w:type="dxa"/>
          </w:tcPr>
          <w:p w14:paraId="3A1B6A16" w14:textId="77777777" w:rsidR="00AA1CCF" w:rsidRDefault="00382B3A">
            <w:r>
              <w:rPr>
                <w:rStyle w:val="styleSubformtxtUP"/>
              </w:rPr>
              <w:t>Chordata / Aves</w:t>
            </w:r>
          </w:p>
        </w:tc>
        <w:tc>
          <w:tcPr>
            <w:tcW w:w="1750" w:type="dxa"/>
          </w:tcPr>
          <w:p w14:paraId="48C1A954" w14:textId="77777777" w:rsidR="00AA1CCF" w:rsidRDefault="00382B3A">
            <w:r>
              <w:rPr>
                <w:rStyle w:val="styleSubformtxtIblue"/>
              </w:rPr>
              <w:t>Platalea regia</w:t>
            </w:r>
          </w:p>
        </w:tc>
        <w:tc>
          <w:tcPr>
            <w:tcW w:w="1750" w:type="dxa"/>
          </w:tcPr>
          <w:p w14:paraId="4889E577" w14:textId="77777777" w:rsidR="00AA1CCF" w:rsidRDefault="00AA1CCF"/>
        </w:tc>
        <w:tc>
          <w:tcPr>
            <w:tcW w:w="1750" w:type="dxa"/>
          </w:tcPr>
          <w:p w14:paraId="6D34D9EC" w14:textId="77777777" w:rsidR="00AA1CCF" w:rsidRDefault="00AA1CCF"/>
        </w:tc>
        <w:tc>
          <w:tcPr>
            <w:tcW w:w="1750" w:type="dxa"/>
          </w:tcPr>
          <w:p w14:paraId="1F992ED1" w14:textId="77777777" w:rsidR="00AA1CCF" w:rsidRDefault="00AA1CCF"/>
        </w:tc>
        <w:tc>
          <w:tcPr>
            <w:tcW w:w="1750" w:type="dxa"/>
          </w:tcPr>
          <w:p w14:paraId="52A5D9F9" w14:textId="77777777" w:rsidR="00AA1CCF" w:rsidRDefault="00382B3A">
            <w:r>
              <w:rPr>
                <w:rStyle w:val="styleSubformtxt"/>
              </w:rPr>
              <w:t>Naturally uncommon</w:t>
            </w:r>
          </w:p>
        </w:tc>
      </w:tr>
      <w:tr w:rsidR="00AA1CCF" w14:paraId="358E2461" w14:textId="77777777" w:rsidTr="00AA1CCF">
        <w:trPr>
          <w:trHeight w:val="200"/>
        </w:trPr>
        <w:tc>
          <w:tcPr>
            <w:tcW w:w="1750" w:type="dxa"/>
          </w:tcPr>
          <w:p w14:paraId="2A617F23" w14:textId="77777777" w:rsidR="00AA1CCF" w:rsidRDefault="00382B3A">
            <w:r>
              <w:rPr>
                <w:rStyle w:val="styleSubformtxtUP"/>
              </w:rPr>
              <w:t>Chordata / Actinopterygii</w:t>
            </w:r>
          </w:p>
        </w:tc>
        <w:tc>
          <w:tcPr>
            <w:tcW w:w="1750" w:type="dxa"/>
          </w:tcPr>
          <w:p w14:paraId="79572F56" w14:textId="77777777" w:rsidR="00AA1CCF" w:rsidRDefault="00382B3A">
            <w:r>
              <w:rPr>
                <w:rStyle w:val="styleSubformtxtIblue"/>
              </w:rPr>
              <w:t>Rhombosolea leporina</w:t>
            </w:r>
          </w:p>
        </w:tc>
        <w:tc>
          <w:tcPr>
            <w:tcW w:w="1750" w:type="dxa"/>
          </w:tcPr>
          <w:p w14:paraId="20BFFD57" w14:textId="77777777" w:rsidR="00AA1CCF" w:rsidRDefault="00AA1CCF"/>
        </w:tc>
        <w:tc>
          <w:tcPr>
            <w:tcW w:w="1750" w:type="dxa"/>
          </w:tcPr>
          <w:p w14:paraId="0066B944" w14:textId="77777777" w:rsidR="00AA1CCF" w:rsidRDefault="00AA1CCF"/>
        </w:tc>
        <w:tc>
          <w:tcPr>
            <w:tcW w:w="1750" w:type="dxa"/>
          </w:tcPr>
          <w:p w14:paraId="7FDE2431" w14:textId="77777777" w:rsidR="00AA1CCF" w:rsidRDefault="00AA1CCF"/>
        </w:tc>
        <w:tc>
          <w:tcPr>
            <w:tcW w:w="1750" w:type="dxa"/>
          </w:tcPr>
          <w:p w14:paraId="081F5861" w14:textId="77777777" w:rsidR="00AA1CCF" w:rsidRDefault="00382B3A">
            <w:r>
              <w:rPr>
                <w:rStyle w:val="styleSubformtxt"/>
              </w:rPr>
              <w:t>Indigenous fishery species</w:t>
            </w:r>
          </w:p>
        </w:tc>
      </w:tr>
      <w:tr w:rsidR="00AA1CCF" w14:paraId="6005B82E" w14:textId="77777777" w:rsidTr="00AA1CCF">
        <w:trPr>
          <w:trHeight w:val="200"/>
        </w:trPr>
        <w:tc>
          <w:tcPr>
            <w:tcW w:w="1750" w:type="dxa"/>
          </w:tcPr>
          <w:p w14:paraId="29167E59" w14:textId="77777777" w:rsidR="00AA1CCF" w:rsidRDefault="00AA1CCF"/>
        </w:tc>
        <w:tc>
          <w:tcPr>
            <w:tcW w:w="1750" w:type="dxa"/>
          </w:tcPr>
          <w:p w14:paraId="5EF9DF64" w14:textId="77777777" w:rsidR="00AA1CCF" w:rsidRDefault="00AA1CCF"/>
        </w:tc>
        <w:tc>
          <w:tcPr>
            <w:tcW w:w="1750" w:type="dxa"/>
          </w:tcPr>
          <w:p w14:paraId="32FBEEF9" w14:textId="77777777" w:rsidR="00AA1CCF" w:rsidRDefault="00AA1CCF"/>
        </w:tc>
        <w:tc>
          <w:tcPr>
            <w:tcW w:w="1750" w:type="dxa"/>
          </w:tcPr>
          <w:p w14:paraId="060B92AA" w14:textId="77777777" w:rsidR="00AA1CCF" w:rsidRDefault="00AA1CCF"/>
        </w:tc>
        <w:tc>
          <w:tcPr>
            <w:tcW w:w="1750" w:type="dxa"/>
          </w:tcPr>
          <w:p w14:paraId="05062CD3" w14:textId="77777777" w:rsidR="00AA1CCF" w:rsidRDefault="00AA1CCF"/>
        </w:tc>
        <w:tc>
          <w:tcPr>
            <w:tcW w:w="1750" w:type="dxa"/>
          </w:tcPr>
          <w:p w14:paraId="58F23C72" w14:textId="77777777" w:rsidR="00AA1CCF" w:rsidRDefault="00AA1CCF"/>
        </w:tc>
      </w:tr>
    </w:tbl>
    <w:p w14:paraId="5677A396" w14:textId="77777777" w:rsidR="00AA1CCF" w:rsidRDefault="00AA1CCF"/>
    <w:p w14:paraId="46CB9A64" w14:textId="77777777" w:rsidR="00AA1CCF" w:rsidRDefault="00382B3A">
      <w:pPr>
        <w:pStyle w:val="pstyleComments"/>
      </w:pPr>
      <w:r>
        <w:rPr>
          <w:rStyle w:val="styleC3comment"/>
        </w:rPr>
        <w:t>GBIF Secretariat (2019). GBIF Backbone Taxonomy. Checklist dataset  https://doi.org/10.15468/39omei accessed via GBIF.org on 2020-07-15.</w:t>
      </w:r>
    </w:p>
    <w:p w14:paraId="0BEED38F" w14:textId="77777777" w:rsidR="00AA1CCF" w:rsidRDefault="00382B3A">
      <w:pPr>
        <w:pStyle w:val="pstyleLabels"/>
      </w:pPr>
      <w:r>
        <w:rPr>
          <w:rStyle w:val="styleC3"/>
        </w:rPr>
        <w:t>Invasive alien animal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AA1CCF" w14:paraId="395C9298"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436D7A2" w14:textId="77777777" w:rsidR="00AA1CCF" w:rsidRDefault="00382B3A">
            <w:pPr>
              <w:spacing w:after="0" w:line="240" w:lineRule="auto"/>
              <w:jc w:val="center"/>
            </w:pPr>
            <w:r>
              <w:rPr>
                <w:b/>
                <w:bCs/>
                <w:sz w:val="18"/>
                <w:szCs w:val="18"/>
              </w:rPr>
              <w:t>Phylum</w:t>
            </w:r>
          </w:p>
        </w:tc>
        <w:tc>
          <w:tcPr>
            <w:tcW w:w="1750" w:type="dxa"/>
          </w:tcPr>
          <w:p w14:paraId="26FB5505" w14:textId="77777777" w:rsidR="00AA1CCF" w:rsidRDefault="00382B3A">
            <w:pPr>
              <w:spacing w:after="0" w:line="240" w:lineRule="auto"/>
              <w:jc w:val="center"/>
            </w:pPr>
            <w:r>
              <w:rPr>
                <w:b/>
                <w:bCs/>
                <w:sz w:val="18"/>
                <w:szCs w:val="18"/>
              </w:rPr>
              <w:t>Scientific name</w:t>
            </w:r>
          </w:p>
        </w:tc>
        <w:tc>
          <w:tcPr>
            <w:tcW w:w="1750" w:type="dxa"/>
          </w:tcPr>
          <w:p w14:paraId="12F95B43" w14:textId="77777777" w:rsidR="00AA1CCF" w:rsidRDefault="00382B3A">
            <w:pPr>
              <w:spacing w:after="0" w:line="240" w:lineRule="auto"/>
              <w:jc w:val="center"/>
            </w:pPr>
            <w:r>
              <w:rPr>
                <w:b/>
                <w:bCs/>
                <w:sz w:val="18"/>
                <w:szCs w:val="18"/>
              </w:rPr>
              <w:t>Impacts</w:t>
            </w:r>
          </w:p>
        </w:tc>
        <w:tc>
          <w:tcPr>
            <w:tcW w:w="1750" w:type="dxa"/>
          </w:tcPr>
          <w:p w14:paraId="032EE6E5" w14:textId="77777777" w:rsidR="00AA1CCF" w:rsidRDefault="00382B3A">
            <w:pPr>
              <w:spacing w:after="0" w:line="240" w:lineRule="auto"/>
              <w:jc w:val="center"/>
            </w:pPr>
            <w:r>
              <w:rPr>
                <w:b/>
                <w:bCs/>
                <w:sz w:val="18"/>
                <w:szCs w:val="18"/>
              </w:rPr>
              <w:t>Changes at RIS update</w:t>
            </w:r>
            <w:r>
              <w:rPr>
                <w:vertAlign w:val="superscript"/>
              </w:rPr>
              <w:t>11</w:t>
            </w:r>
          </w:p>
        </w:tc>
      </w:tr>
      <w:tr w:rsidR="00AA1CCF" w14:paraId="3B1D3CA8" w14:textId="77777777" w:rsidTr="00AA1CCF">
        <w:trPr>
          <w:trHeight w:val="200"/>
        </w:trPr>
        <w:tc>
          <w:tcPr>
            <w:tcW w:w="1750" w:type="dxa"/>
          </w:tcPr>
          <w:p w14:paraId="2F709BED" w14:textId="77777777" w:rsidR="00AA1CCF" w:rsidRDefault="00382B3A">
            <w:r>
              <w:rPr>
                <w:rStyle w:val="styleSubformtxtUP"/>
              </w:rPr>
              <w:t>Mollusca / Bivalvia</w:t>
            </w:r>
          </w:p>
        </w:tc>
        <w:tc>
          <w:tcPr>
            <w:tcW w:w="1750" w:type="dxa"/>
          </w:tcPr>
          <w:p w14:paraId="0E1AA140" w14:textId="77777777" w:rsidR="00AA1CCF" w:rsidRDefault="00382B3A">
            <w:r>
              <w:rPr>
                <w:rStyle w:val="styleSubformtxtIblue"/>
              </w:rPr>
              <w:t>Arcuatula senhousia</w:t>
            </w:r>
          </w:p>
        </w:tc>
        <w:tc>
          <w:tcPr>
            <w:tcW w:w="1750" w:type="dxa"/>
          </w:tcPr>
          <w:p w14:paraId="2EA8D909" w14:textId="77777777" w:rsidR="00AA1CCF" w:rsidRDefault="00382B3A">
            <w:r>
              <w:rPr>
                <w:rStyle w:val="styleSubformtxt"/>
              </w:rPr>
              <w:t>Actual (minor impacts)</w:t>
            </w:r>
          </w:p>
        </w:tc>
        <w:tc>
          <w:tcPr>
            <w:tcW w:w="1750" w:type="dxa"/>
          </w:tcPr>
          <w:p w14:paraId="1E9AFE5F" w14:textId="77777777" w:rsidR="00AA1CCF" w:rsidRDefault="00382B3A">
            <w:r>
              <w:rPr>
                <w:rStyle w:val="styleSubformtxt"/>
              </w:rPr>
              <w:t>unknown</w:t>
            </w:r>
          </w:p>
        </w:tc>
      </w:tr>
      <w:tr w:rsidR="00AA1CCF" w14:paraId="021CD2B0" w14:textId="77777777" w:rsidTr="00AA1CCF">
        <w:trPr>
          <w:trHeight w:val="200"/>
        </w:trPr>
        <w:tc>
          <w:tcPr>
            <w:tcW w:w="1750" w:type="dxa"/>
          </w:tcPr>
          <w:p w14:paraId="6BACD112" w14:textId="77777777" w:rsidR="00AA1CCF" w:rsidRDefault="00382B3A">
            <w:r>
              <w:rPr>
                <w:rStyle w:val="styleSubformtxtUP"/>
              </w:rPr>
              <w:t>Mollusca / Bivalvia</w:t>
            </w:r>
          </w:p>
        </w:tc>
        <w:tc>
          <w:tcPr>
            <w:tcW w:w="1750" w:type="dxa"/>
          </w:tcPr>
          <w:p w14:paraId="5FDD89C9" w14:textId="77777777" w:rsidR="00AA1CCF" w:rsidRDefault="00382B3A">
            <w:r>
              <w:rPr>
                <w:rStyle w:val="styleSubformtxtIblue"/>
              </w:rPr>
              <w:t>Crassostrea sikamea</w:t>
            </w:r>
          </w:p>
        </w:tc>
        <w:tc>
          <w:tcPr>
            <w:tcW w:w="1750" w:type="dxa"/>
          </w:tcPr>
          <w:p w14:paraId="50FBD3BD" w14:textId="77777777" w:rsidR="00AA1CCF" w:rsidRDefault="00382B3A">
            <w:r>
              <w:rPr>
                <w:rStyle w:val="styleSubformtxt"/>
              </w:rPr>
              <w:t>Actual (minor impacts)</w:t>
            </w:r>
          </w:p>
        </w:tc>
        <w:tc>
          <w:tcPr>
            <w:tcW w:w="1750" w:type="dxa"/>
          </w:tcPr>
          <w:p w14:paraId="67F6CCD4" w14:textId="77777777" w:rsidR="00AA1CCF" w:rsidRDefault="00382B3A">
            <w:r>
              <w:rPr>
                <w:rStyle w:val="styleSubformtxt"/>
              </w:rPr>
              <w:t>unknown</w:t>
            </w:r>
          </w:p>
        </w:tc>
      </w:tr>
      <w:tr w:rsidR="00AA1CCF" w14:paraId="347FDE6F" w14:textId="77777777" w:rsidTr="00AA1CCF">
        <w:trPr>
          <w:trHeight w:val="200"/>
        </w:trPr>
        <w:tc>
          <w:tcPr>
            <w:tcW w:w="1750" w:type="dxa"/>
          </w:tcPr>
          <w:p w14:paraId="26CB4C1B" w14:textId="77777777" w:rsidR="00AA1CCF" w:rsidRDefault="00382B3A">
            <w:r>
              <w:rPr>
                <w:rStyle w:val="styleSubformtxtUP"/>
              </w:rPr>
              <w:t>Chordata / Mammalia</w:t>
            </w:r>
          </w:p>
        </w:tc>
        <w:tc>
          <w:tcPr>
            <w:tcW w:w="1750" w:type="dxa"/>
          </w:tcPr>
          <w:p w14:paraId="60337B0E" w14:textId="77777777" w:rsidR="00AA1CCF" w:rsidRDefault="00382B3A">
            <w:r>
              <w:rPr>
                <w:rStyle w:val="styleSubformtxtIblue"/>
              </w:rPr>
              <w:t>Erinaceus europaeus</w:t>
            </w:r>
          </w:p>
        </w:tc>
        <w:tc>
          <w:tcPr>
            <w:tcW w:w="1750" w:type="dxa"/>
          </w:tcPr>
          <w:p w14:paraId="3204B15D" w14:textId="77777777" w:rsidR="00AA1CCF" w:rsidRDefault="00382B3A">
            <w:r>
              <w:rPr>
                <w:rStyle w:val="styleSubformtxt"/>
              </w:rPr>
              <w:t>Actual (major impacts)</w:t>
            </w:r>
          </w:p>
        </w:tc>
        <w:tc>
          <w:tcPr>
            <w:tcW w:w="1750" w:type="dxa"/>
          </w:tcPr>
          <w:p w14:paraId="7914F820" w14:textId="77777777" w:rsidR="00AA1CCF" w:rsidRDefault="00382B3A">
            <w:r>
              <w:rPr>
                <w:rStyle w:val="styleSubformtxt"/>
              </w:rPr>
              <w:t>No change</w:t>
            </w:r>
          </w:p>
        </w:tc>
      </w:tr>
      <w:tr w:rsidR="00AA1CCF" w14:paraId="3B079660" w14:textId="77777777" w:rsidTr="00AA1CCF">
        <w:trPr>
          <w:trHeight w:val="200"/>
        </w:trPr>
        <w:tc>
          <w:tcPr>
            <w:tcW w:w="1750" w:type="dxa"/>
          </w:tcPr>
          <w:p w14:paraId="28851713" w14:textId="77777777" w:rsidR="00AA1CCF" w:rsidRDefault="00382B3A">
            <w:r>
              <w:rPr>
                <w:rStyle w:val="styleSubformtxtUP"/>
              </w:rPr>
              <w:t>Chordata / Mammalia</w:t>
            </w:r>
          </w:p>
        </w:tc>
        <w:tc>
          <w:tcPr>
            <w:tcW w:w="1750" w:type="dxa"/>
          </w:tcPr>
          <w:p w14:paraId="14D30A13" w14:textId="77777777" w:rsidR="00AA1CCF" w:rsidRDefault="00382B3A">
            <w:r>
              <w:rPr>
                <w:rStyle w:val="styleSubformtxtIblue"/>
              </w:rPr>
              <w:t>Felis catus</w:t>
            </w:r>
          </w:p>
        </w:tc>
        <w:tc>
          <w:tcPr>
            <w:tcW w:w="1750" w:type="dxa"/>
          </w:tcPr>
          <w:p w14:paraId="7F362A07" w14:textId="77777777" w:rsidR="00AA1CCF" w:rsidRDefault="00382B3A">
            <w:r>
              <w:rPr>
                <w:rStyle w:val="styleSubformtxt"/>
              </w:rPr>
              <w:t>Actual (major impacts)</w:t>
            </w:r>
          </w:p>
        </w:tc>
        <w:tc>
          <w:tcPr>
            <w:tcW w:w="1750" w:type="dxa"/>
          </w:tcPr>
          <w:p w14:paraId="5BF75869" w14:textId="77777777" w:rsidR="00AA1CCF" w:rsidRDefault="00382B3A">
            <w:r>
              <w:rPr>
                <w:rStyle w:val="styleSubformtxt"/>
              </w:rPr>
              <w:t>No change</w:t>
            </w:r>
          </w:p>
        </w:tc>
      </w:tr>
      <w:tr w:rsidR="00AA1CCF" w14:paraId="39A4BCD3" w14:textId="77777777" w:rsidTr="00AA1CCF">
        <w:trPr>
          <w:trHeight w:val="200"/>
        </w:trPr>
        <w:tc>
          <w:tcPr>
            <w:tcW w:w="1750" w:type="dxa"/>
          </w:tcPr>
          <w:p w14:paraId="2D20BFBC" w14:textId="77777777" w:rsidR="00AA1CCF" w:rsidRDefault="00382B3A">
            <w:r>
              <w:rPr>
                <w:rStyle w:val="styleSubformtxtUP"/>
              </w:rPr>
              <w:lastRenderedPageBreak/>
              <w:t>Chordata / Mammalia</w:t>
            </w:r>
          </w:p>
        </w:tc>
        <w:tc>
          <w:tcPr>
            <w:tcW w:w="1750" w:type="dxa"/>
          </w:tcPr>
          <w:p w14:paraId="5C68677C" w14:textId="77777777" w:rsidR="00AA1CCF" w:rsidRDefault="00382B3A">
            <w:r>
              <w:rPr>
                <w:rStyle w:val="styleSubformtxtIblue"/>
              </w:rPr>
              <w:t>Lepus europaeus</w:t>
            </w:r>
          </w:p>
        </w:tc>
        <w:tc>
          <w:tcPr>
            <w:tcW w:w="1750" w:type="dxa"/>
          </w:tcPr>
          <w:p w14:paraId="2C56F83C" w14:textId="77777777" w:rsidR="00AA1CCF" w:rsidRDefault="00382B3A">
            <w:r>
              <w:rPr>
                <w:rStyle w:val="styleSubformtxt"/>
              </w:rPr>
              <w:t>Actual (minor impacts)</w:t>
            </w:r>
          </w:p>
        </w:tc>
        <w:tc>
          <w:tcPr>
            <w:tcW w:w="1750" w:type="dxa"/>
          </w:tcPr>
          <w:p w14:paraId="1F7DD6C3" w14:textId="77777777" w:rsidR="00AA1CCF" w:rsidRDefault="00382B3A">
            <w:r>
              <w:rPr>
                <w:rStyle w:val="styleSubformtxt"/>
              </w:rPr>
              <w:t>No change</w:t>
            </w:r>
          </w:p>
        </w:tc>
      </w:tr>
      <w:tr w:rsidR="00AA1CCF" w14:paraId="5699AC08" w14:textId="77777777" w:rsidTr="00AA1CCF">
        <w:trPr>
          <w:trHeight w:val="200"/>
        </w:trPr>
        <w:tc>
          <w:tcPr>
            <w:tcW w:w="1750" w:type="dxa"/>
          </w:tcPr>
          <w:p w14:paraId="7FECB727" w14:textId="77777777" w:rsidR="00AA1CCF" w:rsidRDefault="00382B3A">
            <w:r>
              <w:rPr>
                <w:rStyle w:val="styleSubformtxtUP"/>
              </w:rPr>
              <w:t>Arthropoda / Malacostraca</w:t>
            </w:r>
          </w:p>
        </w:tc>
        <w:tc>
          <w:tcPr>
            <w:tcW w:w="1750" w:type="dxa"/>
          </w:tcPr>
          <w:p w14:paraId="373B3E77" w14:textId="77777777" w:rsidR="00AA1CCF" w:rsidRDefault="00382B3A">
            <w:r>
              <w:rPr>
                <w:rStyle w:val="styleSubformtxtIblue"/>
              </w:rPr>
              <w:t>Metapenaeus bennettae</w:t>
            </w:r>
          </w:p>
        </w:tc>
        <w:tc>
          <w:tcPr>
            <w:tcW w:w="1750" w:type="dxa"/>
          </w:tcPr>
          <w:p w14:paraId="76D83943" w14:textId="77777777" w:rsidR="00AA1CCF" w:rsidRDefault="00382B3A">
            <w:r>
              <w:rPr>
                <w:rStyle w:val="styleSubformtxt"/>
              </w:rPr>
              <w:t>Potential</w:t>
            </w:r>
          </w:p>
        </w:tc>
        <w:tc>
          <w:tcPr>
            <w:tcW w:w="1750" w:type="dxa"/>
          </w:tcPr>
          <w:p w14:paraId="6019BDF8" w14:textId="77777777" w:rsidR="00AA1CCF" w:rsidRDefault="00382B3A">
            <w:r>
              <w:rPr>
                <w:rStyle w:val="styleSubformtxt"/>
              </w:rPr>
              <w:t>No change</w:t>
            </w:r>
          </w:p>
        </w:tc>
      </w:tr>
      <w:tr w:rsidR="00AA1CCF" w14:paraId="39476F64" w14:textId="77777777" w:rsidTr="00AA1CCF">
        <w:trPr>
          <w:trHeight w:val="200"/>
        </w:trPr>
        <w:tc>
          <w:tcPr>
            <w:tcW w:w="1750" w:type="dxa"/>
          </w:tcPr>
          <w:p w14:paraId="6069A00C" w14:textId="77777777" w:rsidR="00AA1CCF" w:rsidRDefault="00382B3A">
            <w:r>
              <w:rPr>
                <w:rStyle w:val="styleSubformtxtUP"/>
              </w:rPr>
              <w:t>Chordata / Mammalia</w:t>
            </w:r>
          </w:p>
        </w:tc>
        <w:tc>
          <w:tcPr>
            <w:tcW w:w="1750" w:type="dxa"/>
          </w:tcPr>
          <w:p w14:paraId="4F2DD0D6" w14:textId="77777777" w:rsidR="00AA1CCF" w:rsidRDefault="00382B3A">
            <w:r>
              <w:rPr>
                <w:rStyle w:val="styleSubformtxtIblue"/>
              </w:rPr>
              <w:t>Mustela erminea</w:t>
            </w:r>
          </w:p>
        </w:tc>
        <w:tc>
          <w:tcPr>
            <w:tcW w:w="1750" w:type="dxa"/>
          </w:tcPr>
          <w:p w14:paraId="2BB191D6" w14:textId="77777777" w:rsidR="00AA1CCF" w:rsidRDefault="00382B3A">
            <w:r>
              <w:rPr>
                <w:rStyle w:val="styleSubformtxt"/>
              </w:rPr>
              <w:t>Actual (major impacts)</w:t>
            </w:r>
          </w:p>
        </w:tc>
        <w:tc>
          <w:tcPr>
            <w:tcW w:w="1750" w:type="dxa"/>
          </w:tcPr>
          <w:p w14:paraId="56348E64" w14:textId="77777777" w:rsidR="00AA1CCF" w:rsidRDefault="00382B3A">
            <w:r>
              <w:rPr>
                <w:rStyle w:val="styleSubformtxt"/>
              </w:rPr>
              <w:t>No change</w:t>
            </w:r>
          </w:p>
        </w:tc>
      </w:tr>
      <w:tr w:rsidR="00AA1CCF" w14:paraId="7151E9F0" w14:textId="77777777" w:rsidTr="00AA1CCF">
        <w:trPr>
          <w:trHeight w:val="200"/>
        </w:trPr>
        <w:tc>
          <w:tcPr>
            <w:tcW w:w="1750" w:type="dxa"/>
          </w:tcPr>
          <w:p w14:paraId="048919BC" w14:textId="77777777" w:rsidR="00AA1CCF" w:rsidRDefault="00382B3A">
            <w:r>
              <w:rPr>
                <w:rStyle w:val="styleSubformtxtUP"/>
              </w:rPr>
              <w:t>Chordata / Mammalia</w:t>
            </w:r>
          </w:p>
        </w:tc>
        <w:tc>
          <w:tcPr>
            <w:tcW w:w="1750" w:type="dxa"/>
          </w:tcPr>
          <w:p w14:paraId="1AAD02F0" w14:textId="77777777" w:rsidR="00AA1CCF" w:rsidRDefault="00382B3A">
            <w:r>
              <w:rPr>
                <w:rStyle w:val="styleSubformtxtIblue"/>
              </w:rPr>
              <w:t>Mustela nivalis vulgaris</w:t>
            </w:r>
          </w:p>
        </w:tc>
        <w:tc>
          <w:tcPr>
            <w:tcW w:w="1750" w:type="dxa"/>
          </w:tcPr>
          <w:p w14:paraId="7A566928" w14:textId="77777777" w:rsidR="00AA1CCF" w:rsidRDefault="00382B3A">
            <w:r>
              <w:rPr>
                <w:rStyle w:val="styleSubformtxt"/>
              </w:rPr>
              <w:t>Actual (major impacts)</w:t>
            </w:r>
          </w:p>
        </w:tc>
        <w:tc>
          <w:tcPr>
            <w:tcW w:w="1750" w:type="dxa"/>
          </w:tcPr>
          <w:p w14:paraId="600D17AB" w14:textId="77777777" w:rsidR="00AA1CCF" w:rsidRDefault="00382B3A">
            <w:r>
              <w:rPr>
                <w:rStyle w:val="styleSubformtxt"/>
              </w:rPr>
              <w:t>No change</w:t>
            </w:r>
          </w:p>
        </w:tc>
      </w:tr>
      <w:tr w:rsidR="00AA1CCF" w14:paraId="386EFCD9" w14:textId="77777777" w:rsidTr="00AA1CCF">
        <w:trPr>
          <w:trHeight w:val="200"/>
        </w:trPr>
        <w:tc>
          <w:tcPr>
            <w:tcW w:w="1750" w:type="dxa"/>
          </w:tcPr>
          <w:p w14:paraId="6E888ED3" w14:textId="77777777" w:rsidR="00AA1CCF" w:rsidRDefault="00382B3A">
            <w:r>
              <w:rPr>
                <w:rStyle w:val="styleSubformtxtUP"/>
              </w:rPr>
              <w:t>Chordata / Mammalia</w:t>
            </w:r>
          </w:p>
        </w:tc>
        <w:tc>
          <w:tcPr>
            <w:tcW w:w="1750" w:type="dxa"/>
          </w:tcPr>
          <w:p w14:paraId="07DC3190" w14:textId="77777777" w:rsidR="00AA1CCF" w:rsidRDefault="00382B3A">
            <w:r>
              <w:rPr>
                <w:rStyle w:val="styleSubformtxtIblue"/>
              </w:rPr>
              <w:t>Mustela putorius furo</w:t>
            </w:r>
          </w:p>
        </w:tc>
        <w:tc>
          <w:tcPr>
            <w:tcW w:w="1750" w:type="dxa"/>
          </w:tcPr>
          <w:p w14:paraId="25660CFF" w14:textId="77777777" w:rsidR="00AA1CCF" w:rsidRDefault="00382B3A">
            <w:r>
              <w:rPr>
                <w:rStyle w:val="styleSubformtxt"/>
              </w:rPr>
              <w:t>Actual (minor impacts)</w:t>
            </w:r>
          </w:p>
        </w:tc>
        <w:tc>
          <w:tcPr>
            <w:tcW w:w="1750" w:type="dxa"/>
          </w:tcPr>
          <w:p w14:paraId="570D6881" w14:textId="77777777" w:rsidR="00AA1CCF" w:rsidRDefault="00382B3A">
            <w:r>
              <w:rPr>
                <w:rStyle w:val="styleSubformtxt"/>
              </w:rPr>
              <w:t>No change</w:t>
            </w:r>
          </w:p>
        </w:tc>
      </w:tr>
      <w:tr w:rsidR="00AA1CCF" w14:paraId="2C61B7CB" w14:textId="77777777" w:rsidTr="00AA1CCF">
        <w:trPr>
          <w:trHeight w:val="200"/>
        </w:trPr>
        <w:tc>
          <w:tcPr>
            <w:tcW w:w="1750" w:type="dxa"/>
          </w:tcPr>
          <w:p w14:paraId="14E6DE76" w14:textId="77777777" w:rsidR="00AA1CCF" w:rsidRDefault="00382B3A">
            <w:r>
              <w:rPr>
                <w:rStyle w:val="styleSubformtxtUP"/>
              </w:rPr>
              <w:t>Chordata / Actinopterygii</w:t>
            </w:r>
          </w:p>
        </w:tc>
        <w:tc>
          <w:tcPr>
            <w:tcW w:w="1750" w:type="dxa"/>
          </w:tcPr>
          <w:p w14:paraId="77F10F3C" w14:textId="77777777" w:rsidR="00AA1CCF" w:rsidRDefault="00382B3A">
            <w:r>
              <w:rPr>
                <w:rStyle w:val="styleSubformtxtIblue"/>
              </w:rPr>
              <w:t>Omobranchus anolius</w:t>
            </w:r>
          </w:p>
        </w:tc>
        <w:tc>
          <w:tcPr>
            <w:tcW w:w="1750" w:type="dxa"/>
          </w:tcPr>
          <w:p w14:paraId="75E25DBD" w14:textId="77777777" w:rsidR="00AA1CCF" w:rsidRDefault="00382B3A">
            <w:r>
              <w:rPr>
                <w:rStyle w:val="styleSubformtxt"/>
              </w:rPr>
              <w:t>Actual (minor impacts)</w:t>
            </w:r>
          </w:p>
        </w:tc>
        <w:tc>
          <w:tcPr>
            <w:tcW w:w="1750" w:type="dxa"/>
          </w:tcPr>
          <w:p w14:paraId="08332010" w14:textId="77777777" w:rsidR="00AA1CCF" w:rsidRDefault="00382B3A">
            <w:r>
              <w:rPr>
                <w:rStyle w:val="styleSubformtxt"/>
              </w:rPr>
              <w:t>unknown</w:t>
            </w:r>
          </w:p>
        </w:tc>
      </w:tr>
      <w:tr w:rsidR="00AA1CCF" w14:paraId="4A359C75" w14:textId="77777777" w:rsidTr="00AA1CCF">
        <w:trPr>
          <w:trHeight w:val="200"/>
        </w:trPr>
        <w:tc>
          <w:tcPr>
            <w:tcW w:w="1750" w:type="dxa"/>
          </w:tcPr>
          <w:p w14:paraId="3BD4A024" w14:textId="77777777" w:rsidR="00AA1CCF" w:rsidRDefault="00382B3A">
            <w:r>
              <w:rPr>
                <w:rStyle w:val="styleSubformtxtUP"/>
              </w:rPr>
              <w:t>Chordata / Mammalia</w:t>
            </w:r>
          </w:p>
        </w:tc>
        <w:tc>
          <w:tcPr>
            <w:tcW w:w="1750" w:type="dxa"/>
          </w:tcPr>
          <w:p w14:paraId="67106429" w14:textId="77777777" w:rsidR="00AA1CCF" w:rsidRDefault="00382B3A">
            <w:r>
              <w:rPr>
                <w:rStyle w:val="styleSubformtxtIblue"/>
              </w:rPr>
              <w:t>Oryctolagus cuniculus</w:t>
            </w:r>
          </w:p>
        </w:tc>
        <w:tc>
          <w:tcPr>
            <w:tcW w:w="1750" w:type="dxa"/>
          </w:tcPr>
          <w:p w14:paraId="7ADF65FD" w14:textId="77777777" w:rsidR="00AA1CCF" w:rsidRDefault="00382B3A">
            <w:r>
              <w:rPr>
                <w:rStyle w:val="styleSubformtxt"/>
              </w:rPr>
              <w:t>Actual (minor impacts)</w:t>
            </w:r>
          </w:p>
        </w:tc>
        <w:tc>
          <w:tcPr>
            <w:tcW w:w="1750" w:type="dxa"/>
          </w:tcPr>
          <w:p w14:paraId="675886BB" w14:textId="77777777" w:rsidR="00AA1CCF" w:rsidRDefault="00382B3A">
            <w:r>
              <w:rPr>
                <w:rStyle w:val="styleSubformtxt"/>
              </w:rPr>
              <w:t>No change</w:t>
            </w:r>
          </w:p>
        </w:tc>
      </w:tr>
      <w:tr w:rsidR="00AA1CCF" w14:paraId="75ECD6F8" w14:textId="77777777" w:rsidTr="00AA1CCF">
        <w:trPr>
          <w:trHeight w:val="200"/>
        </w:trPr>
        <w:tc>
          <w:tcPr>
            <w:tcW w:w="1750" w:type="dxa"/>
          </w:tcPr>
          <w:p w14:paraId="05C01D42" w14:textId="77777777" w:rsidR="00AA1CCF" w:rsidRDefault="00382B3A">
            <w:r>
              <w:rPr>
                <w:rStyle w:val="styleSubformtxtUP"/>
              </w:rPr>
              <w:t>Arthropoda / Insecta</w:t>
            </w:r>
          </w:p>
        </w:tc>
        <w:tc>
          <w:tcPr>
            <w:tcW w:w="1750" w:type="dxa"/>
          </w:tcPr>
          <w:p w14:paraId="362F1DE8" w14:textId="77777777" w:rsidR="00AA1CCF" w:rsidRDefault="00382B3A">
            <w:r>
              <w:rPr>
                <w:rStyle w:val="styleSubformtxtIblue"/>
              </w:rPr>
              <w:t>Polistes dominula</w:t>
            </w:r>
          </w:p>
        </w:tc>
        <w:tc>
          <w:tcPr>
            <w:tcW w:w="1750" w:type="dxa"/>
          </w:tcPr>
          <w:p w14:paraId="489B1836" w14:textId="77777777" w:rsidR="00AA1CCF" w:rsidRDefault="00382B3A">
            <w:r>
              <w:rPr>
                <w:rStyle w:val="styleSubformtxt"/>
              </w:rPr>
              <w:t>Actual (minor impacts)</w:t>
            </w:r>
          </w:p>
        </w:tc>
        <w:tc>
          <w:tcPr>
            <w:tcW w:w="1750" w:type="dxa"/>
          </w:tcPr>
          <w:p w14:paraId="00FC9BAC" w14:textId="77777777" w:rsidR="00AA1CCF" w:rsidRDefault="00382B3A">
            <w:r>
              <w:rPr>
                <w:rStyle w:val="styleSubformtxt"/>
              </w:rPr>
              <w:t>increase</w:t>
            </w:r>
          </w:p>
        </w:tc>
      </w:tr>
      <w:tr w:rsidR="00AA1CCF" w14:paraId="5C4217AE" w14:textId="77777777" w:rsidTr="00AA1CCF">
        <w:trPr>
          <w:trHeight w:val="200"/>
        </w:trPr>
        <w:tc>
          <w:tcPr>
            <w:tcW w:w="1750" w:type="dxa"/>
          </w:tcPr>
          <w:p w14:paraId="19FFDEDC" w14:textId="77777777" w:rsidR="00AA1CCF" w:rsidRDefault="00382B3A">
            <w:r>
              <w:rPr>
                <w:rStyle w:val="styleSubformtxtUP"/>
              </w:rPr>
              <w:t>Annelida / Polychaeta</w:t>
            </w:r>
          </w:p>
        </w:tc>
        <w:tc>
          <w:tcPr>
            <w:tcW w:w="1750" w:type="dxa"/>
          </w:tcPr>
          <w:p w14:paraId="08155932" w14:textId="77777777" w:rsidR="00AA1CCF" w:rsidRDefault="00382B3A">
            <w:r>
              <w:rPr>
                <w:rStyle w:val="styleSubformtxtIblue"/>
              </w:rPr>
              <w:t>Polydora haswelli</w:t>
            </w:r>
          </w:p>
        </w:tc>
        <w:tc>
          <w:tcPr>
            <w:tcW w:w="1750" w:type="dxa"/>
          </w:tcPr>
          <w:p w14:paraId="360B7A47" w14:textId="77777777" w:rsidR="00AA1CCF" w:rsidRDefault="00382B3A">
            <w:r>
              <w:rPr>
                <w:rStyle w:val="styleSubformtxt"/>
              </w:rPr>
              <w:t>Actual (minor impacts)</w:t>
            </w:r>
          </w:p>
        </w:tc>
        <w:tc>
          <w:tcPr>
            <w:tcW w:w="1750" w:type="dxa"/>
          </w:tcPr>
          <w:p w14:paraId="715EC896" w14:textId="77777777" w:rsidR="00AA1CCF" w:rsidRDefault="00382B3A">
            <w:r>
              <w:rPr>
                <w:rStyle w:val="styleSubformtxt"/>
              </w:rPr>
              <w:t>unknown</w:t>
            </w:r>
          </w:p>
        </w:tc>
      </w:tr>
      <w:tr w:rsidR="00AA1CCF" w14:paraId="68E13453" w14:textId="77777777" w:rsidTr="00AA1CCF">
        <w:trPr>
          <w:trHeight w:val="200"/>
        </w:trPr>
        <w:tc>
          <w:tcPr>
            <w:tcW w:w="1750" w:type="dxa"/>
          </w:tcPr>
          <w:p w14:paraId="6E934B58" w14:textId="77777777" w:rsidR="00AA1CCF" w:rsidRDefault="00382B3A">
            <w:r>
              <w:rPr>
                <w:rStyle w:val="styleSubformtxtUP"/>
              </w:rPr>
              <w:t>Annelida / Polychaeta</w:t>
            </w:r>
          </w:p>
        </w:tc>
        <w:tc>
          <w:tcPr>
            <w:tcW w:w="1750" w:type="dxa"/>
          </w:tcPr>
          <w:p w14:paraId="23BE66B5" w14:textId="77777777" w:rsidR="00AA1CCF" w:rsidRDefault="00382B3A">
            <w:r>
              <w:rPr>
                <w:rStyle w:val="styleSubformtxtIblue"/>
              </w:rPr>
              <w:t>Polydora websteri</w:t>
            </w:r>
          </w:p>
        </w:tc>
        <w:tc>
          <w:tcPr>
            <w:tcW w:w="1750" w:type="dxa"/>
          </w:tcPr>
          <w:p w14:paraId="5A76EB6B" w14:textId="77777777" w:rsidR="00AA1CCF" w:rsidRDefault="00382B3A">
            <w:r>
              <w:rPr>
                <w:rStyle w:val="styleSubformtxt"/>
              </w:rPr>
              <w:t>Actual (minor impacts)</w:t>
            </w:r>
          </w:p>
        </w:tc>
        <w:tc>
          <w:tcPr>
            <w:tcW w:w="1750" w:type="dxa"/>
          </w:tcPr>
          <w:p w14:paraId="1F325485" w14:textId="77777777" w:rsidR="00AA1CCF" w:rsidRDefault="00382B3A">
            <w:r>
              <w:rPr>
                <w:rStyle w:val="styleSubformtxt"/>
              </w:rPr>
              <w:t>unknown</w:t>
            </w:r>
          </w:p>
        </w:tc>
      </w:tr>
      <w:tr w:rsidR="00AA1CCF" w14:paraId="6605B9DC" w14:textId="77777777" w:rsidTr="00AA1CCF">
        <w:trPr>
          <w:trHeight w:val="200"/>
        </w:trPr>
        <w:tc>
          <w:tcPr>
            <w:tcW w:w="1750" w:type="dxa"/>
          </w:tcPr>
          <w:p w14:paraId="22A15555" w14:textId="77777777" w:rsidR="00AA1CCF" w:rsidRDefault="00382B3A">
            <w:r>
              <w:rPr>
                <w:rStyle w:val="styleSubformtxtUP"/>
              </w:rPr>
              <w:t>Chordata / Mammalia</w:t>
            </w:r>
          </w:p>
        </w:tc>
        <w:tc>
          <w:tcPr>
            <w:tcW w:w="1750" w:type="dxa"/>
          </w:tcPr>
          <w:p w14:paraId="2253570D" w14:textId="77777777" w:rsidR="00AA1CCF" w:rsidRDefault="00382B3A">
            <w:r>
              <w:rPr>
                <w:rStyle w:val="styleSubformtxtIblue"/>
              </w:rPr>
              <w:t>Rattus norvegicus</w:t>
            </w:r>
          </w:p>
        </w:tc>
        <w:tc>
          <w:tcPr>
            <w:tcW w:w="1750" w:type="dxa"/>
          </w:tcPr>
          <w:p w14:paraId="723F57E6" w14:textId="77777777" w:rsidR="00AA1CCF" w:rsidRDefault="00382B3A">
            <w:r>
              <w:rPr>
                <w:rStyle w:val="styleSubformtxt"/>
              </w:rPr>
              <w:t>Actual (minor impacts)</w:t>
            </w:r>
          </w:p>
        </w:tc>
        <w:tc>
          <w:tcPr>
            <w:tcW w:w="1750" w:type="dxa"/>
          </w:tcPr>
          <w:p w14:paraId="031C0C04" w14:textId="77777777" w:rsidR="00AA1CCF" w:rsidRDefault="00382B3A">
            <w:r>
              <w:rPr>
                <w:rStyle w:val="styleSubformtxt"/>
              </w:rPr>
              <w:t>No change</w:t>
            </w:r>
          </w:p>
        </w:tc>
      </w:tr>
      <w:tr w:rsidR="00AA1CCF" w14:paraId="17376073" w14:textId="77777777" w:rsidTr="00AA1CCF">
        <w:trPr>
          <w:trHeight w:val="200"/>
        </w:trPr>
        <w:tc>
          <w:tcPr>
            <w:tcW w:w="1750" w:type="dxa"/>
          </w:tcPr>
          <w:p w14:paraId="04B826E9" w14:textId="77777777" w:rsidR="00AA1CCF" w:rsidRDefault="00382B3A">
            <w:r>
              <w:rPr>
                <w:rStyle w:val="styleSubformtxtUP"/>
              </w:rPr>
              <w:t>Chordata / Mammalia</w:t>
            </w:r>
          </w:p>
        </w:tc>
        <w:tc>
          <w:tcPr>
            <w:tcW w:w="1750" w:type="dxa"/>
          </w:tcPr>
          <w:p w14:paraId="27B97809" w14:textId="77777777" w:rsidR="00AA1CCF" w:rsidRDefault="00382B3A">
            <w:r>
              <w:rPr>
                <w:rStyle w:val="styleSubformtxtIblue"/>
              </w:rPr>
              <w:t>Rattus rattus</w:t>
            </w:r>
          </w:p>
        </w:tc>
        <w:tc>
          <w:tcPr>
            <w:tcW w:w="1750" w:type="dxa"/>
          </w:tcPr>
          <w:p w14:paraId="113EBE60" w14:textId="77777777" w:rsidR="00AA1CCF" w:rsidRDefault="00382B3A">
            <w:r>
              <w:rPr>
                <w:rStyle w:val="styleSubformtxt"/>
              </w:rPr>
              <w:t>Actual (major impacts)</w:t>
            </w:r>
          </w:p>
        </w:tc>
        <w:tc>
          <w:tcPr>
            <w:tcW w:w="1750" w:type="dxa"/>
          </w:tcPr>
          <w:p w14:paraId="2F1A18D5" w14:textId="77777777" w:rsidR="00AA1CCF" w:rsidRDefault="00382B3A">
            <w:r>
              <w:rPr>
                <w:rStyle w:val="styleSubformtxt"/>
              </w:rPr>
              <w:t>No change</w:t>
            </w:r>
          </w:p>
        </w:tc>
      </w:tr>
      <w:tr w:rsidR="00AA1CCF" w14:paraId="565BA5C6" w14:textId="77777777" w:rsidTr="00AA1CCF">
        <w:trPr>
          <w:trHeight w:val="200"/>
        </w:trPr>
        <w:tc>
          <w:tcPr>
            <w:tcW w:w="1750" w:type="dxa"/>
          </w:tcPr>
          <w:p w14:paraId="427BD0AD" w14:textId="77777777" w:rsidR="00AA1CCF" w:rsidRDefault="00AA1CCF"/>
        </w:tc>
        <w:tc>
          <w:tcPr>
            <w:tcW w:w="1750" w:type="dxa"/>
          </w:tcPr>
          <w:p w14:paraId="23015FD4" w14:textId="77777777" w:rsidR="00AA1CCF" w:rsidRDefault="00AA1CCF"/>
        </w:tc>
        <w:tc>
          <w:tcPr>
            <w:tcW w:w="1750" w:type="dxa"/>
          </w:tcPr>
          <w:p w14:paraId="06C61FD6" w14:textId="77777777" w:rsidR="00AA1CCF" w:rsidRDefault="00AA1CCF"/>
        </w:tc>
        <w:tc>
          <w:tcPr>
            <w:tcW w:w="1750" w:type="dxa"/>
          </w:tcPr>
          <w:p w14:paraId="79C003B8" w14:textId="77777777" w:rsidR="00AA1CCF" w:rsidRDefault="00AA1CCF"/>
        </w:tc>
      </w:tr>
    </w:tbl>
    <w:p w14:paraId="14F3878E" w14:textId="77777777" w:rsidR="00AA1CCF" w:rsidRDefault="00AA1CCF"/>
    <w:p w14:paraId="5DA41845" w14:textId="77777777" w:rsidR="00AA1CCF" w:rsidRDefault="00382B3A">
      <w:pPr>
        <w:pStyle w:val="pstyleComments"/>
      </w:pPr>
      <w:r>
        <w:rPr>
          <w:rStyle w:val="styleC3comment"/>
        </w:rPr>
        <w:t>GBIF Secretariat (2019). GBIF Backbone Taxonomy. Checklist dataset  https://doi.org/10.15468/39omei accessed via GBIF.org on 2020-07-15.</w:t>
      </w:r>
    </w:p>
    <w:p w14:paraId="7B43E60E" w14:textId="77777777" w:rsidR="00AA1CCF" w:rsidRDefault="00382B3A">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265A208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DDA2DD" w14:textId="77777777" w:rsidR="00AA1CCF" w:rsidRDefault="00AA1CCF"/>
        </w:tc>
        <w:tc>
          <w:tcPr>
            <w:tcW w:w="9500" w:type="dxa"/>
          </w:tcPr>
          <w:p w14:paraId="2FBDFB30" w14:textId="77777777" w:rsidR="00AA1CCF" w:rsidRDefault="00AA1CCF">
            <w:pPr>
              <w:spacing w:before="30" w:after="25" w:line="240" w:lineRule="auto"/>
              <w:ind w:left="57"/>
            </w:pPr>
          </w:p>
        </w:tc>
      </w:tr>
    </w:tbl>
    <w:p w14:paraId="6A9DB3F3" w14:textId="77777777" w:rsidR="00AA1CCF" w:rsidRDefault="00AA1CCF">
      <w:pPr>
        <w:sectPr w:rsidR="00AA1CCF">
          <w:pgSz w:w="11905" w:h="16837"/>
          <w:pgMar w:top="1440" w:right="1440" w:bottom="1440" w:left="1440" w:header="720" w:footer="720" w:gutter="0"/>
          <w:cols w:space="720"/>
        </w:sectPr>
      </w:pPr>
    </w:p>
    <w:p w14:paraId="3F0D6F3B" w14:textId="77777777" w:rsidR="00AA1CCF" w:rsidRDefault="00382B3A">
      <w:pPr>
        <w:pStyle w:val="pstyleSectionL1"/>
      </w:pPr>
      <w:r>
        <w:rPr>
          <w:rStyle w:val="styleL1"/>
        </w:rPr>
        <w:lastRenderedPageBreak/>
        <w:t>4.4 Physical components</w:t>
      </w:r>
    </w:p>
    <w:p w14:paraId="0171113D" w14:textId="77777777" w:rsidR="00AA1CCF" w:rsidRDefault="00382B3A">
      <w:pPr>
        <w:pStyle w:val="pstyleSection"/>
      </w:pPr>
      <w:r>
        <w:rPr>
          <w:rStyle w:val="styleL2"/>
        </w:rPr>
        <w:t>4.4.1 Climate</w:t>
      </w:r>
    </w:p>
    <w:p w14:paraId="69AF0CBA" w14:textId="77777777" w:rsidR="00AA1CCF" w:rsidRDefault="00382B3A">
      <w:pPr>
        <w:pStyle w:val="pstyleComments"/>
      </w:pPr>
      <w:r>
        <w:rPr>
          <w:rStyle w:val="styleC3comment"/>
        </w:rPr>
        <w:t>Please indicate the prevailing climate type(s) by selecting below the climatic region(s) and subregion(s), using the Köppen-Gieger Climate Classification System.</w:t>
      </w:r>
    </w:p>
    <w:p w14:paraId="7B8824EB" w14:textId="77777777" w:rsidR="00AA1CCF" w:rsidRDefault="00AA1CCF">
      <w:pPr>
        <w:pStyle w:val="pstyleLabels"/>
      </w:pPr>
    </w:p>
    <w:tbl>
      <w:tblPr>
        <w:tblStyle w:val="FancyTable"/>
        <w:tblW w:w="0" w:type="auto"/>
        <w:tblInd w:w="-8" w:type="dxa"/>
        <w:tblLook w:val="04A0" w:firstRow="1" w:lastRow="0" w:firstColumn="1" w:lastColumn="0" w:noHBand="0" w:noVBand="1"/>
      </w:tblPr>
      <w:tblGrid>
        <w:gridCol w:w="1750"/>
        <w:gridCol w:w="1750"/>
      </w:tblGrid>
      <w:tr w:rsidR="00AA1CCF" w14:paraId="34EA91A3"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0FD3F83" w14:textId="77777777" w:rsidR="00AA1CCF" w:rsidRDefault="00382B3A">
            <w:pPr>
              <w:spacing w:after="0" w:line="240" w:lineRule="auto"/>
              <w:jc w:val="center"/>
            </w:pPr>
            <w:r>
              <w:rPr>
                <w:b/>
                <w:bCs/>
                <w:sz w:val="18"/>
                <w:szCs w:val="18"/>
              </w:rPr>
              <w:t>Climatic region</w:t>
            </w:r>
            <w:r>
              <w:rPr>
                <w:rStyle w:val="FootnoteReference"/>
              </w:rPr>
              <w:footnoteReference w:id="13"/>
            </w:r>
          </w:p>
        </w:tc>
        <w:tc>
          <w:tcPr>
            <w:tcW w:w="1750" w:type="dxa"/>
          </w:tcPr>
          <w:p w14:paraId="7E7A4D0B" w14:textId="77777777" w:rsidR="00AA1CCF" w:rsidRDefault="00382B3A">
            <w:pPr>
              <w:spacing w:after="0" w:line="240" w:lineRule="auto"/>
              <w:jc w:val="center"/>
            </w:pPr>
            <w:r>
              <w:rPr>
                <w:b/>
                <w:bCs/>
                <w:sz w:val="18"/>
                <w:szCs w:val="18"/>
              </w:rPr>
              <w:t>Subregion</w:t>
            </w:r>
            <w:r>
              <w:rPr>
                <w:rStyle w:val="FootnoteReference"/>
              </w:rPr>
              <w:footnoteReference w:id="14"/>
            </w:r>
          </w:p>
        </w:tc>
      </w:tr>
      <w:tr w:rsidR="00AA1CCF" w14:paraId="4DC34EAD" w14:textId="77777777" w:rsidTr="00AA1CCF">
        <w:trPr>
          <w:trHeight w:val="200"/>
        </w:trPr>
        <w:tc>
          <w:tcPr>
            <w:tcW w:w="1750" w:type="dxa"/>
          </w:tcPr>
          <w:p w14:paraId="25E1F0C2" w14:textId="77777777" w:rsidR="00AA1CCF" w:rsidRDefault="00382B3A">
            <w:r>
              <w:rPr>
                <w:rStyle w:val="styleSubformtxt"/>
              </w:rPr>
              <w:t>C: Moist Mid-Latitude climate with mild winters</w:t>
            </w:r>
          </w:p>
        </w:tc>
        <w:tc>
          <w:tcPr>
            <w:tcW w:w="1750" w:type="dxa"/>
          </w:tcPr>
          <w:p w14:paraId="67DE1472" w14:textId="77777777" w:rsidR="00AA1CCF" w:rsidRDefault="00382B3A">
            <w:r>
              <w:rPr>
                <w:rStyle w:val="styleSubformtxt"/>
              </w:rPr>
              <w:t>Cfb: Marine west coast  (Mild with no dry season, warm summer)</w:t>
            </w:r>
          </w:p>
        </w:tc>
      </w:tr>
      <w:tr w:rsidR="00AA1CCF" w14:paraId="5CB5AE15" w14:textId="77777777" w:rsidTr="00AA1CCF">
        <w:trPr>
          <w:trHeight w:val="200"/>
        </w:trPr>
        <w:tc>
          <w:tcPr>
            <w:tcW w:w="1750" w:type="dxa"/>
          </w:tcPr>
          <w:p w14:paraId="58AE26F3" w14:textId="77777777" w:rsidR="00AA1CCF" w:rsidRDefault="00AA1CCF"/>
        </w:tc>
        <w:tc>
          <w:tcPr>
            <w:tcW w:w="1750" w:type="dxa"/>
          </w:tcPr>
          <w:p w14:paraId="2C192BE5" w14:textId="77777777" w:rsidR="00AA1CCF" w:rsidRDefault="00AA1CCF"/>
        </w:tc>
      </w:tr>
    </w:tbl>
    <w:p w14:paraId="40E436D1" w14:textId="77777777" w:rsidR="00AA1CCF" w:rsidRDefault="00AA1CCF"/>
    <w:p w14:paraId="0E17CBF1" w14:textId="77777777" w:rsidR="00AA1CCF" w:rsidRDefault="00382B3A">
      <w:pPr>
        <w:pStyle w:val="pstyleComments"/>
      </w:pPr>
      <w:r>
        <w:rPr>
          <w:rStyle w:val="styleC3comment"/>
        </w:rPr>
        <w:t>If changing climatic conditions are affecting the site, please indicate the nature of these changes:</w:t>
      </w:r>
    </w:p>
    <w:p w14:paraId="41F79220" w14:textId="77777777" w:rsidR="00AA1CCF" w:rsidRDefault="00382B3A">
      <w:pPr>
        <w:pStyle w:val="pstyleLabels"/>
      </w:pP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6EA64969"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1ADAA98" w14:textId="77777777" w:rsidR="00AA1CCF" w:rsidRDefault="00AA1CCF"/>
        </w:tc>
        <w:tc>
          <w:tcPr>
            <w:tcW w:w="9500" w:type="dxa"/>
          </w:tcPr>
          <w:p w14:paraId="0E766250" w14:textId="77777777" w:rsidR="00AA1CCF" w:rsidRDefault="00382B3A">
            <w:pPr>
              <w:spacing w:before="30" w:after="25" w:line="240" w:lineRule="auto"/>
              <w:ind w:left="57"/>
            </w:pPr>
            <w:r>
              <w:rPr>
                <w:rStyle w:val="styleDatatxt"/>
              </w:rPr>
              <w:t>The average annual rainfall is approx 1200 mm with a mean annual temperature of about 14°C.</w:t>
            </w:r>
          </w:p>
        </w:tc>
      </w:tr>
    </w:tbl>
    <w:p w14:paraId="7C5B43BE" w14:textId="77777777" w:rsidR="00AA1CCF" w:rsidRDefault="00AA1CCF"/>
    <w:p w14:paraId="5442C0F1" w14:textId="77777777" w:rsidR="00AA1CCF" w:rsidRDefault="00382B3A">
      <w:pPr>
        <w:pStyle w:val="pstyleSection"/>
      </w:pPr>
      <w:r>
        <w:rPr>
          <w:rStyle w:val="styleL2"/>
        </w:rPr>
        <w:t>4.4.2 Geomorphic setting</w:t>
      </w:r>
    </w:p>
    <w:p w14:paraId="1FF0AD34" w14:textId="77777777" w:rsidR="00AA1CCF" w:rsidRDefault="00382B3A">
      <w:pPr>
        <w:pStyle w:val="pstyleLabels"/>
      </w:pPr>
      <w:r>
        <w:rPr>
          <w:rStyle w:val="styleC3"/>
        </w:rPr>
        <w:t>a) Minimum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AA1CCF" w14:paraId="1C08550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F315A96" w14:textId="77777777" w:rsidR="00AA1CCF" w:rsidRDefault="00AA1CCF">
            <w:pPr>
              <w:spacing w:after="0" w:line="240" w:lineRule="auto"/>
              <w:ind w:left="216"/>
            </w:pPr>
          </w:p>
        </w:tc>
        <w:tc>
          <w:tcPr>
            <w:tcW w:w="9500" w:type="dxa"/>
          </w:tcPr>
          <w:p w14:paraId="536D1D42" w14:textId="77777777" w:rsidR="00AA1CCF" w:rsidRDefault="00382B3A">
            <w:pPr>
              <w:spacing w:before="5" w:after="2" w:line="240" w:lineRule="auto"/>
              <w:ind w:left="72"/>
            </w:pPr>
            <w:r>
              <w:rPr>
                <w:rStyle w:val="styleDatatxt"/>
              </w:rPr>
              <w:t>-1</w:t>
            </w:r>
          </w:p>
        </w:tc>
      </w:tr>
    </w:tbl>
    <w:p w14:paraId="06B3B908" w14:textId="77777777" w:rsidR="00AA1CCF" w:rsidRDefault="00382B3A">
      <w:pPr>
        <w:pStyle w:val="pstyleLabels"/>
      </w:pPr>
      <w:r>
        <w:rPr>
          <w:rStyle w:val="styleC3"/>
        </w:rPr>
        <w:t>a) Maximum elevation above sea level (in metres)</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AA1CCF" w14:paraId="1D940E7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7CE0B33" w14:textId="77777777" w:rsidR="00AA1CCF" w:rsidRDefault="00AA1CCF">
            <w:pPr>
              <w:spacing w:after="0" w:line="240" w:lineRule="auto"/>
              <w:ind w:left="216"/>
            </w:pPr>
          </w:p>
        </w:tc>
        <w:tc>
          <w:tcPr>
            <w:tcW w:w="9500" w:type="dxa"/>
          </w:tcPr>
          <w:p w14:paraId="76906C34" w14:textId="77777777" w:rsidR="00AA1CCF" w:rsidRDefault="00382B3A">
            <w:pPr>
              <w:spacing w:before="5" w:after="2" w:line="240" w:lineRule="auto"/>
              <w:ind w:left="72"/>
            </w:pPr>
            <w:r>
              <w:rPr>
                <w:rStyle w:val="styleDatatxt"/>
              </w:rPr>
              <w:t>3</w:t>
            </w:r>
          </w:p>
        </w:tc>
      </w:tr>
    </w:tbl>
    <w:p w14:paraId="53FAA8CA" w14:textId="77777777" w:rsidR="00AA1CCF" w:rsidRDefault="00382B3A">
      <w:pPr>
        <w:pStyle w:val="pstyleComments"/>
      </w:pPr>
      <w:r>
        <w:rPr>
          <w:rStyle w:val="styleC3comment"/>
        </w:rPr>
        <w:t>b) Position in landscape/river basin:</w:t>
      </w:r>
    </w:p>
    <w:p w14:paraId="522A3FDF" w14:textId="77777777" w:rsidR="00AA1CCF" w:rsidRDefault="00382B3A">
      <w:pPr>
        <w:spacing w:after="0" w:line="240" w:lineRule="auto"/>
        <w:ind w:left="216"/>
      </w:pPr>
      <w:r>
        <w:rPr>
          <w:rStyle w:val="styleC3"/>
        </w:rPr>
        <w:tab/>
      </w:r>
      <w:r>
        <w:rPr>
          <w:rStyle w:val="styleRad"/>
        </w:rPr>
        <w:t xml:space="preserve"> [  ] </w:t>
      </w:r>
      <w:r>
        <w:rPr>
          <w:rStyle w:val="styleC3"/>
        </w:rPr>
        <w:t xml:space="preserve"> Entire river basin</w:t>
      </w:r>
    </w:p>
    <w:p w14:paraId="39E13CD5" w14:textId="77777777" w:rsidR="00AA1CCF" w:rsidRDefault="00382B3A">
      <w:pPr>
        <w:spacing w:after="0" w:line="240" w:lineRule="auto"/>
        <w:ind w:left="216"/>
      </w:pPr>
      <w:r>
        <w:rPr>
          <w:rStyle w:val="styleC3"/>
        </w:rPr>
        <w:tab/>
      </w:r>
      <w:r>
        <w:rPr>
          <w:rStyle w:val="styleRad"/>
        </w:rPr>
        <w:t xml:space="preserve"> [  ] </w:t>
      </w:r>
      <w:r>
        <w:rPr>
          <w:rStyle w:val="styleC3"/>
        </w:rPr>
        <w:t xml:space="preserve"> Upper part of river basin</w:t>
      </w:r>
    </w:p>
    <w:p w14:paraId="10E783A9" w14:textId="77777777" w:rsidR="00AA1CCF" w:rsidRDefault="00382B3A">
      <w:pPr>
        <w:spacing w:after="0" w:line="240" w:lineRule="auto"/>
        <w:ind w:left="216"/>
      </w:pPr>
      <w:r>
        <w:rPr>
          <w:rStyle w:val="styleC3"/>
        </w:rPr>
        <w:tab/>
      </w:r>
      <w:r>
        <w:rPr>
          <w:rStyle w:val="styleRad"/>
        </w:rPr>
        <w:t xml:space="preserve"> [  ] </w:t>
      </w:r>
      <w:r>
        <w:rPr>
          <w:rStyle w:val="styleC3"/>
        </w:rPr>
        <w:t xml:space="preserve"> Middle part of river basin</w:t>
      </w:r>
    </w:p>
    <w:p w14:paraId="1CB29A6D" w14:textId="77777777" w:rsidR="00AA1CCF" w:rsidRDefault="00382B3A">
      <w:pPr>
        <w:spacing w:after="0" w:line="240" w:lineRule="auto"/>
        <w:ind w:left="216"/>
      </w:pPr>
      <w:r>
        <w:rPr>
          <w:rStyle w:val="styleC3"/>
        </w:rPr>
        <w:tab/>
      </w:r>
      <w:r>
        <w:rPr>
          <w:rStyle w:val="styleRad"/>
        </w:rPr>
        <w:t xml:space="preserve"> [x] </w:t>
      </w:r>
      <w:r>
        <w:rPr>
          <w:rStyle w:val="styleC3"/>
        </w:rPr>
        <w:t xml:space="preserve"> Lower part of river basin</w:t>
      </w:r>
    </w:p>
    <w:p w14:paraId="0ADB0BA3" w14:textId="77777777" w:rsidR="00AA1CCF" w:rsidRDefault="00382B3A">
      <w:pPr>
        <w:spacing w:after="0" w:line="240" w:lineRule="auto"/>
        <w:ind w:left="216"/>
      </w:pPr>
      <w:r>
        <w:rPr>
          <w:rStyle w:val="styleC3"/>
        </w:rPr>
        <w:tab/>
      </w:r>
      <w:r>
        <w:rPr>
          <w:rStyle w:val="styleRad"/>
        </w:rPr>
        <w:t xml:space="preserve"> [x] </w:t>
      </w:r>
      <w:r>
        <w:rPr>
          <w:rStyle w:val="styleC3"/>
        </w:rPr>
        <w:t xml:space="preserve"> More than one river basin</w:t>
      </w:r>
    </w:p>
    <w:p w14:paraId="105A1CFF" w14:textId="77777777" w:rsidR="00AA1CCF" w:rsidRDefault="00382B3A">
      <w:pPr>
        <w:spacing w:after="0" w:line="240" w:lineRule="auto"/>
        <w:ind w:left="216"/>
      </w:pPr>
      <w:r>
        <w:rPr>
          <w:rStyle w:val="styleC3"/>
        </w:rPr>
        <w:tab/>
      </w:r>
      <w:r>
        <w:rPr>
          <w:rStyle w:val="styleRad"/>
        </w:rPr>
        <w:t xml:space="preserve"> [  ] </w:t>
      </w:r>
      <w:r>
        <w:rPr>
          <w:rStyle w:val="styleC3"/>
        </w:rPr>
        <w:t xml:space="preserve"> Not in river basin</w:t>
      </w:r>
    </w:p>
    <w:p w14:paraId="6C171FA0" w14:textId="77777777" w:rsidR="00AA1CCF" w:rsidRDefault="00382B3A">
      <w:pPr>
        <w:spacing w:after="0" w:line="240" w:lineRule="auto"/>
        <w:ind w:left="216"/>
      </w:pPr>
      <w:r>
        <w:rPr>
          <w:rStyle w:val="styleC3"/>
        </w:rPr>
        <w:tab/>
      </w:r>
      <w:r>
        <w:rPr>
          <w:rStyle w:val="styleRad"/>
        </w:rPr>
        <w:t xml:space="preserve"> [x] </w:t>
      </w:r>
      <w:r>
        <w:rPr>
          <w:rStyle w:val="styleC3"/>
        </w:rPr>
        <w:t xml:space="preserve"> Coastal</w:t>
      </w:r>
    </w:p>
    <w:p w14:paraId="4E2537C8" w14:textId="77777777" w:rsidR="00AA1CCF" w:rsidRDefault="00382B3A">
      <w:pPr>
        <w:pStyle w:val="pstyleLabels"/>
      </w:pPr>
      <w:r>
        <w:rPr>
          <w:rStyle w:val="styleC3"/>
        </w:rPr>
        <w:t xml:space="preserve">Please name the river basin or basins. If the site lies in a sub-basin, please also name the larger river basin. For a  coastal/marine site, please name the sea or ocean. </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6B44492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4D9DAD6" w14:textId="77777777" w:rsidR="00AA1CCF" w:rsidRDefault="00AA1CCF"/>
        </w:tc>
        <w:tc>
          <w:tcPr>
            <w:tcW w:w="9500" w:type="dxa"/>
          </w:tcPr>
          <w:p w14:paraId="34ACFBCA" w14:textId="77777777" w:rsidR="00AA1CCF" w:rsidRDefault="00382B3A">
            <w:pPr>
              <w:spacing w:before="30" w:after="25" w:line="240" w:lineRule="auto"/>
              <w:ind w:left="57"/>
            </w:pPr>
            <w:r>
              <w:rPr>
                <w:rStyle w:val="styleDatatxt"/>
              </w:rPr>
              <w:t>Hauraki Gulf, Pacific Ocean, basin of Waihou, Piako and Waitakaruru Rivers</w:t>
            </w:r>
          </w:p>
        </w:tc>
      </w:tr>
    </w:tbl>
    <w:p w14:paraId="35B63B2D" w14:textId="77777777" w:rsidR="00AA1CCF" w:rsidRDefault="00AA1CCF"/>
    <w:p w14:paraId="2B08EC37" w14:textId="77777777" w:rsidR="00AA1CCF" w:rsidRDefault="00382B3A">
      <w:pPr>
        <w:pStyle w:val="pstyleSection"/>
      </w:pPr>
      <w:r>
        <w:rPr>
          <w:rStyle w:val="styleL2"/>
        </w:rPr>
        <w:t>4.4.3 Soil</w:t>
      </w:r>
    </w:p>
    <w:p w14:paraId="105ABCAB" w14:textId="77777777" w:rsidR="00AA1CCF" w:rsidRDefault="00382B3A">
      <w:pPr>
        <w:spacing w:after="0" w:line="240" w:lineRule="auto"/>
        <w:ind w:left="216"/>
      </w:pPr>
      <w:r>
        <w:rPr>
          <w:rStyle w:val="styleC3"/>
        </w:rPr>
        <w:tab/>
      </w:r>
      <w:r>
        <w:rPr>
          <w:rStyle w:val="styleRad"/>
        </w:rPr>
        <w:t xml:space="preserve"> [x] </w:t>
      </w:r>
      <w:r>
        <w:rPr>
          <w:rStyle w:val="styleC3"/>
        </w:rPr>
        <w:t xml:space="preserve"> Mineral</w:t>
      </w:r>
    </w:p>
    <w:p w14:paraId="0404B8ED"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4437168B"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068A00D" w14:textId="77777777" w:rsidR="00AA1CCF" w:rsidRDefault="00382B3A">
      <w:pPr>
        <w:spacing w:after="0" w:line="240" w:lineRule="auto"/>
      </w:pPr>
      <w:r>
        <w:rPr>
          <w:rStyle w:val="almostEmpty"/>
        </w:rPr>
        <w:t>.</w:t>
      </w:r>
    </w:p>
    <w:p w14:paraId="18D0C620" w14:textId="77777777" w:rsidR="00AA1CCF" w:rsidRDefault="00382B3A">
      <w:pPr>
        <w:spacing w:after="0" w:line="240" w:lineRule="auto"/>
      </w:pPr>
      <w:r>
        <w:rPr>
          <w:rStyle w:val="almostEmpty"/>
        </w:rPr>
        <w:t>.</w:t>
      </w:r>
    </w:p>
    <w:p w14:paraId="1C4D8455" w14:textId="77777777" w:rsidR="00AA1CCF" w:rsidRDefault="00382B3A">
      <w:pPr>
        <w:spacing w:after="0" w:line="240" w:lineRule="auto"/>
      </w:pPr>
      <w:r>
        <w:rPr>
          <w:rStyle w:val="almostEmpty"/>
        </w:rPr>
        <w:t>.</w:t>
      </w:r>
    </w:p>
    <w:p w14:paraId="64DA6806" w14:textId="77777777" w:rsidR="00AA1CCF" w:rsidRDefault="00382B3A">
      <w:pPr>
        <w:spacing w:after="0" w:line="240" w:lineRule="auto"/>
        <w:ind w:left="216"/>
      </w:pPr>
      <w:r>
        <w:rPr>
          <w:rStyle w:val="styleC3"/>
        </w:rPr>
        <w:tab/>
      </w:r>
      <w:r>
        <w:rPr>
          <w:rStyle w:val="styleRad"/>
        </w:rPr>
        <w:t xml:space="preserve"> [x] </w:t>
      </w:r>
      <w:r>
        <w:rPr>
          <w:rStyle w:val="styleC3"/>
        </w:rPr>
        <w:t xml:space="preserve"> Organic</w:t>
      </w:r>
    </w:p>
    <w:p w14:paraId="29D5A265" w14:textId="77777777" w:rsidR="00AA1CCF" w:rsidRDefault="00382B3A">
      <w:pPr>
        <w:spacing w:before="80" w:after="20" w:line="244" w:lineRule="auto"/>
        <w:ind w:left="216"/>
      </w:pPr>
      <w:r>
        <w:rPr>
          <w:rStyle w:val="styleC3update"/>
        </w:rPr>
        <w:lastRenderedPageBreak/>
        <w:t>Changes at RIS update</w:t>
      </w:r>
      <w:r>
        <w:rPr>
          <w:rStyle w:val="styleBracket"/>
        </w:rPr>
        <w:t xml:space="preserve"> (Update) </w:t>
      </w:r>
    </w:p>
    <w:p w14:paraId="03C3CBF8"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974A351" w14:textId="77777777" w:rsidR="00AA1CCF" w:rsidRDefault="00382B3A">
      <w:pPr>
        <w:spacing w:after="0" w:line="240" w:lineRule="auto"/>
      </w:pPr>
      <w:r>
        <w:rPr>
          <w:rStyle w:val="almostEmpty"/>
        </w:rPr>
        <w:t>.</w:t>
      </w:r>
    </w:p>
    <w:p w14:paraId="5AAA1312" w14:textId="77777777" w:rsidR="00AA1CCF" w:rsidRDefault="00382B3A">
      <w:pPr>
        <w:spacing w:after="0" w:line="240" w:lineRule="auto"/>
      </w:pPr>
      <w:r>
        <w:rPr>
          <w:rStyle w:val="almostEmpty"/>
        </w:rPr>
        <w:t>.</w:t>
      </w:r>
    </w:p>
    <w:p w14:paraId="49AA7FAB" w14:textId="77777777" w:rsidR="00AA1CCF" w:rsidRDefault="00382B3A">
      <w:pPr>
        <w:spacing w:after="0" w:line="240" w:lineRule="auto"/>
      </w:pPr>
      <w:r>
        <w:rPr>
          <w:rStyle w:val="almostEmpty"/>
        </w:rPr>
        <w:t>.</w:t>
      </w:r>
    </w:p>
    <w:p w14:paraId="2CF08CB4" w14:textId="77777777" w:rsidR="00AA1CCF" w:rsidRDefault="00382B3A">
      <w:pPr>
        <w:spacing w:after="0" w:line="240" w:lineRule="auto"/>
        <w:ind w:left="216"/>
      </w:pPr>
      <w:r>
        <w:rPr>
          <w:rStyle w:val="styleC3"/>
        </w:rPr>
        <w:tab/>
      </w:r>
      <w:r>
        <w:rPr>
          <w:rStyle w:val="styleRad"/>
        </w:rPr>
        <w:t xml:space="preserve"> [  ] </w:t>
      </w:r>
      <w:r>
        <w:rPr>
          <w:rStyle w:val="styleC3"/>
        </w:rPr>
        <w:t xml:space="preserve"> No available information</w:t>
      </w:r>
    </w:p>
    <w:p w14:paraId="2352971B" w14:textId="77777777" w:rsidR="00AA1CCF" w:rsidRDefault="00382B3A">
      <w:pPr>
        <w:pStyle w:val="pstyleLabels"/>
      </w:pPr>
      <w:r>
        <w:rPr>
          <w:rStyle w:val="styleC3"/>
        </w:rPr>
        <w:t>Are soil types subject to change as a result of changing hydrological conditions (e.g., increased salinity or acidification)?</w:t>
      </w:r>
    </w:p>
    <w:p w14:paraId="327BA5C0"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C928067" w14:textId="77777777" w:rsidR="00AA1CCF" w:rsidRDefault="00382B3A">
      <w:pPr>
        <w:spacing w:after="0" w:line="240" w:lineRule="auto"/>
      </w:pPr>
      <w:r>
        <w:rPr>
          <w:rStyle w:val="almostEmpty"/>
        </w:rPr>
        <w:t>.</w:t>
      </w:r>
    </w:p>
    <w:p w14:paraId="2B54DE77" w14:textId="77777777" w:rsidR="00AA1CCF" w:rsidRDefault="00382B3A">
      <w:pPr>
        <w:pStyle w:val="pstyleLabels"/>
      </w:pPr>
      <w:r>
        <w:rPr>
          <w:rStyle w:val="styleC3"/>
        </w:rPr>
        <w:t>Please provide further information on the soil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44A081DA"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1E7360C" w14:textId="77777777" w:rsidR="00AA1CCF" w:rsidRDefault="00AA1CCF"/>
        </w:tc>
        <w:tc>
          <w:tcPr>
            <w:tcW w:w="9500" w:type="dxa"/>
          </w:tcPr>
          <w:p w14:paraId="4E115AC0" w14:textId="77777777" w:rsidR="00AA1CCF" w:rsidRDefault="00AA1CCF">
            <w:pPr>
              <w:pStyle w:val="pStyle"/>
              <w:rPr>
                <w:rStyle w:val="almostEmpty"/>
              </w:rPr>
            </w:pPr>
          </w:p>
          <w:p w14:paraId="0AD36347" w14:textId="77777777" w:rsidR="00AA1CCF" w:rsidRDefault="00382B3A">
            <w:pPr>
              <w:spacing w:after="0" w:line="240" w:lineRule="auto"/>
              <w:ind w:left="57"/>
            </w:pPr>
            <w:r>
              <w:rPr>
                <w:rStyle w:val="styleDatatxt"/>
              </w:rPr>
              <w:t xml:space="preserve">The soil is salty and often waterlogged. The sea floor of the Firth consists of fine clay, silt and sand sediments laid over pumice sands and the maximum depth of the intertidal areas is 2.2 m at mean high water spring.   </w:t>
            </w:r>
          </w:p>
          <w:p w14:paraId="6A944101" w14:textId="77777777" w:rsidR="00AA1CCF" w:rsidRDefault="00AA1CCF">
            <w:pPr>
              <w:pStyle w:val="pStyle"/>
              <w:rPr>
                <w:rStyle w:val="almostEmpty"/>
              </w:rPr>
            </w:pPr>
          </w:p>
          <w:p w14:paraId="548EB5A1" w14:textId="77777777" w:rsidR="00AA1CCF" w:rsidRDefault="00382B3A">
            <w:pPr>
              <w:spacing w:after="0" w:line="240" w:lineRule="auto"/>
              <w:ind w:left="57"/>
            </w:pPr>
            <w:r>
              <w:rPr>
                <w:rStyle w:val="styleDatatxt"/>
              </w:rPr>
              <w:t xml:space="preserve"> </w:t>
            </w:r>
          </w:p>
          <w:p w14:paraId="01DABB68" w14:textId="77777777" w:rsidR="00AA1CCF" w:rsidRDefault="00AA1CCF">
            <w:pPr>
              <w:pStyle w:val="pStyle"/>
              <w:rPr>
                <w:rStyle w:val="almostEmpty"/>
              </w:rPr>
            </w:pPr>
          </w:p>
          <w:p w14:paraId="3F54370F" w14:textId="77777777" w:rsidR="00AA1CCF" w:rsidRDefault="00382B3A">
            <w:pPr>
              <w:spacing w:after="0" w:line="240" w:lineRule="auto"/>
              <w:ind w:left="57"/>
            </w:pPr>
            <w:r>
              <w:rPr>
                <w:rStyle w:val="styleDatatxt"/>
              </w:rPr>
              <w:t xml:space="preserve">Soil types are dynamic, subject to changes in re-suspended legacy sediments and river loads. There continues to be a relatively high deposition of mineral soils in the site, but the rate of deposition has not changed since the previous update. </w:t>
            </w:r>
          </w:p>
          <w:p w14:paraId="1CD10FB9" w14:textId="77777777" w:rsidR="00AA1CCF" w:rsidRDefault="00AA1CCF">
            <w:pPr>
              <w:pStyle w:val="pStyle"/>
              <w:rPr>
                <w:rStyle w:val="almostEmpty"/>
              </w:rPr>
            </w:pPr>
          </w:p>
          <w:p w14:paraId="1B54EB73" w14:textId="77777777" w:rsidR="00AA1CCF" w:rsidRDefault="00382B3A">
            <w:pPr>
              <w:spacing w:after="0" w:line="240" w:lineRule="auto"/>
              <w:ind w:left="57"/>
            </w:pPr>
            <w:r>
              <w:rPr>
                <w:rStyle w:val="styleDatatxt"/>
              </w:rPr>
              <w:t xml:space="preserve"> </w:t>
            </w:r>
          </w:p>
          <w:p w14:paraId="23D959F2" w14:textId="77777777" w:rsidR="00AA1CCF" w:rsidRDefault="00AA1CCF">
            <w:pPr>
              <w:pStyle w:val="pStyle"/>
              <w:rPr>
                <w:rStyle w:val="almostEmpty"/>
              </w:rPr>
            </w:pPr>
          </w:p>
          <w:p w14:paraId="645C511C" w14:textId="77777777" w:rsidR="00AA1CCF" w:rsidRDefault="00AA1CCF">
            <w:pPr>
              <w:spacing w:after="0" w:line="240" w:lineRule="auto"/>
              <w:ind w:left="57"/>
            </w:pPr>
          </w:p>
        </w:tc>
      </w:tr>
    </w:tbl>
    <w:p w14:paraId="5CA26A80" w14:textId="77777777" w:rsidR="00AA1CCF" w:rsidRDefault="00AA1CCF"/>
    <w:p w14:paraId="5DDC9653" w14:textId="77777777" w:rsidR="00AA1CCF" w:rsidRDefault="00382B3A">
      <w:pPr>
        <w:pStyle w:val="pstyleSection"/>
      </w:pPr>
      <w:r>
        <w:rPr>
          <w:rStyle w:val="styleL2"/>
        </w:rPr>
        <w:t>4.4.4 Water regime</w:t>
      </w:r>
    </w:p>
    <w:p w14:paraId="727FE895" w14:textId="77777777" w:rsidR="00AA1CCF" w:rsidRDefault="00382B3A">
      <w:pPr>
        <w:pStyle w:val="pstyleLabels"/>
      </w:pPr>
      <w:r>
        <w:rPr>
          <w:rStyle w:val="styleC3"/>
        </w:rPr>
        <w:t>Water permanence</w:t>
      </w:r>
    </w:p>
    <w:tbl>
      <w:tblPr>
        <w:tblStyle w:val="FancyTable"/>
        <w:tblW w:w="0" w:type="auto"/>
        <w:tblInd w:w="-8" w:type="dxa"/>
        <w:tblLook w:val="04A0" w:firstRow="1" w:lastRow="0" w:firstColumn="1" w:lastColumn="0" w:noHBand="0" w:noVBand="1"/>
      </w:tblPr>
      <w:tblGrid>
        <w:gridCol w:w="1750"/>
        <w:gridCol w:w="1750"/>
      </w:tblGrid>
      <w:tr w:rsidR="00AA1CCF" w14:paraId="3FF3BBA3"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00A94B1" w14:textId="77777777" w:rsidR="00AA1CCF" w:rsidRDefault="00382B3A">
            <w:pPr>
              <w:spacing w:after="0" w:line="240" w:lineRule="auto"/>
              <w:jc w:val="center"/>
            </w:pPr>
            <w:r>
              <w:rPr>
                <w:b/>
                <w:bCs/>
                <w:sz w:val="18"/>
                <w:szCs w:val="18"/>
              </w:rPr>
              <w:t>Presence?</w:t>
            </w:r>
            <w:r>
              <w:rPr>
                <w:rStyle w:val="FootnoteReference"/>
              </w:rPr>
              <w:footnoteReference w:id="15"/>
            </w:r>
          </w:p>
        </w:tc>
        <w:tc>
          <w:tcPr>
            <w:tcW w:w="1750" w:type="dxa"/>
          </w:tcPr>
          <w:p w14:paraId="20F707D2" w14:textId="77777777" w:rsidR="00AA1CCF" w:rsidRDefault="00382B3A">
            <w:pPr>
              <w:spacing w:after="0" w:line="240" w:lineRule="auto"/>
              <w:jc w:val="center"/>
            </w:pPr>
            <w:r>
              <w:rPr>
                <w:b/>
                <w:bCs/>
                <w:sz w:val="18"/>
                <w:szCs w:val="18"/>
              </w:rPr>
              <w:t>Changes at RIS update</w:t>
            </w:r>
            <w:r>
              <w:rPr>
                <w:vertAlign w:val="superscript"/>
              </w:rPr>
              <w:t>12</w:t>
            </w:r>
          </w:p>
        </w:tc>
      </w:tr>
      <w:tr w:rsidR="00AA1CCF" w14:paraId="26A54A9C" w14:textId="77777777" w:rsidTr="00AA1CCF">
        <w:trPr>
          <w:trHeight w:val="200"/>
        </w:trPr>
        <w:tc>
          <w:tcPr>
            <w:tcW w:w="1750" w:type="dxa"/>
          </w:tcPr>
          <w:p w14:paraId="04722679" w14:textId="77777777" w:rsidR="00AA1CCF" w:rsidRDefault="00382B3A">
            <w:r>
              <w:rPr>
                <w:rStyle w:val="styleSubformtxt"/>
              </w:rPr>
              <w:t>Usually permanent water present</w:t>
            </w:r>
          </w:p>
        </w:tc>
        <w:tc>
          <w:tcPr>
            <w:tcW w:w="1750" w:type="dxa"/>
          </w:tcPr>
          <w:p w14:paraId="2A3AA3A9" w14:textId="77777777" w:rsidR="00AA1CCF" w:rsidRDefault="00382B3A">
            <w:r>
              <w:rPr>
                <w:rStyle w:val="styleSubformtxt"/>
              </w:rPr>
              <w:t>No change</w:t>
            </w:r>
          </w:p>
        </w:tc>
      </w:tr>
      <w:tr w:rsidR="00AA1CCF" w14:paraId="5337EB6D" w14:textId="77777777" w:rsidTr="00AA1CCF">
        <w:trPr>
          <w:trHeight w:val="200"/>
        </w:trPr>
        <w:tc>
          <w:tcPr>
            <w:tcW w:w="1750" w:type="dxa"/>
          </w:tcPr>
          <w:p w14:paraId="2E2C0FB3" w14:textId="77777777" w:rsidR="00AA1CCF" w:rsidRDefault="00AA1CCF"/>
        </w:tc>
        <w:tc>
          <w:tcPr>
            <w:tcW w:w="1750" w:type="dxa"/>
          </w:tcPr>
          <w:p w14:paraId="6B631560" w14:textId="77777777" w:rsidR="00AA1CCF" w:rsidRDefault="00AA1CCF"/>
        </w:tc>
      </w:tr>
    </w:tbl>
    <w:p w14:paraId="234F8FA3" w14:textId="77777777" w:rsidR="00AA1CCF" w:rsidRDefault="00AA1CCF"/>
    <w:p w14:paraId="3E462E4A" w14:textId="77777777" w:rsidR="00AA1CCF" w:rsidRDefault="00382B3A">
      <w:pPr>
        <w:pStyle w:val="pstyleLabels"/>
      </w:pPr>
      <w:r>
        <w:rPr>
          <w:rStyle w:val="styleC3"/>
        </w:rPr>
        <w:t>Source of water that maintains character of the site</w:t>
      </w:r>
    </w:p>
    <w:tbl>
      <w:tblPr>
        <w:tblStyle w:val="FancyTable"/>
        <w:tblW w:w="0" w:type="auto"/>
        <w:tblInd w:w="-8" w:type="dxa"/>
        <w:tblLook w:val="04A0" w:firstRow="1" w:lastRow="0" w:firstColumn="1" w:lastColumn="0" w:noHBand="0" w:noVBand="1"/>
      </w:tblPr>
      <w:tblGrid>
        <w:gridCol w:w="1750"/>
        <w:gridCol w:w="1750"/>
        <w:gridCol w:w="1750"/>
      </w:tblGrid>
      <w:tr w:rsidR="00AA1CCF" w14:paraId="41214132"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256AB110" w14:textId="77777777" w:rsidR="00AA1CCF" w:rsidRDefault="00382B3A">
            <w:pPr>
              <w:spacing w:after="0" w:line="240" w:lineRule="auto"/>
              <w:jc w:val="center"/>
            </w:pPr>
            <w:r>
              <w:rPr>
                <w:b/>
                <w:bCs/>
                <w:sz w:val="18"/>
                <w:szCs w:val="18"/>
              </w:rPr>
              <w:t>Presence?</w:t>
            </w:r>
            <w:r>
              <w:rPr>
                <w:rStyle w:val="FootnoteReference"/>
              </w:rPr>
              <w:footnoteReference w:id="16"/>
            </w:r>
          </w:p>
        </w:tc>
        <w:tc>
          <w:tcPr>
            <w:tcW w:w="1750" w:type="dxa"/>
          </w:tcPr>
          <w:p w14:paraId="09178709" w14:textId="77777777" w:rsidR="00AA1CCF" w:rsidRDefault="00382B3A">
            <w:pPr>
              <w:spacing w:after="0" w:line="240" w:lineRule="auto"/>
              <w:jc w:val="center"/>
            </w:pPr>
            <w:r>
              <w:rPr>
                <w:b/>
                <w:bCs/>
                <w:sz w:val="18"/>
                <w:szCs w:val="18"/>
              </w:rPr>
              <w:t>Predominant water source</w:t>
            </w:r>
          </w:p>
        </w:tc>
        <w:tc>
          <w:tcPr>
            <w:tcW w:w="1750" w:type="dxa"/>
          </w:tcPr>
          <w:p w14:paraId="66A41E0A" w14:textId="77777777" w:rsidR="00AA1CCF" w:rsidRDefault="00382B3A">
            <w:pPr>
              <w:spacing w:after="0" w:line="240" w:lineRule="auto"/>
              <w:jc w:val="center"/>
            </w:pPr>
            <w:r>
              <w:rPr>
                <w:b/>
                <w:bCs/>
                <w:sz w:val="18"/>
                <w:szCs w:val="18"/>
              </w:rPr>
              <w:t>Changes at RIS update</w:t>
            </w:r>
            <w:r>
              <w:rPr>
                <w:vertAlign w:val="superscript"/>
              </w:rPr>
              <w:t>12</w:t>
            </w:r>
          </w:p>
        </w:tc>
      </w:tr>
      <w:tr w:rsidR="00AA1CCF" w14:paraId="491628F8" w14:textId="77777777" w:rsidTr="00AA1CCF">
        <w:trPr>
          <w:trHeight w:val="200"/>
        </w:trPr>
        <w:tc>
          <w:tcPr>
            <w:tcW w:w="1750" w:type="dxa"/>
          </w:tcPr>
          <w:p w14:paraId="33CEF3A8" w14:textId="77777777" w:rsidR="00AA1CCF" w:rsidRDefault="00382B3A">
            <w:r>
              <w:rPr>
                <w:rStyle w:val="styleSubformtxt"/>
              </w:rPr>
              <w:t>Water inputs from surface water</w:t>
            </w:r>
          </w:p>
        </w:tc>
        <w:tc>
          <w:tcPr>
            <w:tcW w:w="1750" w:type="dxa"/>
          </w:tcPr>
          <w:p w14:paraId="25663B5D" w14:textId="77777777" w:rsidR="00AA1CCF" w:rsidRDefault="00382B3A">
            <w:pPr>
              <w:pStyle w:val="pstyleRadioTb"/>
            </w:pPr>
            <w:r>
              <w:rPr>
                <w:rStyle w:val="styleRad"/>
              </w:rPr>
              <w:t xml:space="preserve"> [x] </w:t>
            </w:r>
          </w:p>
        </w:tc>
        <w:tc>
          <w:tcPr>
            <w:tcW w:w="1750" w:type="dxa"/>
          </w:tcPr>
          <w:p w14:paraId="5E0035A0" w14:textId="77777777" w:rsidR="00AA1CCF" w:rsidRDefault="00382B3A">
            <w:r>
              <w:rPr>
                <w:rStyle w:val="styleSubformtxt"/>
              </w:rPr>
              <w:t>No change</w:t>
            </w:r>
          </w:p>
        </w:tc>
      </w:tr>
      <w:tr w:rsidR="00AA1CCF" w14:paraId="59EB6CDF" w14:textId="77777777" w:rsidTr="00AA1CCF">
        <w:trPr>
          <w:trHeight w:val="200"/>
        </w:trPr>
        <w:tc>
          <w:tcPr>
            <w:tcW w:w="1750" w:type="dxa"/>
          </w:tcPr>
          <w:p w14:paraId="722E96DF" w14:textId="77777777" w:rsidR="00AA1CCF" w:rsidRDefault="00382B3A">
            <w:r>
              <w:rPr>
                <w:rStyle w:val="styleSubformtxt"/>
              </w:rPr>
              <w:t>Marine water</w:t>
            </w:r>
          </w:p>
        </w:tc>
        <w:tc>
          <w:tcPr>
            <w:tcW w:w="1750" w:type="dxa"/>
          </w:tcPr>
          <w:p w14:paraId="005ECE9E" w14:textId="77777777" w:rsidR="00AA1CCF" w:rsidRDefault="00382B3A">
            <w:pPr>
              <w:pStyle w:val="pstyleRadioTb"/>
            </w:pPr>
            <w:r>
              <w:rPr>
                <w:rStyle w:val="styleRad"/>
              </w:rPr>
              <w:t xml:space="preserve"> [x] </w:t>
            </w:r>
          </w:p>
        </w:tc>
        <w:tc>
          <w:tcPr>
            <w:tcW w:w="1750" w:type="dxa"/>
          </w:tcPr>
          <w:p w14:paraId="50294290" w14:textId="77777777" w:rsidR="00AA1CCF" w:rsidRDefault="00382B3A">
            <w:r>
              <w:rPr>
                <w:rStyle w:val="styleSubformtxt"/>
              </w:rPr>
              <w:t>No change</w:t>
            </w:r>
          </w:p>
        </w:tc>
      </w:tr>
      <w:tr w:rsidR="00AA1CCF" w14:paraId="1B9D2EB8" w14:textId="77777777" w:rsidTr="00AA1CCF">
        <w:trPr>
          <w:trHeight w:val="200"/>
        </w:trPr>
        <w:tc>
          <w:tcPr>
            <w:tcW w:w="1750" w:type="dxa"/>
          </w:tcPr>
          <w:p w14:paraId="37BC9814" w14:textId="77777777" w:rsidR="00AA1CCF" w:rsidRDefault="00AA1CCF"/>
        </w:tc>
        <w:tc>
          <w:tcPr>
            <w:tcW w:w="1750" w:type="dxa"/>
          </w:tcPr>
          <w:p w14:paraId="592314C6" w14:textId="77777777" w:rsidR="00AA1CCF" w:rsidRDefault="00382B3A">
            <w:pPr>
              <w:pStyle w:val="pstyleRadioTb"/>
            </w:pPr>
            <w:r>
              <w:rPr>
                <w:rStyle w:val="styleRad"/>
              </w:rPr>
              <w:t xml:space="preserve"> [ ] </w:t>
            </w:r>
          </w:p>
        </w:tc>
        <w:tc>
          <w:tcPr>
            <w:tcW w:w="1750" w:type="dxa"/>
          </w:tcPr>
          <w:p w14:paraId="31E0E425" w14:textId="77777777" w:rsidR="00AA1CCF" w:rsidRDefault="00AA1CCF"/>
        </w:tc>
      </w:tr>
    </w:tbl>
    <w:p w14:paraId="7816030F" w14:textId="77777777" w:rsidR="00AA1CCF" w:rsidRDefault="00AA1CCF"/>
    <w:p w14:paraId="7F805BD1" w14:textId="77777777" w:rsidR="00AA1CCF" w:rsidRDefault="00382B3A">
      <w:pPr>
        <w:pStyle w:val="pstyleLabels"/>
      </w:pPr>
      <w:r>
        <w:rPr>
          <w:rStyle w:val="styleC3"/>
        </w:rPr>
        <w:t>Water destination</w:t>
      </w:r>
    </w:p>
    <w:tbl>
      <w:tblPr>
        <w:tblStyle w:val="FancyTable"/>
        <w:tblW w:w="0" w:type="auto"/>
        <w:tblInd w:w="-8" w:type="dxa"/>
        <w:tblLook w:val="04A0" w:firstRow="1" w:lastRow="0" w:firstColumn="1" w:lastColumn="0" w:noHBand="0" w:noVBand="1"/>
      </w:tblPr>
      <w:tblGrid>
        <w:gridCol w:w="1750"/>
        <w:gridCol w:w="1750"/>
      </w:tblGrid>
      <w:tr w:rsidR="00AA1CCF" w14:paraId="3A9AE2CD"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A4F6D6A" w14:textId="77777777" w:rsidR="00AA1CCF" w:rsidRDefault="00382B3A">
            <w:pPr>
              <w:spacing w:after="0" w:line="240" w:lineRule="auto"/>
              <w:jc w:val="center"/>
            </w:pPr>
            <w:r>
              <w:rPr>
                <w:b/>
                <w:bCs/>
                <w:sz w:val="18"/>
                <w:szCs w:val="18"/>
              </w:rPr>
              <w:t>Presence?</w:t>
            </w:r>
            <w:r>
              <w:rPr>
                <w:rStyle w:val="FootnoteReference"/>
              </w:rPr>
              <w:footnoteReference w:id="17"/>
            </w:r>
          </w:p>
        </w:tc>
        <w:tc>
          <w:tcPr>
            <w:tcW w:w="1750" w:type="dxa"/>
          </w:tcPr>
          <w:p w14:paraId="54256B86" w14:textId="77777777" w:rsidR="00AA1CCF" w:rsidRDefault="00382B3A">
            <w:pPr>
              <w:spacing w:after="0" w:line="240" w:lineRule="auto"/>
              <w:jc w:val="center"/>
            </w:pPr>
            <w:r>
              <w:rPr>
                <w:b/>
                <w:bCs/>
                <w:sz w:val="18"/>
                <w:szCs w:val="18"/>
              </w:rPr>
              <w:t>Changes at RIS update</w:t>
            </w:r>
            <w:r>
              <w:rPr>
                <w:vertAlign w:val="superscript"/>
              </w:rPr>
              <w:t>12</w:t>
            </w:r>
          </w:p>
        </w:tc>
      </w:tr>
      <w:tr w:rsidR="00AA1CCF" w14:paraId="350B20C9" w14:textId="77777777" w:rsidTr="00AA1CCF">
        <w:trPr>
          <w:trHeight w:val="200"/>
        </w:trPr>
        <w:tc>
          <w:tcPr>
            <w:tcW w:w="1750" w:type="dxa"/>
          </w:tcPr>
          <w:p w14:paraId="62FB9442" w14:textId="77777777" w:rsidR="00AA1CCF" w:rsidRDefault="00382B3A">
            <w:r>
              <w:rPr>
                <w:rStyle w:val="styleSubformtxt"/>
              </w:rPr>
              <w:t>Marine</w:t>
            </w:r>
          </w:p>
        </w:tc>
        <w:tc>
          <w:tcPr>
            <w:tcW w:w="1750" w:type="dxa"/>
          </w:tcPr>
          <w:p w14:paraId="6873943F" w14:textId="77777777" w:rsidR="00AA1CCF" w:rsidRDefault="00382B3A">
            <w:r>
              <w:rPr>
                <w:rStyle w:val="styleSubformtxt"/>
              </w:rPr>
              <w:t>No change</w:t>
            </w:r>
          </w:p>
        </w:tc>
      </w:tr>
      <w:tr w:rsidR="00AA1CCF" w14:paraId="790B5619" w14:textId="77777777" w:rsidTr="00AA1CCF">
        <w:trPr>
          <w:trHeight w:val="200"/>
        </w:trPr>
        <w:tc>
          <w:tcPr>
            <w:tcW w:w="1750" w:type="dxa"/>
          </w:tcPr>
          <w:p w14:paraId="06F58814" w14:textId="77777777" w:rsidR="00AA1CCF" w:rsidRDefault="00AA1CCF"/>
        </w:tc>
        <w:tc>
          <w:tcPr>
            <w:tcW w:w="1750" w:type="dxa"/>
          </w:tcPr>
          <w:p w14:paraId="14721E91" w14:textId="77777777" w:rsidR="00AA1CCF" w:rsidRDefault="00AA1CCF"/>
        </w:tc>
      </w:tr>
    </w:tbl>
    <w:p w14:paraId="42F2EA7A" w14:textId="77777777" w:rsidR="00AA1CCF" w:rsidRDefault="00AA1CCF"/>
    <w:p w14:paraId="7C1A2BA6" w14:textId="77777777" w:rsidR="00AA1CCF" w:rsidRDefault="00382B3A">
      <w:pPr>
        <w:pStyle w:val="pstyleLabels"/>
      </w:pPr>
      <w:r>
        <w:rPr>
          <w:rStyle w:val="styleC3"/>
        </w:rPr>
        <w:t>Stability of water regime</w:t>
      </w:r>
    </w:p>
    <w:tbl>
      <w:tblPr>
        <w:tblStyle w:val="FancyTable"/>
        <w:tblW w:w="0" w:type="auto"/>
        <w:tblInd w:w="-8" w:type="dxa"/>
        <w:tblLook w:val="04A0" w:firstRow="1" w:lastRow="0" w:firstColumn="1" w:lastColumn="0" w:noHBand="0" w:noVBand="1"/>
      </w:tblPr>
      <w:tblGrid>
        <w:gridCol w:w="1750"/>
        <w:gridCol w:w="1750"/>
      </w:tblGrid>
      <w:tr w:rsidR="00AA1CCF" w14:paraId="32900C6C"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13097DA3" w14:textId="77777777" w:rsidR="00AA1CCF" w:rsidRDefault="00382B3A">
            <w:pPr>
              <w:spacing w:after="0" w:line="240" w:lineRule="auto"/>
              <w:jc w:val="center"/>
            </w:pPr>
            <w:r>
              <w:rPr>
                <w:b/>
                <w:bCs/>
                <w:sz w:val="18"/>
                <w:szCs w:val="18"/>
              </w:rPr>
              <w:t>Presence?</w:t>
            </w:r>
            <w:r>
              <w:rPr>
                <w:rStyle w:val="FootnoteReference"/>
              </w:rPr>
              <w:footnoteReference w:id="18"/>
            </w:r>
          </w:p>
        </w:tc>
        <w:tc>
          <w:tcPr>
            <w:tcW w:w="1750" w:type="dxa"/>
          </w:tcPr>
          <w:p w14:paraId="6E259347" w14:textId="77777777" w:rsidR="00AA1CCF" w:rsidRDefault="00382B3A">
            <w:pPr>
              <w:spacing w:after="0" w:line="240" w:lineRule="auto"/>
              <w:jc w:val="center"/>
            </w:pPr>
            <w:r>
              <w:rPr>
                <w:b/>
                <w:bCs/>
                <w:sz w:val="18"/>
                <w:szCs w:val="18"/>
              </w:rPr>
              <w:t>Changes at RIS update</w:t>
            </w:r>
            <w:r>
              <w:rPr>
                <w:vertAlign w:val="superscript"/>
              </w:rPr>
              <w:t>12</w:t>
            </w:r>
          </w:p>
        </w:tc>
      </w:tr>
      <w:tr w:rsidR="00AA1CCF" w14:paraId="7AF87236" w14:textId="77777777" w:rsidTr="00AA1CCF">
        <w:trPr>
          <w:trHeight w:val="200"/>
        </w:trPr>
        <w:tc>
          <w:tcPr>
            <w:tcW w:w="1750" w:type="dxa"/>
          </w:tcPr>
          <w:p w14:paraId="5B394800" w14:textId="77777777" w:rsidR="00AA1CCF" w:rsidRDefault="00382B3A">
            <w:r>
              <w:rPr>
                <w:rStyle w:val="styleSubformtxt"/>
              </w:rPr>
              <w:lastRenderedPageBreak/>
              <w:t>Water levels fluctuating (including tidal)</w:t>
            </w:r>
          </w:p>
        </w:tc>
        <w:tc>
          <w:tcPr>
            <w:tcW w:w="1750" w:type="dxa"/>
          </w:tcPr>
          <w:p w14:paraId="3F8C0DC1" w14:textId="77777777" w:rsidR="00AA1CCF" w:rsidRDefault="00382B3A">
            <w:r>
              <w:rPr>
                <w:rStyle w:val="styleSubformtxt"/>
              </w:rPr>
              <w:t>No change</w:t>
            </w:r>
          </w:p>
        </w:tc>
      </w:tr>
      <w:tr w:rsidR="00AA1CCF" w14:paraId="42A513E5" w14:textId="77777777" w:rsidTr="00AA1CCF">
        <w:trPr>
          <w:trHeight w:val="200"/>
        </w:trPr>
        <w:tc>
          <w:tcPr>
            <w:tcW w:w="1750" w:type="dxa"/>
          </w:tcPr>
          <w:p w14:paraId="28427E4D" w14:textId="77777777" w:rsidR="00AA1CCF" w:rsidRDefault="00AA1CCF"/>
        </w:tc>
        <w:tc>
          <w:tcPr>
            <w:tcW w:w="1750" w:type="dxa"/>
          </w:tcPr>
          <w:p w14:paraId="19F40D0B" w14:textId="77777777" w:rsidR="00AA1CCF" w:rsidRDefault="00AA1CCF"/>
        </w:tc>
      </w:tr>
    </w:tbl>
    <w:p w14:paraId="51F91B2C" w14:textId="77777777" w:rsidR="00AA1CCF" w:rsidRDefault="00AA1CCF"/>
    <w:p w14:paraId="5C943ECD" w14:textId="77777777" w:rsidR="00AA1CCF" w:rsidRDefault="00382B3A">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5"/>
        <w:gridCol w:w="8833"/>
      </w:tblGrid>
      <w:tr w:rsidR="00AA1CCF" w14:paraId="6F4439E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3A13D1" w14:textId="77777777" w:rsidR="00AA1CCF" w:rsidRDefault="00AA1CCF"/>
        </w:tc>
        <w:tc>
          <w:tcPr>
            <w:tcW w:w="9500" w:type="dxa"/>
          </w:tcPr>
          <w:p w14:paraId="55170E7E" w14:textId="77777777" w:rsidR="00AA1CCF" w:rsidRDefault="00AA1CCF">
            <w:pPr>
              <w:pStyle w:val="pStyle"/>
              <w:rPr>
                <w:rStyle w:val="almostEmpty"/>
              </w:rPr>
            </w:pPr>
          </w:p>
          <w:p w14:paraId="7093E23E" w14:textId="77777777" w:rsidR="00AA1CCF" w:rsidRDefault="00382B3A">
            <w:pPr>
              <w:spacing w:after="0" w:line="240" w:lineRule="auto"/>
              <w:ind w:left="57"/>
            </w:pPr>
            <w:r>
              <w:rPr>
                <w:rStyle w:val="styleDatatxt"/>
              </w:rPr>
              <w:t xml:space="preserve">The Firth of Thames is a drowned valley that lies in the northern part of the Hauraki graben, bounded by fault lines along the Hunua and Coromandel ranges.  </w:t>
            </w:r>
          </w:p>
          <w:p w14:paraId="745B68FE" w14:textId="77777777" w:rsidR="00AA1CCF" w:rsidRDefault="00AA1CCF">
            <w:pPr>
              <w:pStyle w:val="pStyle"/>
              <w:rPr>
                <w:rStyle w:val="almostEmpty"/>
              </w:rPr>
            </w:pPr>
          </w:p>
          <w:p w14:paraId="71D7DDDE" w14:textId="77777777" w:rsidR="00AA1CCF" w:rsidRDefault="00382B3A">
            <w:pPr>
              <w:spacing w:after="0" w:line="240" w:lineRule="auto"/>
              <w:ind w:left="57"/>
            </w:pPr>
            <w:r>
              <w:rPr>
                <w:rStyle w:val="styleDatatxt"/>
              </w:rPr>
              <w:t xml:space="preserve"> </w:t>
            </w:r>
          </w:p>
          <w:p w14:paraId="016788C3" w14:textId="77777777" w:rsidR="00AA1CCF" w:rsidRDefault="00AA1CCF">
            <w:pPr>
              <w:pStyle w:val="pStyle"/>
              <w:rPr>
                <w:rStyle w:val="almostEmpty"/>
              </w:rPr>
            </w:pPr>
          </w:p>
          <w:p w14:paraId="7BF63EBC" w14:textId="77777777" w:rsidR="00AA1CCF" w:rsidRDefault="00382B3A">
            <w:pPr>
              <w:spacing w:after="0" w:line="240" w:lineRule="auto"/>
              <w:ind w:left="57"/>
            </w:pPr>
            <w:r>
              <w:rPr>
                <w:rStyle w:val="styleDatatxt"/>
              </w:rPr>
              <w:t xml:space="preserve">The Waikato River originally flowed through the Hauraki graben and emptied into the Firth bringing with it much of the fertile alluvium of the region. Today the Waihou, Piako and Waitakaruru Rivers flow into the Firth from the south and together with the strong northwest wave action, determine the biological character and natural resource. Tidal and wind-driven currents, mixing, and stratification are important hydrodynamic processes that influence all biogeochemical processes in the Firth of Thames and the wider Hauraki Gulf. </w:t>
            </w:r>
          </w:p>
          <w:p w14:paraId="30D19E59" w14:textId="77777777" w:rsidR="00AA1CCF" w:rsidRDefault="00AA1CCF">
            <w:pPr>
              <w:pStyle w:val="pStyle"/>
              <w:rPr>
                <w:rStyle w:val="almostEmpty"/>
              </w:rPr>
            </w:pPr>
          </w:p>
          <w:p w14:paraId="74B4787F" w14:textId="77777777" w:rsidR="00AA1CCF" w:rsidRDefault="00382B3A">
            <w:pPr>
              <w:spacing w:after="0" w:line="240" w:lineRule="auto"/>
              <w:ind w:left="57"/>
            </w:pPr>
            <w:r>
              <w:rPr>
                <w:rStyle w:val="styleDatatxt"/>
              </w:rPr>
              <w:t xml:space="preserve"> </w:t>
            </w:r>
          </w:p>
          <w:p w14:paraId="4A7F9ADE" w14:textId="77777777" w:rsidR="00AA1CCF" w:rsidRDefault="00AA1CCF">
            <w:pPr>
              <w:pStyle w:val="pStyle"/>
              <w:rPr>
                <w:rStyle w:val="almostEmpty"/>
              </w:rPr>
            </w:pPr>
          </w:p>
          <w:p w14:paraId="1C6524DF" w14:textId="77777777" w:rsidR="00AA1CCF" w:rsidRDefault="00382B3A">
            <w:pPr>
              <w:spacing w:after="0" w:line="240" w:lineRule="auto"/>
              <w:ind w:left="57"/>
            </w:pPr>
            <w:r>
              <w:rPr>
                <w:rStyle w:val="styleDatatxt"/>
              </w:rPr>
              <w:t xml:space="preserve">The catchment area of the Firth is 3600 square kilometres with three billion cubic metres of water entering the Firth of Thames from the Waihou and Piako Rivers every year. </w:t>
            </w:r>
          </w:p>
        </w:tc>
      </w:tr>
    </w:tbl>
    <w:p w14:paraId="276E4A48" w14:textId="77777777" w:rsidR="00AA1CCF" w:rsidRDefault="00382B3A">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2BEB852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D246D45" w14:textId="77777777" w:rsidR="00AA1CCF" w:rsidRDefault="00AA1CCF">
            <w:pPr>
              <w:spacing w:after="0" w:line="240" w:lineRule="auto"/>
              <w:ind w:left="216"/>
            </w:pPr>
          </w:p>
        </w:tc>
        <w:tc>
          <w:tcPr>
            <w:tcW w:w="9500" w:type="dxa"/>
          </w:tcPr>
          <w:p w14:paraId="0980C3FD" w14:textId="77777777" w:rsidR="00AA1CCF" w:rsidRDefault="00AA1CCF">
            <w:pPr>
              <w:spacing w:before="5" w:after="2" w:line="240" w:lineRule="auto"/>
              <w:ind w:left="72"/>
            </w:pPr>
          </w:p>
        </w:tc>
      </w:tr>
    </w:tbl>
    <w:p w14:paraId="0560AEAC" w14:textId="77777777" w:rsidR="00AA1CCF" w:rsidRDefault="00382B3A">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09FE9B2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919AD1C" w14:textId="77777777" w:rsidR="00AA1CCF" w:rsidRDefault="00AA1CCF">
            <w:pPr>
              <w:spacing w:after="0" w:line="240" w:lineRule="auto"/>
              <w:ind w:left="216"/>
            </w:pPr>
          </w:p>
        </w:tc>
        <w:tc>
          <w:tcPr>
            <w:tcW w:w="9500" w:type="dxa"/>
          </w:tcPr>
          <w:p w14:paraId="191306F5" w14:textId="77777777" w:rsidR="00AA1CCF" w:rsidRDefault="00AA1CCF">
            <w:pPr>
              <w:spacing w:before="5" w:after="2" w:line="240" w:lineRule="auto"/>
              <w:ind w:left="72"/>
            </w:pPr>
          </w:p>
        </w:tc>
      </w:tr>
    </w:tbl>
    <w:p w14:paraId="0793F3B4" w14:textId="77777777" w:rsidR="00AA1CCF" w:rsidRDefault="00AA1CCF"/>
    <w:p w14:paraId="51F8F883" w14:textId="77777777" w:rsidR="00AA1CCF" w:rsidRDefault="00382B3A">
      <w:pPr>
        <w:pStyle w:val="pstyleSection"/>
      </w:pPr>
      <w:r>
        <w:rPr>
          <w:rStyle w:val="styleL2"/>
        </w:rPr>
        <w:t>4.4.5 Sediment regime</w:t>
      </w:r>
    </w:p>
    <w:p w14:paraId="5762954D" w14:textId="77777777" w:rsidR="00AA1CCF" w:rsidRDefault="00382B3A">
      <w:pPr>
        <w:spacing w:after="0" w:line="240" w:lineRule="auto"/>
        <w:ind w:left="216"/>
      </w:pPr>
      <w:r>
        <w:rPr>
          <w:rStyle w:val="styleC3"/>
        </w:rPr>
        <w:tab/>
      </w:r>
      <w:r>
        <w:rPr>
          <w:rStyle w:val="styleRad"/>
        </w:rPr>
        <w:t xml:space="preserve"> [  ] </w:t>
      </w:r>
      <w:r>
        <w:rPr>
          <w:rStyle w:val="styleC3"/>
        </w:rPr>
        <w:t xml:space="preserve"> Significant erosion of sediments occurs on the site</w:t>
      </w:r>
    </w:p>
    <w:p w14:paraId="7C069165"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2304DB82"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C65E1F9" w14:textId="77777777" w:rsidR="00AA1CCF" w:rsidRDefault="00382B3A">
      <w:pPr>
        <w:spacing w:after="0" w:line="240" w:lineRule="auto"/>
      </w:pPr>
      <w:r>
        <w:rPr>
          <w:rStyle w:val="almostEmpty"/>
        </w:rPr>
        <w:t>.</w:t>
      </w:r>
    </w:p>
    <w:p w14:paraId="3B9AB578" w14:textId="77777777" w:rsidR="00AA1CCF" w:rsidRDefault="00382B3A">
      <w:pPr>
        <w:spacing w:after="0" w:line="240" w:lineRule="auto"/>
      </w:pPr>
      <w:r>
        <w:rPr>
          <w:rStyle w:val="almostEmpty"/>
        </w:rPr>
        <w:t>.</w:t>
      </w:r>
    </w:p>
    <w:p w14:paraId="39309649" w14:textId="77777777" w:rsidR="00AA1CCF" w:rsidRDefault="00382B3A">
      <w:pPr>
        <w:spacing w:after="0" w:line="240" w:lineRule="auto"/>
      </w:pPr>
      <w:r>
        <w:rPr>
          <w:rStyle w:val="almostEmpty"/>
        </w:rPr>
        <w:t>.</w:t>
      </w:r>
    </w:p>
    <w:p w14:paraId="18023242" w14:textId="77777777" w:rsidR="00AA1CCF" w:rsidRDefault="00382B3A">
      <w:pPr>
        <w:spacing w:after="0" w:line="240" w:lineRule="auto"/>
        <w:ind w:left="216"/>
      </w:pPr>
      <w:r>
        <w:rPr>
          <w:rStyle w:val="styleC3"/>
        </w:rPr>
        <w:tab/>
      </w:r>
      <w:r>
        <w:rPr>
          <w:rStyle w:val="styleRad"/>
        </w:rPr>
        <w:t xml:space="preserve"> [x] </w:t>
      </w:r>
      <w:r>
        <w:rPr>
          <w:rStyle w:val="styleC3"/>
        </w:rPr>
        <w:t xml:space="preserve"> Significant accretion or deposition of sediments occurs on the site</w:t>
      </w:r>
    </w:p>
    <w:p w14:paraId="274EC93F"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148B435E"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DA41995" w14:textId="77777777" w:rsidR="00AA1CCF" w:rsidRDefault="00382B3A">
      <w:pPr>
        <w:spacing w:after="0" w:line="240" w:lineRule="auto"/>
      </w:pPr>
      <w:r>
        <w:rPr>
          <w:rStyle w:val="almostEmpty"/>
        </w:rPr>
        <w:t>.</w:t>
      </w:r>
    </w:p>
    <w:p w14:paraId="5B7637F4" w14:textId="77777777" w:rsidR="00AA1CCF" w:rsidRDefault="00382B3A">
      <w:pPr>
        <w:spacing w:after="0" w:line="240" w:lineRule="auto"/>
      </w:pPr>
      <w:r>
        <w:rPr>
          <w:rStyle w:val="almostEmpty"/>
        </w:rPr>
        <w:t>.</w:t>
      </w:r>
    </w:p>
    <w:p w14:paraId="614D68C6" w14:textId="77777777" w:rsidR="00AA1CCF" w:rsidRDefault="00382B3A">
      <w:pPr>
        <w:spacing w:after="0" w:line="240" w:lineRule="auto"/>
      </w:pPr>
      <w:r>
        <w:rPr>
          <w:rStyle w:val="almostEmpty"/>
        </w:rPr>
        <w:t>.</w:t>
      </w:r>
    </w:p>
    <w:p w14:paraId="71B96BAA" w14:textId="77777777" w:rsidR="00AA1CCF" w:rsidRDefault="00382B3A">
      <w:pPr>
        <w:spacing w:after="0" w:line="240" w:lineRule="auto"/>
        <w:ind w:left="216"/>
      </w:pPr>
      <w:r>
        <w:rPr>
          <w:rStyle w:val="styleC3"/>
        </w:rPr>
        <w:tab/>
      </w:r>
      <w:r>
        <w:rPr>
          <w:rStyle w:val="styleRad"/>
        </w:rPr>
        <w:t xml:space="preserve"> [  ] </w:t>
      </w:r>
      <w:r>
        <w:rPr>
          <w:rStyle w:val="styleC3"/>
        </w:rPr>
        <w:t xml:space="preserve"> Significant transportation of sediments occurs on or through the site</w:t>
      </w:r>
    </w:p>
    <w:p w14:paraId="71643CA2"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2D771800"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CE0894C" w14:textId="77777777" w:rsidR="00AA1CCF" w:rsidRDefault="00382B3A">
      <w:pPr>
        <w:spacing w:after="0" w:line="240" w:lineRule="auto"/>
      </w:pPr>
      <w:r>
        <w:rPr>
          <w:rStyle w:val="almostEmpty"/>
        </w:rPr>
        <w:t>.</w:t>
      </w:r>
    </w:p>
    <w:p w14:paraId="5D000585" w14:textId="77777777" w:rsidR="00AA1CCF" w:rsidRDefault="00382B3A">
      <w:pPr>
        <w:spacing w:after="0" w:line="240" w:lineRule="auto"/>
      </w:pPr>
      <w:r>
        <w:rPr>
          <w:rStyle w:val="almostEmpty"/>
        </w:rPr>
        <w:t>.</w:t>
      </w:r>
    </w:p>
    <w:p w14:paraId="64E0A225" w14:textId="77777777" w:rsidR="00AA1CCF" w:rsidRDefault="00382B3A">
      <w:pPr>
        <w:spacing w:after="0" w:line="240" w:lineRule="auto"/>
      </w:pPr>
      <w:r>
        <w:rPr>
          <w:rStyle w:val="almostEmpty"/>
        </w:rPr>
        <w:t>.</w:t>
      </w:r>
    </w:p>
    <w:p w14:paraId="18B955B0" w14:textId="77777777" w:rsidR="00AA1CCF" w:rsidRDefault="00382B3A">
      <w:pPr>
        <w:spacing w:after="0" w:line="240" w:lineRule="auto"/>
        <w:ind w:left="216"/>
      </w:pPr>
      <w:r>
        <w:rPr>
          <w:rStyle w:val="styleC3"/>
        </w:rPr>
        <w:tab/>
      </w:r>
      <w:r>
        <w:rPr>
          <w:rStyle w:val="styleRad"/>
        </w:rPr>
        <w:t xml:space="preserve"> [  ] </w:t>
      </w:r>
      <w:r>
        <w:rPr>
          <w:rStyle w:val="styleC3"/>
        </w:rPr>
        <w:t xml:space="preserve"> Sediment regime is highly variable, either seasonally or inter-annually</w:t>
      </w:r>
    </w:p>
    <w:p w14:paraId="1918F82A"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6DF511B6"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6DB564A2" w14:textId="77777777" w:rsidR="00AA1CCF" w:rsidRDefault="00382B3A">
      <w:pPr>
        <w:spacing w:after="0" w:line="240" w:lineRule="auto"/>
      </w:pPr>
      <w:r>
        <w:rPr>
          <w:rStyle w:val="almostEmpty"/>
        </w:rPr>
        <w:t>.</w:t>
      </w:r>
    </w:p>
    <w:p w14:paraId="62E27BE2" w14:textId="77777777" w:rsidR="00AA1CCF" w:rsidRDefault="00382B3A">
      <w:pPr>
        <w:spacing w:after="0" w:line="240" w:lineRule="auto"/>
      </w:pPr>
      <w:r>
        <w:rPr>
          <w:rStyle w:val="almostEmpty"/>
        </w:rPr>
        <w:t>.</w:t>
      </w:r>
    </w:p>
    <w:p w14:paraId="25B76FA2" w14:textId="77777777" w:rsidR="00AA1CCF" w:rsidRDefault="00382B3A">
      <w:pPr>
        <w:spacing w:after="0" w:line="240" w:lineRule="auto"/>
      </w:pPr>
      <w:r>
        <w:rPr>
          <w:rStyle w:val="almostEmpty"/>
        </w:rPr>
        <w:t>.</w:t>
      </w:r>
    </w:p>
    <w:p w14:paraId="09426E39" w14:textId="77777777" w:rsidR="00AA1CCF" w:rsidRDefault="00382B3A">
      <w:pPr>
        <w:spacing w:after="0" w:line="240" w:lineRule="auto"/>
        <w:ind w:left="216"/>
      </w:pPr>
      <w:r>
        <w:rPr>
          <w:rStyle w:val="styleC3"/>
        </w:rPr>
        <w:tab/>
      </w:r>
      <w:r>
        <w:rPr>
          <w:rStyle w:val="styleRad"/>
        </w:rPr>
        <w:t xml:space="preserve"> [  ] </w:t>
      </w:r>
      <w:r>
        <w:rPr>
          <w:rStyle w:val="styleC3"/>
        </w:rPr>
        <w:t xml:space="preserve"> Sediment regime unknown</w:t>
      </w:r>
    </w:p>
    <w:p w14:paraId="548B486A" w14:textId="77777777" w:rsidR="00AA1CCF" w:rsidRDefault="00382B3A">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63EE7EC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65DDD3" w14:textId="77777777" w:rsidR="00AA1CCF" w:rsidRDefault="00AA1CCF"/>
        </w:tc>
        <w:tc>
          <w:tcPr>
            <w:tcW w:w="9500" w:type="dxa"/>
          </w:tcPr>
          <w:p w14:paraId="24FBE742" w14:textId="77777777" w:rsidR="00AA1CCF" w:rsidRDefault="00AA1CCF">
            <w:pPr>
              <w:pStyle w:val="pStyle"/>
              <w:rPr>
                <w:rStyle w:val="almostEmpty"/>
              </w:rPr>
            </w:pPr>
          </w:p>
          <w:p w14:paraId="6EE38F56" w14:textId="77777777" w:rsidR="00AA1CCF" w:rsidRDefault="00382B3A">
            <w:pPr>
              <w:spacing w:after="0" w:line="240" w:lineRule="auto"/>
              <w:ind w:left="57"/>
            </w:pPr>
            <w:r>
              <w:rPr>
                <w:rStyle w:val="styleDatatxt"/>
              </w:rPr>
              <w:t xml:space="preserve">Large scale land conversion has increased sediment accumulation rates up to ten times higher than 90 years ago. An estimated 430,000 metric tonnes per year is currently deposited in the southern Firth (Green &amp; Zeldis 2015). The sediment deposition rate has not changed since the previous RIS update, although this is a significant threatening process given the deposition is occurring at a much higher rate than occurred prior to land use change.  </w:t>
            </w:r>
          </w:p>
          <w:p w14:paraId="2AFED792" w14:textId="77777777" w:rsidR="00AA1CCF" w:rsidRDefault="00AA1CCF">
            <w:pPr>
              <w:pStyle w:val="pStyle"/>
              <w:rPr>
                <w:rStyle w:val="almostEmpty"/>
              </w:rPr>
            </w:pPr>
          </w:p>
          <w:p w14:paraId="0DA0C34D" w14:textId="77777777" w:rsidR="00AA1CCF" w:rsidRDefault="00382B3A">
            <w:pPr>
              <w:spacing w:after="0" w:line="240" w:lineRule="auto"/>
              <w:ind w:left="57"/>
            </w:pPr>
            <w:r>
              <w:rPr>
                <w:rStyle w:val="styleDatatxt"/>
              </w:rPr>
              <w:t xml:space="preserve"> </w:t>
            </w:r>
          </w:p>
          <w:p w14:paraId="6B710A7B" w14:textId="77777777" w:rsidR="00AA1CCF" w:rsidRDefault="00AA1CCF">
            <w:pPr>
              <w:pStyle w:val="pStyle"/>
              <w:rPr>
                <w:rStyle w:val="almostEmpty"/>
              </w:rPr>
            </w:pPr>
          </w:p>
          <w:p w14:paraId="6AAC02A6" w14:textId="77777777" w:rsidR="00AA1CCF" w:rsidRDefault="00382B3A">
            <w:pPr>
              <w:spacing w:after="0" w:line="240" w:lineRule="auto"/>
              <w:ind w:left="57"/>
            </w:pPr>
            <w:r>
              <w:rPr>
                <w:rStyle w:val="styleDatatxt"/>
              </w:rPr>
              <w:t>As of 2012, 40% of the accumulated sediment was derived from sub-soil delivered by the Waihou and Piako Rivers. The balance is thought to be sourced from the reworking of legacy sediments deposited in the Firth during large-scale deforestation activities a century ago. The proportion of these legacy ‘estuarine’ sediments has increased over time, likely progressively transported onshore through wind, wave and current action.</w:t>
            </w:r>
          </w:p>
        </w:tc>
      </w:tr>
    </w:tbl>
    <w:p w14:paraId="4F82AEC0" w14:textId="77777777" w:rsidR="00AA1CCF" w:rsidRDefault="00382B3A">
      <w:pPr>
        <w:spacing w:before="80" w:after="20" w:line="244" w:lineRule="auto"/>
        <w:ind w:left="216"/>
      </w:pPr>
      <w:r>
        <w:rPr>
          <w:rStyle w:val="styleC3ecd"/>
        </w:rPr>
        <w:t>Water turbidity and colour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63137A4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376CB66" w14:textId="77777777" w:rsidR="00AA1CCF" w:rsidRDefault="00AA1CCF">
            <w:pPr>
              <w:spacing w:after="0" w:line="240" w:lineRule="auto"/>
              <w:ind w:left="216"/>
            </w:pPr>
          </w:p>
        </w:tc>
        <w:tc>
          <w:tcPr>
            <w:tcW w:w="9500" w:type="dxa"/>
          </w:tcPr>
          <w:p w14:paraId="5F65E51D" w14:textId="77777777" w:rsidR="00AA1CCF" w:rsidRDefault="00AA1CCF">
            <w:pPr>
              <w:spacing w:before="5" w:after="2" w:line="240" w:lineRule="auto"/>
              <w:ind w:left="72"/>
            </w:pPr>
          </w:p>
        </w:tc>
      </w:tr>
    </w:tbl>
    <w:p w14:paraId="7D47C3F8" w14:textId="77777777" w:rsidR="00AA1CCF" w:rsidRDefault="00382B3A">
      <w:pPr>
        <w:spacing w:before="80" w:after="20" w:line="244" w:lineRule="auto"/>
        <w:ind w:left="216"/>
      </w:pPr>
      <w:r>
        <w:rPr>
          <w:rStyle w:val="styleC3ecd"/>
        </w:rPr>
        <w:t>Light - reaching wetland</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58685ED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53605CB" w14:textId="77777777" w:rsidR="00AA1CCF" w:rsidRDefault="00AA1CCF">
            <w:pPr>
              <w:spacing w:after="0" w:line="240" w:lineRule="auto"/>
              <w:ind w:left="216"/>
            </w:pPr>
          </w:p>
        </w:tc>
        <w:tc>
          <w:tcPr>
            <w:tcW w:w="9500" w:type="dxa"/>
          </w:tcPr>
          <w:p w14:paraId="44890A99" w14:textId="77777777" w:rsidR="00AA1CCF" w:rsidRDefault="00AA1CCF">
            <w:pPr>
              <w:spacing w:before="5" w:after="2" w:line="240" w:lineRule="auto"/>
              <w:ind w:left="72"/>
            </w:pPr>
          </w:p>
        </w:tc>
      </w:tr>
    </w:tbl>
    <w:p w14:paraId="370BD824" w14:textId="77777777" w:rsidR="00AA1CCF" w:rsidRDefault="00382B3A">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2CE634D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C6FBC16" w14:textId="77777777" w:rsidR="00AA1CCF" w:rsidRDefault="00AA1CCF">
            <w:pPr>
              <w:spacing w:after="0" w:line="240" w:lineRule="auto"/>
              <w:ind w:left="216"/>
            </w:pPr>
          </w:p>
        </w:tc>
        <w:tc>
          <w:tcPr>
            <w:tcW w:w="9500" w:type="dxa"/>
          </w:tcPr>
          <w:p w14:paraId="458F7E1F" w14:textId="77777777" w:rsidR="00AA1CCF" w:rsidRDefault="00AA1CCF">
            <w:pPr>
              <w:spacing w:before="5" w:after="2" w:line="240" w:lineRule="auto"/>
              <w:ind w:left="72"/>
            </w:pPr>
          </w:p>
        </w:tc>
      </w:tr>
    </w:tbl>
    <w:p w14:paraId="1686042F" w14:textId="77777777" w:rsidR="00AA1CCF" w:rsidRDefault="00AA1CCF"/>
    <w:p w14:paraId="2E5B3E04" w14:textId="77777777" w:rsidR="00AA1CCF" w:rsidRDefault="00382B3A">
      <w:pPr>
        <w:pStyle w:val="pstyleSection"/>
      </w:pPr>
      <w:r>
        <w:rPr>
          <w:rStyle w:val="styleL2"/>
        </w:rPr>
        <w:t>4.4.6 Water pH</w:t>
      </w:r>
    </w:p>
    <w:p w14:paraId="7D66E91B" w14:textId="77777777" w:rsidR="00AA1CCF" w:rsidRDefault="00382B3A">
      <w:pPr>
        <w:spacing w:after="0" w:line="240" w:lineRule="auto"/>
        <w:ind w:left="216"/>
      </w:pPr>
      <w:r>
        <w:rPr>
          <w:rStyle w:val="styleC3"/>
        </w:rPr>
        <w:tab/>
      </w:r>
      <w:r>
        <w:rPr>
          <w:rStyle w:val="styleRad"/>
        </w:rPr>
        <w:t xml:space="preserve"> [  ] </w:t>
      </w:r>
      <w:r>
        <w:rPr>
          <w:rStyle w:val="styleC3"/>
        </w:rPr>
        <w:t xml:space="preserve"> Acid (pH&lt;5.5)</w:t>
      </w:r>
    </w:p>
    <w:p w14:paraId="70099FDA"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3C464F87"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065C615" w14:textId="77777777" w:rsidR="00AA1CCF" w:rsidRDefault="00382B3A">
      <w:pPr>
        <w:spacing w:after="0" w:line="240" w:lineRule="auto"/>
      </w:pPr>
      <w:r>
        <w:rPr>
          <w:rStyle w:val="almostEmpty"/>
        </w:rPr>
        <w:t>.</w:t>
      </w:r>
    </w:p>
    <w:p w14:paraId="0B6CFDE1" w14:textId="77777777" w:rsidR="00AA1CCF" w:rsidRDefault="00382B3A">
      <w:pPr>
        <w:spacing w:after="0" w:line="240" w:lineRule="auto"/>
      </w:pPr>
      <w:r>
        <w:rPr>
          <w:rStyle w:val="almostEmpty"/>
        </w:rPr>
        <w:t>.</w:t>
      </w:r>
    </w:p>
    <w:p w14:paraId="6F546A17" w14:textId="77777777" w:rsidR="00AA1CCF" w:rsidRDefault="00382B3A">
      <w:pPr>
        <w:spacing w:after="0" w:line="240" w:lineRule="auto"/>
      </w:pPr>
      <w:r>
        <w:rPr>
          <w:rStyle w:val="almostEmpty"/>
        </w:rPr>
        <w:t>.</w:t>
      </w:r>
    </w:p>
    <w:p w14:paraId="1476EDE4" w14:textId="77777777" w:rsidR="00AA1CCF" w:rsidRDefault="00382B3A">
      <w:pPr>
        <w:spacing w:after="0" w:line="240" w:lineRule="auto"/>
        <w:ind w:left="216"/>
      </w:pPr>
      <w:r>
        <w:rPr>
          <w:rStyle w:val="styleC3"/>
        </w:rPr>
        <w:tab/>
      </w:r>
      <w:r>
        <w:rPr>
          <w:rStyle w:val="styleRad"/>
        </w:rPr>
        <w:t xml:space="preserve"> [  ] </w:t>
      </w:r>
      <w:r>
        <w:rPr>
          <w:rStyle w:val="styleC3"/>
        </w:rPr>
        <w:t xml:space="preserve"> Circumneutral (pH: 5.5-7.4 )</w:t>
      </w:r>
    </w:p>
    <w:p w14:paraId="31910F48"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250413A0"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871AC21" w14:textId="77777777" w:rsidR="00AA1CCF" w:rsidRDefault="00382B3A">
      <w:pPr>
        <w:spacing w:after="0" w:line="240" w:lineRule="auto"/>
      </w:pPr>
      <w:r>
        <w:rPr>
          <w:rStyle w:val="almostEmpty"/>
        </w:rPr>
        <w:t>.</w:t>
      </w:r>
    </w:p>
    <w:p w14:paraId="2BE54103" w14:textId="77777777" w:rsidR="00AA1CCF" w:rsidRDefault="00382B3A">
      <w:pPr>
        <w:spacing w:after="0" w:line="240" w:lineRule="auto"/>
      </w:pPr>
      <w:r>
        <w:rPr>
          <w:rStyle w:val="almostEmpty"/>
        </w:rPr>
        <w:t>.</w:t>
      </w:r>
    </w:p>
    <w:p w14:paraId="14FBCD76" w14:textId="77777777" w:rsidR="00AA1CCF" w:rsidRDefault="00382B3A">
      <w:pPr>
        <w:spacing w:after="0" w:line="240" w:lineRule="auto"/>
      </w:pPr>
      <w:r>
        <w:rPr>
          <w:rStyle w:val="almostEmpty"/>
        </w:rPr>
        <w:t>.</w:t>
      </w:r>
    </w:p>
    <w:p w14:paraId="1B05D247" w14:textId="77777777" w:rsidR="00AA1CCF" w:rsidRDefault="00382B3A">
      <w:pPr>
        <w:spacing w:after="0" w:line="240" w:lineRule="auto"/>
        <w:ind w:left="216"/>
      </w:pPr>
      <w:r>
        <w:rPr>
          <w:rStyle w:val="styleC3"/>
        </w:rPr>
        <w:tab/>
      </w:r>
      <w:r>
        <w:rPr>
          <w:rStyle w:val="styleRad"/>
        </w:rPr>
        <w:t xml:space="preserve"> [  ] </w:t>
      </w:r>
      <w:r>
        <w:rPr>
          <w:rStyle w:val="styleC3"/>
        </w:rPr>
        <w:t xml:space="preserve"> Alkaline (pH&gt;7.4)</w:t>
      </w:r>
    </w:p>
    <w:p w14:paraId="4960C04A"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1FBDB033"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B1D5BC9" w14:textId="77777777" w:rsidR="00AA1CCF" w:rsidRDefault="00382B3A">
      <w:pPr>
        <w:spacing w:after="0" w:line="240" w:lineRule="auto"/>
      </w:pPr>
      <w:r>
        <w:rPr>
          <w:rStyle w:val="almostEmpty"/>
        </w:rPr>
        <w:t>.</w:t>
      </w:r>
    </w:p>
    <w:p w14:paraId="4056FDE5" w14:textId="77777777" w:rsidR="00AA1CCF" w:rsidRDefault="00382B3A">
      <w:pPr>
        <w:spacing w:after="0" w:line="240" w:lineRule="auto"/>
      </w:pPr>
      <w:r>
        <w:rPr>
          <w:rStyle w:val="almostEmpty"/>
        </w:rPr>
        <w:t>.</w:t>
      </w:r>
    </w:p>
    <w:p w14:paraId="645705CB" w14:textId="77777777" w:rsidR="00AA1CCF" w:rsidRDefault="00382B3A">
      <w:pPr>
        <w:spacing w:after="0" w:line="240" w:lineRule="auto"/>
      </w:pPr>
      <w:r>
        <w:rPr>
          <w:rStyle w:val="almostEmpty"/>
        </w:rPr>
        <w:t>.</w:t>
      </w:r>
    </w:p>
    <w:p w14:paraId="79862126" w14:textId="77777777" w:rsidR="00AA1CCF" w:rsidRDefault="00382B3A">
      <w:pPr>
        <w:spacing w:after="0" w:line="240" w:lineRule="auto"/>
        <w:ind w:left="216"/>
      </w:pPr>
      <w:r>
        <w:rPr>
          <w:rStyle w:val="styleC3"/>
        </w:rPr>
        <w:tab/>
      </w:r>
      <w:r>
        <w:rPr>
          <w:rStyle w:val="styleRad"/>
        </w:rPr>
        <w:t xml:space="preserve"> [x] </w:t>
      </w:r>
      <w:r>
        <w:rPr>
          <w:rStyle w:val="styleC3"/>
        </w:rPr>
        <w:t xml:space="preserve"> Unknown</w:t>
      </w:r>
    </w:p>
    <w:p w14:paraId="29B297EE" w14:textId="77777777" w:rsidR="00AA1CCF" w:rsidRDefault="00382B3A">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AA1CCF" w14:paraId="0C80221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37B594E" w14:textId="77777777" w:rsidR="00AA1CCF" w:rsidRDefault="00AA1CCF"/>
        </w:tc>
        <w:tc>
          <w:tcPr>
            <w:tcW w:w="9500" w:type="dxa"/>
          </w:tcPr>
          <w:p w14:paraId="6E1DE8FD" w14:textId="77777777" w:rsidR="00AA1CCF" w:rsidRDefault="00AA1CCF">
            <w:pPr>
              <w:spacing w:before="30" w:after="25" w:line="240" w:lineRule="auto"/>
              <w:ind w:left="57"/>
            </w:pPr>
          </w:p>
        </w:tc>
      </w:tr>
    </w:tbl>
    <w:p w14:paraId="2AA82FF6" w14:textId="77777777" w:rsidR="00AA1CCF" w:rsidRDefault="00AA1CCF"/>
    <w:p w14:paraId="1144A9EA" w14:textId="77777777" w:rsidR="00AA1CCF" w:rsidRDefault="00382B3A">
      <w:pPr>
        <w:pStyle w:val="pstyleSection"/>
      </w:pPr>
      <w:r>
        <w:rPr>
          <w:rStyle w:val="styleL2"/>
        </w:rPr>
        <w:t>4.4.7 Water salinity</w:t>
      </w:r>
    </w:p>
    <w:p w14:paraId="12373CAB" w14:textId="77777777" w:rsidR="00AA1CCF" w:rsidRDefault="00382B3A">
      <w:pPr>
        <w:spacing w:after="0" w:line="240" w:lineRule="auto"/>
        <w:ind w:left="216"/>
      </w:pPr>
      <w:r>
        <w:rPr>
          <w:rStyle w:val="styleC3"/>
        </w:rPr>
        <w:tab/>
      </w:r>
      <w:r>
        <w:rPr>
          <w:rStyle w:val="styleRad"/>
        </w:rPr>
        <w:t xml:space="preserve"> [  ] </w:t>
      </w:r>
      <w:r>
        <w:rPr>
          <w:rStyle w:val="styleC3"/>
        </w:rPr>
        <w:t xml:space="preserve"> Fresh (&lt;0.5 g/l)</w:t>
      </w:r>
    </w:p>
    <w:p w14:paraId="6C1F2A9C"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02B28F3F" w14:textId="77777777" w:rsidR="00AA1CCF" w:rsidRDefault="00382B3A">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172E1F02" w14:textId="77777777" w:rsidR="00AA1CCF" w:rsidRDefault="00382B3A">
      <w:pPr>
        <w:spacing w:after="0" w:line="240" w:lineRule="auto"/>
      </w:pPr>
      <w:r>
        <w:rPr>
          <w:rStyle w:val="almostEmpty"/>
        </w:rPr>
        <w:t>.</w:t>
      </w:r>
    </w:p>
    <w:p w14:paraId="5F684F44" w14:textId="77777777" w:rsidR="00AA1CCF" w:rsidRDefault="00382B3A">
      <w:pPr>
        <w:spacing w:after="0" w:line="240" w:lineRule="auto"/>
      </w:pPr>
      <w:r>
        <w:rPr>
          <w:rStyle w:val="almostEmpty"/>
        </w:rPr>
        <w:t>.</w:t>
      </w:r>
    </w:p>
    <w:p w14:paraId="3FB5D5BF" w14:textId="77777777" w:rsidR="00AA1CCF" w:rsidRDefault="00382B3A">
      <w:pPr>
        <w:spacing w:after="0" w:line="240" w:lineRule="auto"/>
      </w:pPr>
      <w:r>
        <w:rPr>
          <w:rStyle w:val="almostEmpty"/>
        </w:rPr>
        <w:t>.</w:t>
      </w:r>
    </w:p>
    <w:p w14:paraId="3DD5C565" w14:textId="77777777" w:rsidR="00AA1CCF" w:rsidRDefault="00382B3A">
      <w:pPr>
        <w:spacing w:after="0" w:line="240" w:lineRule="auto"/>
        <w:ind w:left="216"/>
      </w:pPr>
      <w:r>
        <w:rPr>
          <w:rStyle w:val="styleC3"/>
        </w:rPr>
        <w:tab/>
      </w:r>
      <w:r>
        <w:rPr>
          <w:rStyle w:val="styleRad"/>
        </w:rPr>
        <w:t xml:space="preserve"> [  ] </w:t>
      </w:r>
      <w:r>
        <w:rPr>
          <w:rStyle w:val="styleC3"/>
        </w:rPr>
        <w:t xml:space="preserve"> Mixohaline (brackish)/Mixosaline (0.5-30 g/l)</w:t>
      </w:r>
    </w:p>
    <w:p w14:paraId="4D0298B2"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77A8B8CE" w14:textId="77777777" w:rsidR="00AA1CCF" w:rsidRDefault="00382B3A">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1EC6B65E" w14:textId="77777777" w:rsidR="00AA1CCF" w:rsidRDefault="00382B3A">
      <w:pPr>
        <w:spacing w:after="0" w:line="240" w:lineRule="auto"/>
      </w:pPr>
      <w:r>
        <w:rPr>
          <w:rStyle w:val="almostEmpty"/>
        </w:rPr>
        <w:t>.</w:t>
      </w:r>
    </w:p>
    <w:p w14:paraId="484EED9E" w14:textId="77777777" w:rsidR="00AA1CCF" w:rsidRDefault="00382B3A">
      <w:pPr>
        <w:spacing w:after="0" w:line="240" w:lineRule="auto"/>
      </w:pPr>
      <w:r>
        <w:rPr>
          <w:rStyle w:val="almostEmpty"/>
        </w:rPr>
        <w:t>.</w:t>
      </w:r>
    </w:p>
    <w:p w14:paraId="16FEAC74" w14:textId="77777777" w:rsidR="00AA1CCF" w:rsidRDefault="00382B3A">
      <w:pPr>
        <w:spacing w:after="0" w:line="240" w:lineRule="auto"/>
      </w:pPr>
      <w:r>
        <w:rPr>
          <w:rStyle w:val="almostEmpty"/>
        </w:rPr>
        <w:t>.</w:t>
      </w:r>
    </w:p>
    <w:p w14:paraId="432AA0C1" w14:textId="77777777" w:rsidR="00AA1CCF" w:rsidRDefault="00382B3A">
      <w:pPr>
        <w:spacing w:after="0" w:line="240" w:lineRule="auto"/>
        <w:ind w:left="216"/>
      </w:pPr>
      <w:r>
        <w:rPr>
          <w:rStyle w:val="styleC3"/>
        </w:rPr>
        <w:tab/>
      </w:r>
      <w:r>
        <w:rPr>
          <w:rStyle w:val="styleRad"/>
        </w:rPr>
        <w:t xml:space="preserve"> [  ] </w:t>
      </w:r>
      <w:r>
        <w:rPr>
          <w:rStyle w:val="styleC3"/>
        </w:rPr>
        <w:t xml:space="preserve"> Euhaline/Eusaline (30-40 g/l)</w:t>
      </w:r>
    </w:p>
    <w:p w14:paraId="5565D1F2"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3E3415D8" w14:textId="77777777" w:rsidR="00AA1CCF" w:rsidRDefault="00382B3A">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6F36CCA4" w14:textId="77777777" w:rsidR="00AA1CCF" w:rsidRDefault="00382B3A">
      <w:pPr>
        <w:spacing w:after="0" w:line="240" w:lineRule="auto"/>
      </w:pPr>
      <w:r>
        <w:rPr>
          <w:rStyle w:val="almostEmpty"/>
        </w:rPr>
        <w:t>.</w:t>
      </w:r>
    </w:p>
    <w:p w14:paraId="2455B33B" w14:textId="77777777" w:rsidR="00AA1CCF" w:rsidRDefault="00382B3A">
      <w:pPr>
        <w:spacing w:after="0" w:line="240" w:lineRule="auto"/>
      </w:pPr>
      <w:r>
        <w:rPr>
          <w:rStyle w:val="almostEmpty"/>
        </w:rPr>
        <w:t>.</w:t>
      </w:r>
    </w:p>
    <w:p w14:paraId="06C99775" w14:textId="77777777" w:rsidR="00AA1CCF" w:rsidRDefault="00382B3A">
      <w:pPr>
        <w:spacing w:after="0" w:line="240" w:lineRule="auto"/>
      </w:pPr>
      <w:r>
        <w:rPr>
          <w:rStyle w:val="almostEmpty"/>
        </w:rPr>
        <w:t>.</w:t>
      </w:r>
    </w:p>
    <w:p w14:paraId="7EC41FBE" w14:textId="77777777" w:rsidR="00AA1CCF" w:rsidRDefault="00382B3A">
      <w:pPr>
        <w:spacing w:after="0" w:line="240" w:lineRule="auto"/>
        <w:ind w:left="216"/>
      </w:pPr>
      <w:r>
        <w:rPr>
          <w:rStyle w:val="styleC3"/>
        </w:rPr>
        <w:tab/>
      </w:r>
      <w:r>
        <w:rPr>
          <w:rStyle w:val="styleRad"/>
        </w:rPr>
        <w:t xml:space="preserve"> [  ] </w:t>
      </w:r>
      <w:r>
        <w:rPr>
          <w:rStyle w:val="styleC3"/>
        </w:rPr>
        <w:t xml:space="preserve"> Hyperhaline/Hypersaline (&gt;40 g/l)</w:t>
      </w:r>
    </w:p>
    <w:p w14:paraId="4502BDB9"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15354C3C" w14:textId="77777777" w:rsidR="00AA1CCF" w:rsidRDefault="00382B3A">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38BA4E19" w14:textId="77777777" w:rsidR="00AA1CCF" w:rsidRDefault="00382B3A">
      <w:pPr>
        <w:spacing w:after="0" w:line="240" w:lineRule="auto"/>
      </w:pPr>
      <w:r>
        <w:rPr>
          <w:rStyle w:val="almostEmpty"/>
        </w:rPr>
        <w:t>.</w:t>
      </w:r>
    </w:p>
    <w:p w14:paraId="5E52E6AD" w14:textId="77777777" w:rsidR="00AA1CCF" w:rsidRDefault="00382B3A">
      <w:pPr>
        <w:spacing w:after="0" w:line="240" w:lineRule="auto"/>
      </w:pPr>
      <w:r>
        <w:rPr>
          <w:rStyle w:val="almostEmpty"/>
        </w:rPr>
        <w:t>.</w:t>
      </w:r>
    </w:p>
    <w:p w14:paraId="2D6873A2" w14:textId="77777777" w:rsidR="00AA1CCF" w:rsidRDefault="00382B3A">
      <w:pPr>
        <w:spacing w:after="0" w:line="240" w:lineRule="auto"/>
      </w:pPr>
      <w:r>
        <w:rPr>
          <w:rStyle w:val="almostEmpty"/>
        </w:rPr>
        <w:t>.</w:t>
      </w:r>
    </w:p>
    <w:p w14:paraId="1B28E033" w14:textId="77777777" w:rsidR="00AA1CCF" w:rsidRDefault="00382B3A">
      <w:pPr>
        <w:spacing w:after="0" w:line="240" w:lineRule="auto"/>
        <w:ind w:left="216"/>
      </w:pPr>
      <w:r>
        <w:rPr>
          <w:rStyle w:val="styleC3"/>
        </w:rPr>
        <w:tab/>
      </w:r>
      <w:r>
        <w:rPr>
          <w:rStyle w:val="styleRad"/>
        </w:rPr>
        <w:t xml:space="preserve"> [x] </w:t>
      </w:r>
      <w:r>
        <w:rPr>
          <w:rStyle w:val="styleC3"/>
        </w:rPr>
        <w:t xml:space="preserve"> Unknown</w:t>
      </w:r>
    </w:p>
    <w:p w14:paraId="0A2DCFE9" w14:textId="77777777" w:rsidR="00AA1CCF" w:rsidRDefault="00382B3A">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AA1CCF" w14:paraId="11BD8C4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8DC6C8" w14:textId="77777777" w:rsidR="00AA1CCF" w:rsidRDefault="00AA1CCF"/>
        </w:tc>
        <w:tc>
          <w:tcPr>
            <w:tcW w:w="9500" w:type="dxa"/>
          </w:tcPr>
          <w:p w14:paraId="4C0FB5C8" w14:textId="77777777" w:rsidR="00AA1CCF" w:rsidRDefault="00382B3A">
            <w:pPr>
              <w:spacing w:before="30" w:after="25" w:line="240" w:lineRule="auto"/>
              <w:ind w:left="57"/>
            </w:pPr>
            <w:r>
              <w:rPr>
                <w:rStyle w:val="styleDatatxt"/>
              </w:rPr>
              <w:t>Continuous monitoring of the water column at 5m below surface in the inner Firth from January-April (southern hemisphere summer to autumn) in 2013 showed salinity ranging from 34.5-35 psu. These data are collected from an area of the inner Firth beyond the Ramsar site boundary and may not reflect salinity values within the Ramsar site.</w:t>
            </w:r>
          </w:p>
        </w:tc>
      </w:tr>
    </w:tbl>
    <w:p w14:paraId="2FBC4D3A" w14:textId="77777777" w:rsidR="00AA1CCF" w:rsidRDefault="00382B3A">
      <w:pPr>
        <w:spacing w:before="80" w:after="20" w:line="244" w:lineRule="auto"/>
        <w:ind w:left="216"/>
      </w:pPr>
      <w:r>
        <w:rPr>
          <w:rStyle w:val="styleC3ecd"/>
        </w:rPr>
        <w:t>Dissolved gases in water</w:t>
      </w:r>
      <w:r>
        <w:rPr>
          <w:rStyle w:val="styleBracket"/>
        </w:rPr>
        <w:t xml:space="preserve"> (ECD) </w:t>
      </w:r>
    </w:p>
    <w:tbl>
      <w:tblPr>
        <w:tblStyle w:val="myFieldTableStyle"/>
        <w:tblW w:w="0" w:type="auto"/>
        <w:tblInd w:w="-8" w:type="dxa"/>
        <w:tblLook w:val="04A0" w:firstRow="1" w:lastRow="0" w:firstColumn="1" w:lastColumn="0" w:noHBand="0" w:noVBand="1"/>
      </w:tblPr>
      <w:tblGrid>
        <w:gridCol w:w="197"/>
        <w:gridCol w:w="8831"/>
      </w:tblGrid>
      <w:tr w:rsidR="00AA1CCF" w14:paraId="7D810EF4"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5EB6915" w14:textId="77777777" w:rsidR="00AA1CCF" w:rsidRDefault="00AA1CCF"/>
        </w:tc>
        <w:tc>
          <w:tcPr>
            <w:tcW w:w="9500" w:type="dxa"/>
          </w:tcPr>
          <w:p w14:paraId="132B419E" w14:textId="77777777" w:rsidR="00AA1CCF" w:rsidRDefault="00AA1CCF">
            <w:pPr>
              <w:spacing w:before="30" w:after="25" w:line="240" w:lineRule="auto"/>
              <w:ind w:left="57"/>
            </w:pPr>
          </w:p>
        </w:tc>
      </w:tr>
    </w:tbl>
    <w:p w14:paraId="5B27AE8F" w14:textId="77777777" w:rsidR="00AA1CCF" w:rsidRDefault="00AA1CCF"/>
    <w:p w14:paraId="1C6090F9" w14:textId="77777777" w:rsidR="00AA1CCF" w:rsidRDefault="00382B3A">
      <w:pPr>
        <w:pStyle w:val="pstyleSection"/>
      </w:pPr>
      <w:r>
        <w:rPr>
          <w:rStyle w:val="styleL2"/>
        </w:rPr>
        <w:t>4.4.8 Dissolved or suspended nutrients in water</w:t>
      </w:r>
    </w:p>
    <w:p w14:paraId="3FA65EF3" w14:textId="77777777" w:rsidR="00AA1CCF" w:rsidRDefault="00382B3A">
      <w:pPr>
        <w:spacing w:after="0" w:line="240" w:lineRule="auto"/>
        <w:ind w:left="216"/>
      </w:pPr>
      <w:r>
        <w:rPr>
          <w:rStyle w:val="styleC3"/>
        </w:rPr>
        <w:tab/>
      </w:r>
      <w:r>
        <w:rPr>
          <w:rStyle w:val="styleRad"/>
        </w:rPr>
        <w:t xml:space="preserve"> [  ] </w:t>
      </w:r>
      <w:r>
        <w:rPr>
          <w:rStyle w:val="styleC3"/>
        </w:rPr>
        <w:t xml:space="preserve"> Eutrophic</w:t>
      </w:r>
    </w:p>
    <w:p w14:paraId="6C95567C"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3823B474"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4CCEA513" w14:textId="77777777" w:rsidR="00AA1CCF" w:rsidRDefault="00382B3A">
      <w:pPr>
        <w:spacing w:after="0" w:line="240" w:lineRule="auto"/>
      </w:pPr>
      <w:r>
        <w:rPr>
          <w:rStyle w:val="almostEmpty"/>
        </w:rPr>
        <w:t>.</w:t>
      </w:r>
    </w:p>
    <w:p w14:paraId="2E9FA910" w14:textId="77777777" w:rsidR="00AA1CCF" w:rsidRDefault="00382B3A">
      <w:pPr>
        <w:spacing w:after="0" w:line="240" w:lineRule="auto"/>
      </w:pPr>
      <w:r>
        <w:rPr>
          <w:rStyle w:val="almostEmpty"/>
        </w:rPr>
        <w:t>.</w:t>
      </w:r>
    </w:p>
    <w:p w14:paraId="3E259883" w14:textId="77777777" w:rsidR="00AA1CCF" w:rsidRDefault="00382B3A">
      <w:pPr>
        <w:spacing w:after="0" w:line="240" w:lineRule="auto"/>
      </w:pPr>
      <w:r>
        <w:rPr>
          <w:rStyle w:val="almostEmpty"/>
        </w:rPr>
        <w:t>.</w:t>
      </w:r>
    </w:p>
    <w:p w14:paraId="4358C14A" w14:textId="77777777" w:rsidR="00AA1CCF" w:rsidRDefault="00382B3A">
      <w:pPr>
        <w:spacing w:after="0" w:line="240" w:lineRule="auto"/>
        <w:ind w:left="216"/>
      </w:pPr>
      <w:r>
        <w:rPr>
          <w:rStyle w:val="styleC3"/>
        </w:rPr>
        <w:tab/>
      </w:r>
      <w:r>
        <w:rPr>
          <w:rStyle w:val="styleRad"/>
        </w:rPr>
        <w:t xml:space="preserve"> [x] </w:t>
      </w:r>
      <w:r>
        <w:rPr>
          <w:rStyle w:val="styleC3"/>
        </w:rPr>
        <w:t xml:space="preserve"> Mesotrophic</w:t>
      </w:r>
    </w:p>
    <w:p w14:paraId="3EFC1CB5"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68E62A03" w14:textId="77777777" w:rsidR="00AA1CCF" w:rsidRDefault="00382B3A">
      <w:pPr>
        <w:pStyle w:val="pStyle"/>
      </w:pPr>
      <w:r>
        <w:rPr>
          <w:rStyle w:val="styleRad"/>
        </w:rPr>
        <w:t xml:space="preserve"> [  ] </w:t>
      </w:r>
      <w:r>
        <w:rPr>
          <w:rStyle w:val="styleC3update"/>
        </w:rPr>
        <w:t xml:space="preserve">No change / </w:t>
      </w:r>
      <w:r>
        <w:rPr>
          <w:rStyle w:val="styleRad"/>
        </w:rPr>
        <w:t xml:space="preserve"> [  ] </w:t>
      </w:r>
      <w:r>
        <w:rPr>
          <w:rStyle w:val="styleC3update"/>
        </w:rPr>
        <w:t xml:space="preserve">Increase  / </w:t>
      </w:r>
      <w:r>
        <w:rPr>
          <w:rStyle w:val="styleRad"/>
        </w:rPr>
        <w:t xml:space="preserve"> [x] </w:t>
      </w:r>
      <w:r>
        <w:rPr>
          <w:rStyle w:val="styleC3update"/>
        </w:rPr>
        <w:t xml:space="preserve">Decrease  / </w:t>
      </w:r>
      <w:r>
        <w:rPr>
          <w:rStyle w:val="styleRad"/>
        </w:rPr>
        <w:t xml:space="preserve"> [  ] </w:t>
      </w:r>
      <w:r>
        <w:rPr>
          <w:rStyle w:val="styleC3update"/>
        </w:rPr>
        <w:t xml:space="preserve">Unknown </w:t>
      </w:r>
    </w:p>
    <w:p w14:paraId="60E6A242" w14:textId="77777777" w:rsidR="00AA1CCF" w:rsidRDefault="00382B3A">
      <w:pPr>
        <w:spacing w:after="0" w:line="240" w:lineRule="auto"/>
      </w:pPr>
      <w:r>
        <w:rPr>
          <w:rStyle w:val="almostEmpty"/>
        </w:rPr>
        <w:t>.</w:t>
      </w:r>
    </w:p>
    <w:p w14:paraId="0AEBB0C5" w14:textId="77777777" w:rsidR="00AA1CCF" w:rsidRDefault="00382B3A">
      <w:pPr>
        <w:spacing w:after="0" w:line="240" w:lineRule="auto"/>
      </w:pPr>
      <w:r>
        <w:rPr>
          <w:rStyle w:val="almostEmpty"/>
        </w:rPr>
        <w:t>.</w:t>
      </w:r>
    </w:p>
    <w:p w14:paraId="0EE93389" w14:textId="77777777" w:rsidR="00AA1CCF" w:rsidRDefault="00382B3A">
      <w:pPr>
        <w:spacing w:after="0" w:line="240" w:lineRule="auto"/>
      </w:pPr>
      <w:r>
        <w:rPr>
          <w:rStyle w:val="almostEmpty"/>
        </w:rPr>
        <w:t>.</w:t>
      </w:r>
    </w:p>
    <w:p w14:paraId="236ACA90" w14:textId="77777777" w:rsidR="00AA1CCF" w:rsidRDefault="00382B3A">
      <w:pPr>
        <w:spacing w:after="0" w:line="240" w:lineRule="auto"/>
        <w:ind w:left="216"/>
      </w:pPr>
      <w:r>
        <w:rPr>
          <w:rStyle w:val="styleC3"/>
        </w:rPr>
        <w:tab/>
      </w:r>
      <w:r>
        <w:rPr>
          <w:rStyle w:val="styleRad"/>
        </w:rPr>
        <w:t xml:space="preserve"> [  ] </w:t>
      </w:r>
      <w:r>
        <w:rPr>
          <w:rStyle w:val="styleC3"/>
        </w:rPr>
        <w:t xml:space="preserve"> Oligotrophic</w:t>
      </w:r>
    </w:p>
    <w:p w14:paraId="52E9CE34"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6E987D33" w14:textId="77777777" w:rsidR="00AA1CCF" w:rsidRDefault="00382B3A">
      <w:pPr>
        <w:pStyle w:val="pStyle"/>
      </w:pPr>
      <w:r>
        <w:rPr>
          <w:rStyle w:val="styleRad"/>
        </w:rPr>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6B080556" w14:textId="77777777" w:rsidR="00AA1CCF" w:rsidRDefault="00382B3A">
      <w:pPr>
        <w:spacing w:after="0" w:line="240" w:lineRule="auto"/>
      </w:pPr>
      <w:r>
        <w:rPr>
          <w:rStyle w:val="almostEmpty"/>
        </w:rPr>
        <w:t>.</w:t>
      </w:r>
    </w:p>
    <w:p w14:paraId="2DC19F2B" w14:textId="77777777" w:rsidR="00AA1CCF" w:rsidRDefault="00382B3A">
      <w:pPr>
        <w:spacing w:after="0" w:line="240" w:lineRule="auto"/>
      </w:pPr>
      <w:r>
        <w:rPr>
          <w:rStyle w:val="almostEmpty"/>
        </w:rPr>
        <w:t>.</w:t>
      </w:r>
    </w:p>
    <w:p w14:paraId="7803EFE3" w14:textId="77777777" w:rsidR="00AA1CCF" w:rsidRDefault="00382B3A">
      <w:pPr>
        <w:spacing w:after="0" w:line="240" w:lineRule="auto"/>
      </w:pPr>
      <w:r>
        <w:rPr>
          <w:rStyle w:val="almostEmpty"/>
        </w:rPr>
        <w:t>.</w:t>
      </w:r>
    </w:p>
    <w:p w14:paraId="4A16CB4E" w14:textId="77777777" w:rsidR="00AA1CCF" w:rsidRDefault="00382B3A">
      <w:pPr>
        <w:spacing w:after="0" w:line="240" w:lineRule="auto"/>
        <w:ind w:left="216"/>
      </w:pPr>
      <w:r>
        <w:rPr>
          <w:rStyle w:val="styleC3"/>
        </w:rPr>
        <w:tab/>
      </w:r>
      <w:r>
        <w:rPr>
          <w:rStyle w:val="styleRad"/>
        </w:rPr>
        <w:t xml:space="preserve"> [  ] </w:t>
      </w:r>
      <w:r>
        <w:rPr>
          <w:rStyle w:val="styleC3"/>
        </w:rPr>
        <w:t xml:space="preserve"> Dystrophic</w:t>
      </w:r>
    </w:p>
    <w:p w14:paraId="67824248" w14:textId="77777777" w:rsidR="00AA1CCF" w:rsidRDefault="00382B3A">
      <w:pPr>
        <w:spacing w:before="80" w:after="20" w:line="244" w:lineRule="auto"/>
        <w:ind w:left="216"/>
      </w:pPr>
      <w:r>
        <w:rPr>
          <w:rStyle w:val="styleC3update"/>
        </w:rPr>
        <w:t>Changes at RIS update</w:t>
      </w:r>
      <w:r>
        <w:rPr>
          <w:rStyle w:val="styleBracket"/>
        </w:rPr>
        <w:t xml:space="preserve"> (Update) </w:t>
      </w:r>
    </w:p>
    <w:p w14:paraId="0B35A0EC" w14:textId="77777777" w:rsidR="00AA1CCF" w:rsidRDefault="00382B3A">
      <w:pPr>
        <w:pStyle w:val="pStyle"/>
      </w:pPr>
      <w:r>
        <w:rPr>
          <w:rStyle w:val="styleRad"/>
        </w:rPr>
        <w:lastRenderedPageBreak/>
        <w:t xml:space="preserve"> [x]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36B2C44" w14:textId="77777777" w:rsidR="00AA1CCF" w:rsidRDefault="00382B3A">
      <w:pPr>
        <w:spacing w:after="0" w:line="240" w:lineRule="auto"/>
      </w:pPr>
      <w:r>
        <w:rPr>
          <w:rStyle w:val="almostEmpty"/>
        </w:rPr>
        <w:t>.</w:t>
      </w:r>
    </w:p>
    <w:p w14:paraId="618DFED3" w14:textId="77777777" w:rsidR="00AA1CCF" w:rsidRDefault="00382B3A">
      <w:pPr>
        <w:spacing w:after="0" w:line="240" w:lineRule="auto"/>
      </w:pPr>
      <w:r>
        <w:rPr>
          <w:rStyle w:val="almostEmpty"/>
        </w:rPr>
        <w:t>.</w:t>
      </w:r>
    </w:p>
    <w:p w14:paraId="1F75C17E" w14:textId="77777777" w:rsidR="00AA1CCF" w:rsidRDefault="00382B3A">
      <w:pPr>
        <w:spacing w:after="0" w:line="240" w:lineRule="auto"/>
      </w:pPr>
      <w:r>
        <w:rPr>
          <w:rStyle w:val="almostEmpty"/>
        </w:rPr>
        <w:t>.</w:t>
      </w:r>
    </w:p>
    <w:p w14:paraId="038CB447" w14:textId="77777777" w:rsidR="00AA1CCF" w:rsidRDefault="00382B3A">
      <w:pPr>
        <w:spacing w:after="0" w:line="240" w:lineRule="auto"/>
        <w:ind w:left="216"/>
      </w:pPr>
      <w:r>
        <w:rPr>
          <w:rStyle w:val="styleC3"/>
        </w:rPr>
        <w:tab/>
      </w:r>
      <w:r>
        <w:rPr>
          <w:rStyle w:val="styleRad"/>
        </w:rPr>
        <w:t xml:space="preserve"> [  ] </w:t>
      </w:r>
      <w:r>
        <w:rPr>
          <w:rStyle w:val="styleC3"/>
        </w:rPr>
        <w:t xml:space="preserve"> Unknown</w:t>
      </w:r>
    </w:p>
    <w:p w14:paraId="47ECAF6E" w14:textId="77777777" w:rsidR="00AA1CCF" w:rsidRDefault="00382B3A">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5498CEA2"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12EC2C" w14:textId="77777777" w:rsidR="00AA1CCF" w:rsidRDefault="00AA1CCF"/>
        </w:tc>
        <w:tc>
          <w:tcPr>
            <w:tcW w:w="9500" w:type="dxa"/>
          </w:tcPr>
          <w:p w14:paraId="16FB2C54" w14:textId="77777777" w:rsidR="00AA1CCF" w:rsidRDefault="00AA1CCF">
            <w:pPr>
              <w:pStyle w:val="pStyle"/>
              <w:rPr>
                <w:rStyle w:val="almostEmpty"/>
              </w:rPr>
            </w:pPr>
          </w:p>
          <w:p w14:paraId="3CE04BE9" w14:textId="77777777" w:rsidR="00AA1CCF" w:rsidRDefault="00382B3A">
            <w:pPr>
              <w:spacing w:after="0" w:line="240" w:lineRule="auto"/>
              <w:ind w:left="57"/>
            </w:pPr>
            <w:r>
              <w:rPr>
                <w:rStyle w:val="styleDatatxt"/>
              </w:rPr>
              <w:t xml:space="preserve">Predicted nitrogen loads from the Hauraki Plains are among the highest in New Zealand. Inputs from the land are the dominant source. Between 2006 and 2015, the major rivers draining to the southern Firth of Thames were estimated to have carried an average annual load of 3,716 tonnes of nitrogen and 256 tonnes of phosphorus. During 2006–2015 the combined load of nitrogen and phosphorus carried by the Hauraki rivers decreased at a rate of about 1.2 % and 3.1% per year respectively. These improvements are at a higher rate than over the past 25 years (1991-2015) which experienced average decreases of 0.3% and 2% respectively for Total N and Total P. Diffuse agricultural sources contribute an estimated 73% of the nitrogen load and 41% of the phosphorus load. The monitoring sites are well upstream of the river mouths and may not represent the state of water entering the Firth. </w:t>
            </w:r>
          </w:p>
          <w:p w14:paraId="03CD08BC" w14:textId="77777777" w:rsidR="00AA1CCF" w:rsidRDefault="00AA1CCF">
            <w:pPr>
              <w:pStyle w:val="pStyle"/>
              <w:rPr>
                <w:rStyle w:val="almostEmpty"/>
              </w:rPr>
            </w:pPr>
          </w:p>
          <w:p w14:paraId="6BD4B4AA" w14:textId="77777777" w:rsidR="00AA1CCF" w:rsidRDefault="00382B3A">
            <w:pPr>
              <w:spacing w:after="0" w:line="240" w:lineRule="auto"/>
              <w:ind w:left="57"/>
            </w:pPr>
            <w:r>
              <w:rPr>
                <w:rStyle w:val="styleDatatxt"/>
              </w:rPr>
              <w:t xml:space="preserve"> </w:t>
            </w:r>
          </w:p>
          <w:p w14:paraId="5A23C994" w14:textId="77777777" w:rsidR="00AA1CCF" w:rsidRDefault="00AA1CCF">
            <w:pPr>
              <w:pStyle w:val="pStyle"/>
              <w:rPr>
                <w:rStyle w:val="almostEmpty"/>
              </w:rPr>
            </w:pPr>
          </w:p>
          <w:p w14:paraId="29F91B4B" w14:textId="77777777" w:rsidR="00AA1CCF" w:rsidRDefault="00382B3A">
            <w:pPr>
              <w:spacing w:after="0" w:line="240" w:lineRule="auto"/>
              <w:ind w:left="57"/>
            </w:pPr>
            <w:r>
              <w:rPr>
                <w:rStyle w:val="styleDatatxt"/>
              </w:rPr>
              <w:t>Dairy cow numbers and stocking rates in the catchment have remained steady at 3 cows/per effective ha since 2007.</w:t>
            </w:r>
          </w:p>
        </w:tc>
      </w:tr>
    </w:tbl>
    <w:p w14:paraId="053BF426" w14:textId="77777777" w:rsidR="00AA1CCF" w:rsidRDefault="00382B3A">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78D3AE29"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811FA5E" w14:textId="77777777" w:rsidR="00AA1CCF" w:rsidRDefault="00AA1CCF">
            <w:pPr>
              <w:spacing w:after="0" w:line="240" w:lineRule="auto"/>
              <w:ind w:left="216"/>
            </w:pPr>
          </w:p>
        </w:tc>
        <w:tc>
          <w:tcPr>
            <w:tcW w:w="9500" w:type="dxa"/>
          </w:tcPr>
          <w:p w14:paraId="14BEDA91" w14:textId="77777777" w:rsidR="00AA1CCF" w:rsidRDefault="00AA1CCF">
            <w:pPr>
              <w:spacing w:before="5" w:after="2" w:line="240" w:lineRule="auto"/>
              <w:ind w:left="72"/>
            </w:pPr>
          </w:p>
        </w:tc>
      </w:tr>
    </w:tbl>
    <w:p w14:paraId="6BCD51A7" w14:textId="77777777" w:rsidR="00AA1CCF" w:rsidRDefault="00382B3A">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70B05B4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EC27020" w14:textId="77777777" w:rsidR="00AA1CCF" w:rsidRDefault="00AA1CCF">
            <w:pPr>
              <w:spacing w:after="0" w:line="240" w:lineRule="auto"/>
              <w:ind w:left="216"/>
            </w:pPr>
          </w:p>
        </w:tc>
        <w:tc>
          <w:tcPr>
            <w:tcW w:w="9500" w:type="dxa"/>
          </w:tcPr>
          <w:p w14:paraId="44544A3A" w14:textId="77777777" w:rsidR="00AA1CCF" w:rsidRDefault="00AA1CCF">
            <w:pPr>
              <w:spacing w:before="5" w:after="2" w:line="240" w:lineRule="auto"/>
              <w:ind w:left="72"/>
            </w:pPr>
          </w:p>
        </w:tc>
      </w:tr>
    </w:tbl>
    <w:p w14:paraId="38AB76B5" w14:textId="77777777" w:rsidR="00AA1CCF" w:rsidRDefault="00382B3A">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5E6FAE18"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4F5E096" w14:textId="77777777" w:rsidR="00AA1CCF" w:rsidRDefault="00AA1CCF">
            <w:pPr>
              <w:spacing w:after="0" w:line="240" w:lineRule="auto"/>
              <w:ind w:left="216"/>
            </w:pPr>
          </w:p>
        </w:tc>
        <w:tc>
          <w:tcPr>
            <w:tcW w:w="9500" w:type="dxa"/>
          </w:tcPr>
          <w:p w14:paraId="07B5A460" w14:textId="77777777" w:rsidR="00AA1CCF" w:rsidRDefault="00AA1CCF">
            <w:pPr>
              <w:spacing w:before="5" w:after="2" w:line="240" w:lineRule="auto"/>
              <w:ind w:left="72"/>
            </w:pPr>
          </w:p>
        </w:tc>
      </w:tr>
    </w:tbl>
    <w:p w14:paraId="7D76C9E6" w14:textId="77777777" w:rsidR="00AA1CCF" w:rsidRDefault="00AA1CCF"/>
    <w:p w14:paraId="512C6E12" w14:textId="77777777" w:rsidR="00AA1CCF" w:rsidRDefault="00382B3A">
      <w:pPr>
        <w:pStyle w:val="pstyleSection"/>
      </w:pPr>
      <w:r>
        <w:rPr>
          <w:rStyle w:val="styleL2"/>
        </w:rPr>
        <w:t>4.4.9 Features of the surrounding area which may affect the Site</w:t>
      </w:r>
    </w:p>
    <w:p w14:paraId="30878993" w14:textId="77777777" w:rsidR="00AA1CCF" w:rsidRDefault="00382B3A">
      <w:pPr>
        <w:pStyle w:val="pstyleLabels"/>
      </w:pPr>
      <w:r>
        <w:rPr>
          <w:rStyle w:val="styleC3"/>
        </w:rPr>
        <w:t>Please describe whether, and if so how, the landscape and ecological characteristics in the area surrounding the Ramsar Site differ from the site itself:</w:t>
      </w:r>
    </w:p>
    <w:p w14:paraId="5AB5887E" w14:textId="77777777" w:rsidR="00AA1CCF" w:rsidRDefault="00382B3A">
      <w:pPr>
        <w:pStyle w:val="pStyle"/>
      </w:pPr>
      <w:r>
        <w:rPr>
          <w:rStyle w:val="styleRad"/>
        </w:rPr>
        <w:t xml:space="preserve"> [  ] </w:t>
      </w:r>
      <w:r>
        <w:rPr>
          <w:rStyle w:val="styleC3"/>
        </w:rPr>
        <w:t xml:space="preserve">i) broadly similar / </w:t>
      </w:r>
      <w:r>
        <w:rPr>
          <w:rStyle w:val="styleRad"/>
        </w:rPr>
        <w:t xml:space="preserve"> [x] </w:t>
      </w:r>
      <w:r>
        <w:rPr>
          <w:rStyle w:val="styleC3"/>
        </w:rPr>
        <w:t xml:space="preserve">ii) significantly different </w:t>
      </w:r>
    </w:p>
    <w:p w14:paraId="01423D8B" w14:textId="77777777" w:rsidR="00AA1CCF" w:rsidRDefault="00382B3A">
      <w:pPr>
        <w:spacing w:after="0" w:line="240" w:lineRule="auto"/>
      </w:pPr>
      <w:r>
        <w:rPr>
          <w:rStyle w:val="almostEmpty"/>
        </w:rPr>
        <w:t>.</w:t>
      </w:r>
    </w:p>
    <w:p w14:paraId="653FA2F5" w14:textId="77777777" w:rsidR="00AA1CCF" w:rsidRDefault="00382B3A">
      <w:pPr>
        <w:pStyle w:val="pstyleComments"/>
      </w:pPr>
      <w:r>
        <w:rPr>
          <w:rStyle w:val="styleC3comment"/>
        </w:rPr>
        <w:t>If the surrounding area differs from the Ramsar Site, please indicate how: (Please tick all categories that apply)</w:t>
      </w:r>
    </w:p>
    <w:p w14:paraId="555B8A50" w14:textId="77777777" w:rsidR="00AA1CCF" w:rsidRDefault="00382B3A">
      <w:pPr>
        <w:spacing w:after="0" w:line="240" w:lineRule="auto"/>
        <w:ind w:left="216"/>
      </w:pPr>
      <w:r>
        <w:rPr>
          <w:rStyle w:val="styleC3"/>
        </w:rPr>
        <w:tab/>
      </w:r>
      <w:r>
        <w:rPr>
          <w:rStyle w:val="styleRad"/>
        </w:rPr>
        <w:t xml:space="preserve"> [x] </w:t>
      </w:r>
      <w:r>
        <w:rPr>
          <w:rStyle w:val="styleC3"/>
        </w:rPr>
        <w:t xml:space="preserve"> Surrounding area has greater urbanisation or development</w:t>
      </w:r>
    </w:p>
    <w:p w14:paraId="33D6074A" w14:textId="77777777" w:rsidR="00AA1CCF" w:rsidRDefault="00382B3A">
      <w:pPr>
        <w:spacing w:after="0" w:line="240" w:lineRule="auto"/>
        <w:ind w:left="216"/>
      </w:pPr>
      <w:r>
        <w:rPr>
          <w:rStyle w:val="styleC3"/>
        </w:rPr>
        <w:tab/>
      </w:r>
      <w:r>
        <w:rPr>
          <w:rStyle w:val="styleRad"/>
        </w:rPr>
        <w:t xml:space="preserve"> [x] </w:t>
      </w:r>
      <w:r>
        <w:rPr>
          <w:rStyle w:val="styleC3"/>
        </w:rPr>
        <w:t xml:space="preserve"> Surrounding area has higher human population density</w:t>
      </w:r>
    </w:p>
    <w:p w14:paraId="34E26EC3" w14:textId="77777777" w:rsidR="00AA1CCF" w:rsidRDefault="00382B3A">
      <w:pPr>
        <w:spacing w:after="0" w:line="240" w:lineRule="auto"/>
        <w:ind w:left="216"/>
      </w:pPr>
      <w:r>
        <w:rPr>
          <w:rStyle w:val="styleC3"/>
        </w:rPr>
        <w:tab/>
      </w:r>
      <w:r>
        <w:rPr>
          <w:rStyle w:val="styleRad"/>
        </w:rPr>
        <w:t xml:space="preserve"> [x] </w:t>
      </w:r>
      <w:r>
        <w:rPr>
          <w:rStyle w:val="styleC3"/>
        </w:rPr>
        <w:t xml:space="preserve"> Surrounding area has more intensive agricultural use</w:t>
      </w:r>
    </w:p>
    <w:p w14:paraId="6DBFF040" w14:textId="77777777" w:rsidR="00AA1CCF" w:rsidRDefault="00382B3A">
      <w:pPr>
        <w:spacing w:after="0" w:line="240" w:lineRule="auto"/>
        <w:ind w:left="216"/>
      </w:pPr>
      <w:r>
        <w:rPr>
          <w:rStyle w:val="styleC3"/>
        </w:rPr>
        <w:tab/>
      </w:r>
      <w:r>
        <w:rPr>
          <w:rStyle w:val="styleRad"/>
        </w:rPr>
        <w:t xml:space="preserve"> [x] </w:t>
      </w:r>
      <w:r>
        <w:rPr>
          <w:rStyle w:val="styleC3"/>
        </w:rPr>
        <w:t xml:space="preserve"> Surrounding area has significantly different land cover or habitat types</w:t>
      </w:r>
    </w:p>
    <w:p w14:paraId="7770B70A" w14:textId="77777777" w:rsidR="00AA1CCF" w:rsidRDefault="00382B3A">
      <w:pPr>
        <w:pStyle w:val="pstyleLabels"/>
      </w:pPr>
      <w:r>
        <w:rPr>
          <w:rStyle w:val="styleC3"/>
        </w:rPr>
        <w:t>Please describe other ways in which the surrounding area is different:</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6"/>
        <w:gridCol w:w="8832"/>
      </w:tblGrid>
      <w:tr w:rsidR="00AA1CCF" w14:paraId="498A045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2AFB23" w14:textId="77777777" w:rsidR="00AA1CCF" w:rsidRDefault="00AA1CCF"/>
        </w:tc>
        <w:tc>
          <w:tcPr>
            <w:tcW w:w="9500" w:type="dxa"/>
          </w:tcPr>
          <w:p w14:paraId="1DF134F9" w14:textId="77777777" w:rsidR="00AA1CCF" w:rsidRDefault="00382B3A">
            <w:pPr>
              <w:spacing w:before="30" w:after="25" w:line="240" w:lineRule="auto"/>
              <w:ind w:left="57"/>
            </w:pPr>
            <w:r>
              <w:rPr>
                <w:rStyle w:val="styleDatatxt"/>
              </w:rPr>
              <w:t xml:space="preserve">The surrounding terrestrial areas are primarily in pasture and farmed while the waters of the Firth of Thames are used for fishing and boating. In the past, much of the surrounding land has been cleared of indigenous vegetation and drained for agriculture resulting in sediment deposition and loss of some habitat in the Firth. </w:t>
            </w:r>
          </w:p>
        </w:tc>
      </w:tr>
    </w:tbl>
    <w:p w14:paraId="4ED4FC7B" w14:textId="77777777" w:rsidR="00AA1CCF" w:rsidRDefault="00AA1CCF">
      <w:pPr>
        <w:sectPr w:rsidR="00AA1CCF">
          <w:pgSz w:w="11905" w:h="16837"/>
          <w:pgMar w:top="1440" w:right="1440" w:bottom="1440" w:left="1440" w:header="720" w:footer="720" w:gutter="0"/>
          <w:cols w:space="720"/>
        </w:sectPr>
      </w:pPr>
    </w:p>
    <w:p w14:paraId="5BE6DF16" w14:textId="77777777" w:rsidR="00AA1CCF" w:rsidRDefault="00382B3A">
      <w:pPr>
        <w:pStyle w:val="pstyleSectionL1"/>
      </w:pPr>
      <w:r>
        <w:rPr>
          <w:rStyle w:val="styleL1"/>
        </w:rPr>
        <w:lastRenderedPageBreak/>
        <w:t>4.5 Ecosystem services</w:t>
      </w:r>
    </w:p>
    <w:p w14:paraId="4309381E" w14:textId="77777777" w:rsidR="00AA1CCF" w:rsidRDefault="00382B3A">
      <w:pPr>
        <w:pStyle w:val="pstyleSection"/>
      </w:pPr>
      <w:r>
        <w:rPr>
          <w:rStyle w:val="styleL2"/>
        </w:rPr>
        <w:t>4.5.1 Ecosystem services/benefits</w:t>
      </w:r>
    </w:p>
    <w:p w14:paraId="53BAAAAB" w14:textId="77777777" w:rsidR="00AA1CCF" w:rsidRDefault="00382B3A">
      <w:pPr>
        <w:pStyle w:val="pstyleComments"/>
      </w:pPr>
      <w:r>
        <w:rPr>
          <w:rStyle w:val="styleC3comment"/>
        </w:rPr>
        <w:t>Please select below all relevant ecosystem services/benefits currently provided by the site and indicate their relative importance in the right-hand column.</w:t>
      </w:r>
    </w:p>
    <w:p w14:paraId="3B323ECF" w14:textId="77777777" w:rsidR="00AA1CCF" w:rsidRDefault="00382B3A">
      <w:pPr>
        <w:pStyle w:val="pstyleLabels"/>
      </w:pPr>
      <w:r>
        <w:rPr>
          <w:rStyle w:val="styleC3"/>
        </w:rPr>
        <w:t>Provisioning Services</w:t>
      </w:r>
    </w:p>
    <w:tbl>
      <w:tblPr>
        <w:tblStyle w:val="FancyTable"/>
        <w:tblW w:w="0" w:type="auto"/>
        <w:tblInd w:w="-8" w:type="dxa"/>
        <w:tblLook w:val="04A0" w:firstRow="1" w:lastRow="0" w:firstColumn="1" w:lastColumn="0" w:noHBand="0" w:noVBand="1"/>
      </w:tblPr>
      <w:tblGrid>
        <w:gridCol w:w="1750"/>
        <w:gridCol w:w="1750"/>
        <w:gridCol w:w="2906"/>
      </w:tblGrid>
      <w:tr w:rsidR="00AA1CCF" w14:paraId="3017348F"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11A05921" w14:textId="77777777" w:rsidR="00AA1CCF" w:rsidRDefault="00382B3A">
            <w:pPr>
              <w:spacing w:after="0" w:line="240" w:lineRule="auto"/>
              <w:jc w:val="center"/>
            </w:pPr>
            <w:r>
              <w:rPr>
                <w:b/>
                <w:bCs/>
                <w:sz w:val="18"/>
                <w:szCs w:val="18"/>
              </w:rPr>
              <w:t>Ecosystem service</w:t>
            </w:r>
            <w:r>
              <w:rPr>
                <w:rStyle w:val="FootnoteReference"/>
              </w:rPr>
              <w:footnoteReference w:id="19"/>
            </w:r>
          </w:p>
        </w:tc>
        <w:tc>
          <w:tcPr>
            <w:tcW w:w="1750" w:type="dxa"/>
          </w:tcPr>
          <w:p w14:paraId="4F87F6DE" w14:textId="77777777" w:rsidR="00AA1CCF" w:rsidRDefault="00382B3A">
            <w:pPr>
              <w:spacing w:after="0" w:line="240" w:lineRule="auto"/>
              <w:jc w:val="center"/>
            </w:pPr>
            <w:r>
              <w:rPr>
                <w:b/>
                <w:bCs/>
                <w:sz w:val="18"/>
                <w:szCs w:val="18"/>
              </w:rPr>
              <w:t>Examples</w:t>
            </w:r>
            <w:r>
              <w:rPr>
                <w:rStyle w:val="FootnoteReference"/>
              </w:rPr>
              <w:footnoteReference w:id="20"/>
            </w:r>
          </w:p>
        </w:tc>
        <w:tc>
          <w:tcPr>
            <w:tcW w:w="1750" w:type="dxa"/>
          </w:tcPr>
          <w:p w14:paraId="2E167F1D" w14:textId="77777777" w:rsidR="00AA1CCF" w:rsidRDefault="00382B3A">
            <w:pPr>
              <w:spacing w:after="0" w:line="240" w:lineRule="auto"/>
              <w:jc w:val="center"/>
            </w:pPr>
            <w:r>
              <w:rPr>
                <w:b/>
                <w:bCs/>
                <w:sz w:val="18"/>
                <w:szCs w:val="18"/>
              </w:rPr>
              <w:t>Importance/Extent/Significance</w:t>
            </w:r>
            <w:r>
              <w:rPr>
                <w:rStyle w:val="FootnoteReference"/>
              </w:rPr>
              <w:footnoteReference w:id="21"/>
            </w:r>
          </w:p>
        </w:tc>
      </w:tr>
      <w:tr w:rsidR="00AA1CCF" w14:paraId="4B8A2674" w14:textId="77777777" w:rsidTr="00AA1CCF">
        <w:trPr>
          <w:trHeight w:val="200"/>
        </w:trPr>
        <w:tc>
          <w:tcPr>
            <w:tcW w:w="1750" w:type="dxa"/>
          </w:tcPr>
          <w:p w14:paraId="05480E32" w14:textId="77777777" w:rsidR="00AA1CCF" w:rsidRDefault="00382B3A">
            <w:r>
              <w:rPr>
                <w:rStyle w:val="styleSubformtxt"/>
              </w:rPr>
              <w:t>Food for humans</w:t>
            </w:r>
          </w:p>
        </w:tc>
        <w:tc>
          <w:tcPr>
            <w:tcW w:w="1750" w:type="dxa"/>
          </w:tcPr>
          <w:p w14:paraId="38554924" w14:textId="77777777" w:rsidR="00AA1CCF" w:rsidRDefault="00382B3A">
            <w:r>
              <w:rPr>
                <w:rStyle w:val="styleSubformtxt"/>
              </w:rPr>
              <w:t>Sustenance for humans (e.g., fish, molluscs, grains)</w:t>
            </w:r>
          </w:p>
        </w:tc>
        <w:tc>
          <w:tcPr>
            <w:tcW w:w="1750" w:type="dxa"/>
          </w:tcPr>
          <w:p w14:paraId="3AE3ADAA" w14:textId="77777777" w:rsidR="00AA1CCF" w:rsidRDefault="00382B3A">
            <w:r>
              <w:rPr>
                <w:rStyle w:val="styleSubformtxt"/>
              </w:rPr>
              <w:t>Medium</w:t>
            </w:r>
          </w:p>
        </w:tc>
      </w:tr>
      <w:tr w:rsidR="00AA1CCF" w14:paraId="7C2F4A59" w14:textId="77777777" w:rsidTr="00AA1CCF">
        <w:trPr>
          <w:trHeight w:val="200"/>
        </w:trPr>
        <w:tc>
          <w:tcPr>
            <w:tcW w:w="1750" w:type="dxa"/>
          </w:tcPr>
          <w:p w14:paraId="0DF205DD" w14:textId="77777777" w:rsidR="00AA1CCF" w:rsidRDefault="00AA1CCF"/>
        </w:tc>
        <w:tc>
          <w:tcPr>
            <w:tcW w:w="1750" w:type="dxa"/>
          </w:tcPr>
          <w:p w14:paraId="18D79AF9" w14:textId="77777777" w:rsidR="00AA1CCF" w:rsidRDefault="00AA1CCF"/>
        </w:tc>
        <w:tc>
          <w:tcPr>
            <w:tcW w:w="1750" w:type="dxa"/>
          </w:tcPr>
          <w:p w14:paraId="2260F1F7" w14:textId="77777777" w:rsidR="00AA1CCF" w:rsidRDefault="00AA1CCF"/>
        </w:tc>
      </w:tr>
    </w:tbl>
    <w:p w14:paraId="3D442C52" w14:textId="77777777" w:rsidR="00AA1CCF" w:rsidRDefault="00AA1CCF"/>
    <w:p w14:paraId="7B652685" w14:textId="77777777" w:rsidR="00AA1CCF" w:rsidRDefault="00382B3A">
      <w:pPr>
        <w:pStyle w:val="pstyleLabels"/>
      </w:pPr>
      <w:r>
        <w:rPr>
          <w:rStyle w:val="styleC3"/>
        </w:rPr>
        <w:t>Regulating Services</w:t>
      </w:r>
    </w:p>
    <w:tbl>
      <w:tblPr>
        <w:tblStyle w:val="FancyTable"/>
        <w:tblW w:w="0" w:type="auto"/>
        <w:tblInd w:w="-8" w:type="dxa"/>
        <w:tblLook w:val="04A0" w:firstRow="1" w:lastRow="0" w:firstColumn="1" w:lastColumn="0" w:noHBand="0" w:noVBand="1"/>
      </w:tblPr>
      <w:tblGrid>
        <w:gridCol w:w="1750"/>
        <w:gridCol w:w="1750"/>
        <w:gridCol w:w="2906"/>
      </w:tblGrid>
      <w:tr w:rsidR="00AA1CCF" w14:paraId="289A01BE"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283A942" w14:textId="77777777" w:rsidR="00AA1CCF" w:rsidRDefault="00382B3A">
            <w:pPr>
              <w:spacing w:after="0" w:line="240" w:lineRule="auto"/>
              <w:jc w:val="center"/>
            </w:pPr>
            <w:r>
              <w:rPr>
                <w:b/>
                <w:bCs/>
                <w:sz w:val="18"/>
                <w:szCs w:val="18"/>
              </w:rPr>
              <w:t>Ecosystem service</w:t>
            </w:r>
            <w:r>
              <w:rPr>
                <w:rStyle w:val="FootnoteReference"/>
              </w:rPr>
              <w:footnoteReference w:id="22"/>
            </w:r>
          </w:p>
        </w:tc>
        <w:tc>
          <w:tcPr>
            <w:tcW w:w="1750" w:type="dxa"/>
          </w:tcPr>
          <w:p w14:paraId="40014D60" w14:textId="77777777" w:rsidR="00AA1CCF" w:rsidRDefault="00382B3A">
            <w:pPr>
              <w:spacing w:after="0" w:line="240" w:lineRule="auto"/>
              <w:jc w:val="center"/>
            </w:pPr>
            <w:r>
              <w:rPr>
                <w:b/>
                <w:bCs/>
                <w:sz w:val="18"/>
                <w:szCs w:val="18"/>
              </w:rPr>
              <w:t>Examples</w:t>
            </w:r>
            <w:r>
              <w:rPr>
                <w:rStyle w:val="FootnoteReference"/>
              </w:rPr>
              <w:footnoteReference w:id="23"/>
            </w:r>
          </w:p>
        </w:tc>
        <w:tc>
          <w:tcPr>
            <w:tcW w:w="1750" w:type="dxa"/>
          </w:tcPr>
          <w:p w14:paraId="0D023438" w14:textId="77777777" w:rsidR="00AA1CCF" w:rsidRDefault="00382B3A">
            <w:pPr>
              <w:spacing w:after="0" w:line="240" w:lineRule="auto"/>
              <w:jc w:val="center"/>
            </w:pPr>
            <w:r>
              <w:rPr>
                <w:b/>
                <w:bCs/>
                <w:sz w:val="18"/>
                <w:szCs w:val="18"/>
              </w:rPr>
              <w:t>Importance/Extent/Significance</w:t>
            </w:r>
            <w:r>
              <w:rPr>
                <w:vertAlign w:val="superscript"/>
              </w:rPr>
              <w:t>21</w:t>
            </w:r>
          </w:p>
        </w:tc>
      </w:tr>
      <w:tr w:rsidR="00AA1CCF" w14:paraId="593ED94B" w14:textId="77777777" w:rsidTr="00AA1CCF">
        <w:trPr>
          <w:trHeight w:val="200"/>
        </w:trPr>
        <w:tc>
          <w:tcPr>
            <w:tcW w:w="1750" w:type="dxa"/>
          </w:tcPr>
          <w:p w14:paraId="37418EBF" w14:textId="77777777" w:rsidR="00AA1CCF" w:rsidRDefault="00382B3A">
            <w:r>
              <w:rPr>
                <w:rStyle w:val="styleSubformtxt"/>
              </w:rPr>
              <w:t>Erosion protection</w:t>
            </w:r>
          </w:p>
        </w:tc>
        <w:tc>
          <w:tcPr>
            <w:tcW w:w="1750" w:type="dxa"/>
          </w:tcPr>
          <w:p w14:paraId="690DFC1E" w14:textId="77777777" w:rsidR="00AA1CCF" w:rsidRDefault="00382B3A">
            <w:r>
              <w:rPr>
                <w:rStyle w:val="styleSubformtxt"/>
              </w:rPr>
              <w:t>Soil, sediment and nutrient retention</w:t>
            </w:r>
          </w:p>
        </w:tc>
        <w:tc>
          <w:tcPr>
            <w:tcW w:w="1750" w:type="dxa"/>
          </w:tcPr>
          <w:p w14:paraId="588DF6B8" w14:textId="77777777" w:rsidR="00AA1CCF" w:rsidRDefault="00382B3A">
            <w:r>
              <w:rPr>
                <w:rStyle w:val="styleSubformtxt"/>
              </w:rPr>
              <w:t>Medium</w:t>
            </w:r>
          </w:p>
        </w:tc>
      </w:tr>
      <w:tr w:rsidR="00AA1CCF" w14:paraId="62083D85" w14:textId="77777777" w:rsidTr="00AA1CCF">
        <w:trPr>
          <w:trHeight w:val="200"/>
        </w:trPr>
        <w:tc>
          <w:tcPr>
            <w:tcW w:w="1750" w:type="dxa"/>
          </w:tcPr>
          <w:p w14:paraId="5B22F407" w14:textId="77777777" w:rsidR="00AA1CCF" w:rsidRDefault="00382B3A">
            <w:r>
              <w:rPr>
                <w:rStyle w:val="styleSubformtxt"/>
              </w:rPr>
              <w:t>Pollution control and detoxification</w:t>
            </w:r>
          </w:p>
        </w:tc>
        <w:tc>
          <w:tcPr>
            <w:tcW w:w="1750" w:type="dxa"/>
          </w:tcPr>
          <w:p w14:paraId="66F88BF4" w14:textId="77777777" w:rsidR="00AA1CCF" w:rsidRDefault="00382B3A">
            <w:r>
              <w:rPr>
                <w:rStyle w:val="styleSubformtxt"/>
              </w:rPr>
              <w:t>Water purification/waste treatment or dilution</w:t>
            </w:r>
          </w:p>
        </w:tc>
        <w:tc>
          <w:tcPr>
            <w:tcW w:w="1750" w:type="dxa"/>
          </w:tcPr>
          <w:p w14:paraId="681E008E" w14:textId="77777777" w:rsidR="00AA1CCF" w:rsidRDefault="00382B3A">
            <w:r>
              <w:rPr>
                <w:rStyle w:val="styleSubformtxt"/>
              </w:rPr>
              <w:t>Medium</w:t>
            </w:r>
          </w:p>
        </w:tc>
      </w:tr>
      <w:tr w:rsidR="00AA1CCF" w14:paraId="4025EF0F" w14:textId="77777777" w:rsidTr="00AA1CCF">
        <w:trPr>
          <w:trHeight w:val="200"/>
        </w:trPr>
        <w:tc>
          <w:tcPr>
            <w:tcW w:w="1750" w:type="dxa"/>
          </w:tcPr>
          <w:p w14:paraId="712D13C5" w14:textId="77777777" w:rsidR="00AA1CCF" w:rsidRDefault="00382B3A">
            <w:r>
              <w:rPr>
                <w:rStyle w:val="styleSubformtxt"/>
              </w:rPr>
              <w:t>Climate regulation</w:t>
            </w:r>
          </w:p>
        </w:tc>
        <w:tc>
          <w:tcPr>
            <w:tcW w:w="1750" w:type="dxa"/>
          </w:tcPr>
          <w:p w14:paraId="695C6174" w14:textId="77777777" w:rsidR="00AA1CCF" w:rsidRDefault="00382B3A">
            <w:r>
              <w:rPr>
                <w:rStyle w:val="styleSubformtxt"/>
              </w:rPr>
              <w:t>Local climate regulation/buffering of change</w:t>
            </w:r>
          </w:p>
        </w:tc>
        <w:tc>
          <w:tcPr>
            <w:tcW w:w="1750" w:type="dxa"/>
          </w:tcPr>
          <w:p w14:paraId="181386C5" w14:textId="77777777" w:rsidR="00AA1CCF" w:rsidRDefault="00382B3A">
            <w:r>
              <w:rPr>
                <w:rStyle w:val="styleSubformtxt"/>
              </w:rPr>
              <w:t>Medium</w:t>
            </w:r>
          </w:p>
        </w:tc>
      </w:tr>
      <w:tr w:rsidR="00AA1CCF" w14:paraId="73556028" w14:textId="77777777" w:rsidTr="00AA1CCF">
        <w:trPr>
          <w:trHeight w:val="200"/>
        </w:trPr>
        <w:tc>
          <w:tcPr>
            <w:tcW w:w="1750" w:type="dxa"/>
          </w:tcPr>
          <w:p w14:paraId="0A50F4D5" w14:textId="77777777" w:rsidR="00AA1CCF" w:rsidRDefault="00382B3A">
            <w:r>
              <w:rPr>
                <w:rStyle w:val="styleSubformtxt"/>
              </w:rPr>
              <w:t>Hazard reduction</w:t>
            </w:r>
          </w:p>
        </w:tc>
        <w:tc>
          <w:tcPr>
            <w:tcW w:w="1750" w:type="dxa"/>
          </w:tcPr>
          <w:p w14:paraId="5ECD55CF" w14:textId="77777777" w:rsidR="00AA1CCF" w:rsidRDefault="00382B3A">
            <w:r>
              <w:rPr>
                <w:rStyle w:val="styleSubformtxt"/>
              </w:rPr>
              <w:t>Coastal shoreline and river bank stabilization and storm protection</w:t>
            </w:r>
          </w:p>
        </w:tc>
        <w:tc>
          <w:tcPr>
            <w:tcW w:w="1750" w:type="dxa"/>
          </w:tcPr>
          <w:p w14:paraId="0661DC84" w14:textId="77777777" w:rsidR="00AA1CCF" w:rsidRDefault="00382B3A">
            <w:r>
              <w:rPr>
                <w:rStyle w:val="styleSubformtxt"/>
              </w:rPr>
              <w:t>High</w:t>
            </w:r>
          </w:p>
        </w:tc>
      </w:tr>
      <w:tr w:rsidR="00AA1CCF" w14:paraId="05BFD09B" w14:textId="77777777" w:rsidTr="00AA1CCF">
        <w:trPr>
          <w:trHeight w:val="200"/>
        </w:trPr>
        <w:tc>
          <w:tcPr>
            <w:tcW w:w="1750" w:type="dxa"/>
          </w:tcPr>
          <w:p w14:paraId="2D56E52E" w14:textId="77777777" w:rsidR="00AA1CCF" w:rsidRDefault="00AA1CCF"/>
        </w:tc>
        <w:tc>
          <w:tcPr>
            <w:tcW w:w="1750" w:type="dxa"/>
          </w:tcPr>
          <w:p w14:paraId="79A2D8EB" w14:textId="77777777" w:rsidR="00AA1CCF" w:rsidRDefault="00AA1CCF"/>
        </w:tc>
        <w:tc>
          <w:tcPr>
            <w:tcW w:w="1750" w:type="dxa"/>
          </w:tcPr>
          <w:p w14:paraId="7768ACF3" w14:textId="77777777" w:rsidR="00AA1CCF" w:rsidRDefault="00AA1CCF"/>
        </w:tc>
      </w:tr>
    </w:tbl>
    <w:p w14:paraId="2AB27432" w14:textId="77777777" w:rsidR="00AA1CCF" w:rsidRDefault="00AA1CCF"/>
    <w:p w14:paraId="1B206A3F" w14:textId="77777777" w:rsidR="00AA1CCF" w:rsidRDefault="00382B3A">
      <w:pPr>
        <w:pStyle w:val="pstyleLabels"/>
      </w:pPr>
      <w:r>
        <w:rPr>
          <w:rStyle w:val="styleC3"/>
        </w:rPr>
        <w:t>Cultural Services</w:t>
      </w:r>
    </w:p>
    <w:tbl>
      <w:tblPr>
        <w:tblStyle w:val="FancyTable"/>
        <w:tblW w:w="0" w:type="auto"/>
        <w:tblInd w:w="-8" w:type="dxa"/>
        <w:tblLook w:val="04A0" w:firstRow="1" w:lastRow="0" w:firstColumn="1" w:lastColumn="0" w:noHBand="0" w:noVBand="1"/>
      </w:tblPr>
      <w:tblGrid>
        <w:gridCol w:w="1750"/>
        <w:gridCol w:w="1750"/>
        <w:gridCol w:w="2906"/>
      </w:tblGrid>
      <w:tr w:rsidR="00AA1CCF" w14:paraId="4D76901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4598C2AF" w14:textId="77777777" w:rsidR="00AA1CCF" w:rsidRDefault="00382B3A">
            <w:pPr>
              <w:spacing w:after="0" w:line="240" w:lineRule="auto"/>
              <w:jc w:val="center"/>
            </w:pPr>
            <w:r>
              <w:rPr>
                <w:b/>
                <w:bCs/>
                <w:sz w:val="18"/>
                <w:szCs w:val="18"/>
              </w:rPr>
              <w:t>Ecosystem service</w:t>
            </w:r>
            <w:r>
              <w:rPr>
                <w:rStyle w:val="FootnoteReference"/>
              </w:rPr>
              <w:footnoteReference w:id="24"/>
            </w:r>
          </w:p>
        </w:tc>
        <w:tc>
          <w:tcPr>
            <w:tcW w:w="1750" w:type="dxa"/>
          </w:tcPr>
          <w:p w14:paraId="10719E93" w14:textId="77777777" w:rsidR="00AA1CCF" w:rsidRDefault="00382B3A">
            <w:pPr>
              <w:spacing w:after="0" w:line="240" w:lineRule="auto"/>
              <w:jc w:val="center"/>
            </w:pPr>
            <w:r>
              <w:rPr>
                <w:b/>
                <w:bCs/>
                <w:sz w:val="18"/>
                <w:szCs w:val="18"/>
              </w:rPr>
              <w:t>Examples</w:t>
            </w:r>
            <w:r>
              <w:rPr>
                <w:rStyle w:val="FootnoteReference"/>
              </w:rPr>
              <w:footnoteReference w:id="25"/>
            </w:r>
          </w:p>
        </w:tc>
        <w:tc>
          <w:tcPr>
            <w:tcW w:w="1750" w:type="dxa"/>
          </w:tcPr>
          <w:p w14:paraId="71DD2F90" w14:textId="77777777" w:rsidR="00AA1CCF" w:rsidRDefault="00382B3A">
            <w:pPr>
              <w:spacing w:after="0" w:line="240" w:lineRule="auto"/>
              <w:jc w:val="center"/>
            </w:pPr>
            <w:r>
              <w:rPr>
                <w:b/>
                <w:bCs/>
                <w:sz w:val="18"/>
                <w:szCs w:val="18"/>
              </w:rPr>
              <w:t>Importance/Extent/Significance</w:t>
            </w:r>
            <w:r>
              <w:rPr>
                <w:vertAlign w:val="superscript"/>
              </w:rPr>
              <w:t>21</w:t>
            </w:r>
          </w:p>
        </w:tc>
      </w:tr>
      <w:tr w:rsidR="00AA1CCF" w14:paraId="1A0A7B73" w14:textId="77777777" w:rsidTr="00AA1CCF">
        <w:trPr>
          <w:trHeight w:val="200"/>
        </w:trPr>
        <w:tc>
          <w:tcPr>
            <w:tcW w:w="1750" w:type="dxa"/>
          </w:tcPr>
          <w:p w14:paraId="58818D41" w14:textId="77777777" w:rsidR="00AA1CCF" w:rsidRDefault="00382B3A">
            <w:r>
              <w:rPr>
                <w:rStyle w:val="styleSubformtxt"/>
              </w:rPr>
              <w:t>Recreation and tourism</w:t>
            </w:r>
          </w:p>
        </w:tc>
        <w:tc>
          <w:tcPr>
            <w:tcW w:w="1750" w:type="dxa"/>
          </w:tcPr>
          <w:p w14:paraId="7D14CF7A" w14:textId="77777777" w:rsidR="00AA1CCF" w:rsidRDefault="00382B3A">
            <w:r>
              <w:rPr>
                <w:rStyle w:val="styleSubformtxt"/>
              </w:rPr>
              <w:t>Recreational hunting and fishing</w:t>
            </w:r>
          </w:p>
        </w:tc>
        <w:tc>
          <w:tcPr>
            <w:tcW w:w="1750" w:type="dxa"/>
          </w:tcPr>
          <w:p w14:paraId="2268657F" w14:textId="77777777" w:rsidR="00AA1CCF" w:rsidRDefault="00382B3A">
            <w:r>
              <w:rPr>
                <w:rStyle w:val="styleSubformtxt"/>
              </w:rPr>
              <w:t>High</w:t>
            </w:r>
          </w:p>
        </w:tc>
      </w:tr>
      <w:tr w:rsidR="00AA1CCF" w14:paraId="4F10B8EF" w14:textId="77777777" w:rsidTr="00AA1CCF">
        <w:trPr>
          <w:trHeight w:val="200"/>
        </w:trPr>
        <w:tc>
          <w:tcPr>
            <w:tcW w:w="1750" w:type="dxa"/>
          </w:tcPr>
          <w:p w14:paraId="1F2EBB1A" w14:textId="77777777" w:rsidR="00AA1CCF" w:rsidRDefault="00382B3A">
            <w:r>
              <w:rPr>
                <w:rStyle w:val="styleSubformtxt"/>
              </w:rPr>
              <w:t>Recreation and tourism</w:t>
            </w:r>
          </w:p>
        </w:tc>
        <w:tc>
          <w:tcPr>
            <w:tcW w:w="1750" w:type="dxa"/>
          </w:tcPr>
          <w:p w14:paraId="5ECCA37E" w14:textId="77777777" w:rsidR="00AA1CCF" w:rsidRDefault="00382B3A">
            <w:r>
              <w:rPr>
                <w:rStyle w:val="styleSubformtxt"/>
              </w:rPr>
              <w:t>Nature observation and nature-based tourism</w:t>
            </w:r>
          </w:p>
        </w:tc>
        <w:tc>
          <w:tcPr>
            <w:tcW w:w="1750" w:type="dxa"/>
          </w:tcPr>
          <w:p w14:paraId="6BA90AD0" w14:textId="77777777" w:rsidR="00AA1CCF" w:rsidRDefault="00382B3A">
            <w:r>
              <w:rPr>
                <w:rStyle w:val="styleSubformtxt"/>
              </w:rPr>
              <w:t>High</w:t>
            </w:r>
          </w:p>
        </w:tc>
      </w:tr>
      <w:tr w:rsidR="00AA1CCF" w14:paraId="3AF89756" w14:textId="77777777" w:rsidTr="00AA1CCF">
        <w:trPr>
          <w:trHeight w:val="200"/>
        </w:trPr>
        <w:tc>
          <w:tcPr>
            <w:tcW w:w="1750" w:type="dxa"/>
          </w:tcPr>
          <w:p w14:paraId="4F938DE7" w14:textId="77777777" w:rsidR="00AA1CCF" w:rsidRDefault="00382B3A">
            <w:r>
              <w:rPr>
                <w:rStyle w:val="styleSubformtxt"/>
              </w:rPr>
              <w:t>Spiritual and inspirational</w:t>
            </w:r>
          </w:p>
        </w:tc>
        <w:tc>
          <w:tcPr>
            <w:tcW w:w="1750" w:type="dxa"/>
          </w:tcPr>
          <w:p w14:paraId="6AB7B207" w14:textId="77777777" w:rsidR="00AA1CCF" w:rsidRDefault="00382B3A">
            <w:r>
              <w:rPr>
                <w:rStyle w:val="styleSubformtxt"/>
              </w:rPr>
              <w:t>Cultural heritage (historical and archaeological)</w:t>
            </w:r>
          </w:p>
        </w:tc>
        <w:tc>
          <w:tcPr>
            <w:tcW w:w="1750" w:type="dxa"/>
          </w:tcPr>
          <w:p w14:paraId="2435B1F4" w14:textId="77777777" w:rsidR="00AA1CCF" w:rsidRDefault="00382B3A">
            <w:r>
              <w:rPr>
                <w:rStyle w:val="styleSubformtxt"/>
              </w:rPr>
              <w:t>Medium</w:t>
            </w:r>
          </w:p>
        </w:tc>
      </w:tr>
      <w:tr w:rsidR="00AA1CCF" w14:paraId="708BADD0" w14:textId="77777777" w:rsidTr="00AA1CCF">
        <w:trPr>
          <w:trHeight w:val="200"/>
        </w:trPr>
        <w:tc>
          <w:tcPr>
            <w:tcW w:w="1750" w:type="dxa"/>
          </w:tcPr>
          <w:p w14:paraId="6DD292D5" w14:textId="77777777" w:rsidR="00AA1CCF" w:rsidRDefault="00382B3A">
            <w:r>
              <w:rPr>
                <w:rStyle w:val="styleSubformtxt"/>
              </w:rPr>
              <w:t>Scientific and educational</w:t>
            </w:r>
          </w:p>
        </w:tc>
        <w:tc>
          <w:tcPr>
            <w:tcW w:w="1750" w:type="dxa"/>
          </w:tcPr>
          <w:p w14:paraId="4257F85B" w14:textId="77777777" w:rsidR="00AA1CCF" w:rsidRDefault="00382B3A">
            <w:r>
              <w:rPr>
                <w:rStyle w:val="styleSubformtxt"/>
              </w:rPr>
              <w:t>Important knowledge systems, importance for research (scientific reference area or site)</w:t>
            </w:r>
          </w:p>
        </w:tc>
        <w:tc>
          <w:tcPr>
            <w:tcW w:w="1750" w:type="dxa"/>
          </w:tcPr>
          <w:p w14:paraId="43DF8204" w14:textId="77777777" w:rsidR="00AA1CCF" w:rsidRDefault="00382B3A">
            <w:r>
              <w:rPr>
                <w:rStyle w:val="styleSubformtxt"/>
              </w:rPr>
              <w:t>High</w:t>
            </w:r>
          </w:p>
        </w:tc>
      </w:tr>
      <w:tr w:rsidR="00AA1CCF" w14:paraId="28A24367" w14:textId="77777777" w:rsidTr="00AA1CCF">
        <w:trPr>
          <w:trHeight w:val="200"/>
        </w:trPr>
        <w:tc>
          <w:tcPr>
            <w:tcW w:w="1750" w:type="dxa"/>
          </w:tcPr>
          <w:p w14:paraId="39980703" w14:textId="77777777" w:rsidR="00AA1CCF" w:rsidRDefault="00382B3A">
            <w:r>
              <w:rPr>
                <w:rStyle w:val="styleSubformtxt"/>
              </w:rPr>
              <w:t>Scientific and educational</w:t>
            </w:r>
          </w:p>
        </w:tc>
        <w:tc>
          <w:tcPr>
            <w:tcW w:w="1750" w:type="dxa"/>
          </w:tcPr>
          <w:p w14:paraId="1851E113" w14:textId="77777777" w:rsidR="00AA1CCF" w:rsidRDefault="00382B3A">
            <w:r>
              <w:rPr>
                <w:rStyle w:val="styleSubformtxt"/>
              </w:rPr>
              <w:t>Educational activities and opportunities</w:t>
            </w:r>
          </w:p>
        </w:tc>
        <w:tc>
          <w:tcPr>
            <w:tcW w:w="1750" w:type="dxa"/>
          </w:tcPr>
          <w:p w14:paraId="1834475C" w14:textId="77777777" w:rsidR="00AA1CCF" w:rsidRDefault="00382B3A">
            <w:r>
              <w:rPr>
                <w:rStyle w:val="styleSubformtxt"/>
              </w:rPr>
              <w:t>High</w:t>
            </w:r>
          </w:p>
        </w:tc>
      </w:tr>
      <w:tr w:rsidR="00AA1CCF" w14:paraId="09CEF135" w14:textId="77777777" w:rsidTr="00AA1CCF">
        <w:trPr>
          <w:trHeight w:val="200"/>
        </w:trPr>
        <w:tc>
          <w:tcPr>
            <w:tcW w:w="1750" w:type="dxa"/>
          </w:tcPr>
          <w:p w14:paraId="74009BFC" w14:textId="77777777" w:rsidR="00AA1CCF" w:rsidRDefault="00382B3A">
            <w:r>
              <w:rPr>
                <w:rStyle w:val="styleSubformtxt"/>
              </w:rPr>
              <w:t>Scientific and educational</w:t>
            </w:r>
          </w:p>
        </w:tc>
        <w:tc>
          <w:tcPr>
            <w:tcW w:w="1750" w:type="dxa"/>
          </w:tcPr>
          <w:p w14:paraId="566CFD05" w14:textId="77777777" w:rsidR="00AA1CCF" w:rsidRDefault="00382B3A">
            <w:r>
              <w:rPr>
                <w:rStyle w:val="styleSubformtxt"/>
              </w:rPr>
              <w:t>Long-term monitoring site</w:t>
            </w:r>
          </w:p>
        </w:tc>
        <w:tc>
          <w:tcPr>
            <w:tcW w:w="1750" w:type="dxa"/>
          </w:tcPr>
          <w:p w14:paraId="2E338701" w14:textId="77777777" w:rsidR="00AA1CCF" w:rsidRDefault="00382B3A">
            <w:r>
              <w:rPr>
                <w:rStyle w:val="styleSubformtxt"/>
              </w:rPr>
              <w:t>High</w:t>
            </w:r>
          </w:p>
        </w:tc>
      </w:tr>
      <w:tr w:rsidR="00AA1CCF" w14:paraId="545A731C" w14:textId="77777777" w:rsidTr="00AA1CCF">
        <w:trPr>
          <w:trHeight w:val="200"/>
        </w:trPr>
        <w:tc>
          <w:tcPr>
            <w:tcW w:w="1750" w:type="dxa"/>
          </w:tcPr>
          <w:p w14:paraId="63082870" w14:textId="77777777" w:rsidR="00AA1CCF" w:rsidRDefault="00382B3A">
            <w:r>
              <w:rPr>
                <w:rStyle w:val="styleSubformtxt"/>
              </w:rPr>
              <w:t>Scientific and educational</w:t>
            </w:r>
          </w:p>
        </w:tc>
        <w:tc>
          <w:tcPr>
            <w:tcW w:w="1750" w:type="dxa"/>
          </w:tcPr>
          <w:p w14:paraId="4B0434A4" w14:textId="77777777" w:rsidR="00AA1CCF" w:rsidRDefault="00382B3A">
            <w:r>
              <w:rPr>
                <w:rStyle w:val="styleSubformtxt"/>
              </w:rPr>
              <w:t>Major scientific study site</w:t>
            </w:r>
          </w:p>
        </w:tc>
        <w:tc>
          <w:tcPr>
            <w:tcW w:w="1750" w:type="dxa"/>
          </w:tcPr>
          <w:p w14:paraId="7B645D41" w14:textId="77777777" w:rsidR="00AA1CCF" w:rsidRDefault="00382B3A">
            <w:r>
              <w:rPr>
                <w:rStyle w:val="styleSubformtxt"/>
              </w:rPr>
              <w:t>High</w:t>
            </w:r>
          </w:p>
        </w:tc>
      </w:tr>
      <w:tr w:rsidR="00AA1CCF" w14:paraId="75DD3447" w14:textId="77777777" w:rsidTr="00AA1CCF">
        <w:trPr>
          <w:trHeight w:val="200"/>
        </w:trPr>
        <w:tc>
          <w:tcPr>
            <w:tcW w:w="1750" w:type="dxa"/>
          </w:tcPr>
          <w:p w14:paraId="2CFED39D" w14:textId="77777777" w:rsidR="00AA1CCF" w:rsidRDefault="00AA1CCF"/>
        </w:tc>
        <w:tc>
          <w:tcPr>
            <w:tcW w:w="1750" w:type="dxa"/>
          </w:tcPr>
          <w:p w14:paraId="4708EABA" w14:textId="77777777" w:rsidR="00AA1CCF" w:rsidRDefault="00AA1CCF"/>
        </w:tc>
        <w:tc>
          <w:tcPr>
            <w:tcW w:w="1750" w:type="dxa"/>
          </w:tcPr>
          <w:p w14:paraId="3C21C05B" w14:textId="77777777" w:rsidR="00AA1CCF" w:rsidRDefault="00AA1CCF"/>
        </w:tc>
      </w:tr>
    </w:tbl>
    <w:p w14:paraId="422B8419" w14:textId="77777777" w:rsidR="00AA1CCF" w:rsidRDefault="00AA1CCF"/>
    <w:p w14:paraId="1A779A1C" w14:textId="77777777" w:rsidR="00AA1CCF" w:rsidRDefault="00382B3A">
      <w:pPr>
        <w:pStyle w:val="pstyleLabels"/>
      </w:pPr>
      <w:r>
        <w:rPr>
          <w:rStyle w:val="styleC3"/>
        </w:rPr>
        <w:t>Supporting Services</w:t>
      </w:r>
    </w:p>
    <w:tbl>
      <w:tblPr>
        <w:tblStyle w:val="FancyTable"/>
        <w:tblW w:w="0" w:type="auto"/>
        <w:tblInd w:w="-8" w:type="dxa"/>
        <w:tblLook w:val="04A0" w:firstRow="1" w:lastRow="0" w:firstColumn="1" w:lastColumn="0" w:noHBand="0" w:noVBand="1"/>
      </w:tblPr>
      <w:tblGrid>
        <w:gridCol w:w="1750"/>
        <w:gridCol w:w="1812"/>
        <w:gridCol w:w="2906"/>
      </w:tblGrid>
      <w:tr w:rsidR="00AA1CCF" w14:paraId="17B84043"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95FF4A4" w14:textId="77777777" w:rsidR="00AA1CCF" w:rsidRDefault="00382B3A">
            <w:pPr>
              <w:spacing w:after="0" w:line="240" w:lineRule="auto"/>
              <w:jc w:val="center"/>
            </w:pPr>
            <w:r>
              <w:rPr>
                <w:b/>
                <w:bCs/>
                <w:sz w:val="18"/>
                <w:szCs w:val="18"/>
              </w:rPr>
              <w:t>Ecosystem service</w:t>
            </w:r>
            <w:r>
              <w:rPr>
                <w:rStyle w:val="FootnoteReference"/>
              </w:rPr>
              <w:footnoteReference w:id="26"/>
            </w:r>
          </w:p>
        </w:tc>
        <w:tc>
          <w:tcPr>
            <w:tcW w:w="1750" w:type="dxa"/>
          </w:tcPr>
          <w:p w14:paraId="71393AED" w14:textId="77777777" w:rsidR="00AA1CCF" w:rsidRDefault="00382B3A">
            <w:pPr>
              <w:spacing w:after="0" w:line="240" w:lineRule="auto"/>
              <w:jc w:val="center"/>
            </w:pPr>
            <w:r>
              <w:rPr>
                <w:b/>
                <w:bCs/>
                <w:sz w:val="18"/>
                <w:szCs w:val="18"/>
              </w:rPr>
              <w:t>Examples</w:t>
            </w:r>
            <w:r>
              <w:rPr>
                <w:rStyle w:val="FootnoteReference"/>
              </w:rPr>
              <w:footnoteReference w:id="27"/>
            </w:r>
          </w:p>
        </w:tc>
        <w:tc>
          <w:tcPr>
            <w:tcW w:w="1750" w:type="dxa"/>
          </w:tcPr>
          <w:p w14:paraId="3B967FF9" w14:textId="77777777" w:rsidR="00AA1CCF" w:rsidRDefault="00382B3A">
            <w:pPr>
              <w:spacing w:after="0" w:line="240" w:lineRule="auto"/>
              <w:jc w:val="center"/>
            </w:pPr>
            <w:r>
              <w:rPr>
                <w:b/>
                <w:bCs/>
                <w:sz w:val="18"/>
                <w:szCs w:val="18"/>
              </w:rPr>
              <w:t>Importance/Extent/Significance</w:t>
            </w:r>
            <w:r>
              <w:rPr>
                <w:vertAlign w:val="superscript"/>
              </w:rPr>
              <w:t>21</w:t>
            </w:r>
          </w:p>
        </w:tc>
      </w:tr>
      <w:tr w:rsidR="00AA1CCF" w14:paraId="13129B8B" w14:textId="77777777" w:rsidTr="00AA1CCF">
        <w:trPr>
          <w:trHeight w:val="200"/>
        </w:trPr>
        <w:tc>
          <w:tcPr>
            <w:tcW w:w="1750" w:type="dxa"/>
          </w:tcPr>
          <w:p w14:paraId="128604C9" w14:textId="77777777" w:rsidR="00AA1CCF" w:rsidRDefault="00382B3A">
            <w:r>
              <w:rPr>
                <w:rStyle w:val="styleSubformtxt"/>
              </w:rPr>
              <w:t>Biodiversity</w:t>
            </w:r>
          </w:p>
        </w:tc>
        <w:tc>
          <w:tcPr>
            <w:tcW w:w="1750" w:type="dxa"/>
          </w:tcPr>
          <w:p w14:paraId="3A726092" w14:textId="77777777" w:rsidR="00AA1CCF" w:rsidRDefault="00382B3A">
            <w:r>
              <w:rPr>
                <w:rStyle w:val="styleSubformtxt"/>
              </w:rPr>
              <w:t>Supports a variety of all life forms including plants, animals and microorganizms, the genes they contain, and the ecosystems of which they form a part</w:t>
            </w:r>
          </w:p>
        </w:tc>
        <w:tc>
          <w:tcPr>
            <w:tcW w:w="1750" w:type="dxa"/>
          </w:tcPr>
          <w:p w14:paraId="50EF9ACD" w14:textId="77777777" w:rsidR="00AA1CCF" w:rsidRDefault="00382B3A">
            <w:r>
              <w:rPr>
                <w:rStyle w:val="styleSubformtxt"/>
              </w:rPr>
              <w:t>High</w:t>
            </w:r>
          </w:p>
        </w:tc>
      </w:tr>
      <w:tr w:rsidR="00AA1CCF" w14:paraId="5E735066" w14:textId="77777777" w:rsidTr="00AA1CCF">
        <w:trPr>
          <w:trHeight w:val="200"/>
        </w:trPr>
        <w:tc>
          <w:tcPr>
            <w:tcW w:w="1750" w:type="dxa"/>
          </w:tcPr>
          <w:p w14:paraId="4BE5DAA5" w14:textId="77777777" w:rsidR="00AA1CCF" w:rsidRDefault="00382B3A">
            <w:r>
              <w:rPr>
                <w:rStyle w:val="styleSubformtxt"/>
              </w:rPr>
              <w:t>Soil formation</w:t>
            </w:r>
          </w:p>
        </w:tc>
        <w:tc>
          <w:tcPr>
            <w:tcW w:w="1750" w:type="dxa"/>
          </w:tcPr>
          <w:p w14:paraId="4C01B9CB" w14:textId="77777777" w:rsidR="00AA1CCF" w:rsidRDefault="00382B3A">
            <w:r>
              <w:rPr>
                <w:rStyle w:val="styleSubformtxt"/>
              </w:rPr>
              <w:t>Sediment retention</w:t>
            </w:r>
          </w:p>
        </w:tc>
        <w:tc>
          <w:tcPr>
            <w:tcW w:w="1750" w:type="dxa"/>
          </w:tcPr>
          <w:p w14:paraId="79417004" w14:textId="77777777" w:rsidR="00AA1CCF" w:rsidRDefault="00382B3A">
            <w:r>
              <w:rPr>
                <w:rStyle w:val="styleSubformtxt"/>
              </w:rPr>
              <w:t>High</w:t>
            </w:r>
          </w:p>
        </w:tc>
      </w:tr>
      <w:tr w:rsidR="00AA1CCF" w14:paraId="3FEE1044" w14:textId="77777777" w:rsidTr="00AA1CCF">
        <w:trPr>
          <w:trHeight w:val="200"/>
        </w:trPr>
        <w:tc>
          <w:tcPr>
            <w:tcW w:w="1750" w:type="dxa"/>
          </w:tcPr>
          <w:p w14:paraId="08E03824" w14:textId="77777777" w:rsidR="00AA1CCF" w:rsidRDefault="00382B3A">
            <w:r>
              <w:rPr>
                <w:rStyle w:val="styleSubformtxt"/>
              </w:rPr>
              <w:t>Soil formation</w:t>
            </w:r>
          </w:p>
        </w:tc>
        <w:tc>
          <w:tcPr>
            <w:tcW w:w="1750" w:type="dxa"/>
          </w:tcPr>
          <w:p w14:paraId="1CD683D0" w14:textId="77777777" w:rsidR="00AA1CCF" w:rsidRDefault="00382B3A">
            <w:r>
              <w:rPr>
                <w:rStyle w:val="styleSubformtxt"/>
              </w:rPr>
              <w:t>Accumulation of organic matter</w:t>
            </w:r>
          </w:p>
        </w:tc>
        <w:tc>
          <w:tcPr>
            <w:tcW w:w="1750" w:type="dxa"/>
          </w:tcPr>
          <w:p w14:paraId="6C8B8805" w14:textId="77777777" w:rsidR="00AA1CCF" w:rsidRDefault="00382B3A">
            <w:r>
              <w:rPr>
                <w:rStyle w:val="styleSubformtxt"/>
              </w:rPr>
              <w:t>High</w:t>
            </w:r>
          </w:p>
        </w:tc>
      </w:tr>
      <w:tr w:rsidR="00AA1CCF" w14:paraId="706AEE36" w14:textId="77777777" w:rsidTr="00AA1CCF">
        <w:trPr>
          <w:trHeight w:val="200"/>
        </w:trPr>
        <w:tc>
          <w:tcPr>
            <w:tcW w:w="1750" w:type="dxa"/>
          </w:tcPr>
          <w:p w14:paraId="2AF2E2A3" w14:textId="77777777" w:rsidR="00AA1CCF" w:rsidRDefault="00382B3A">
            <w:r>
              <w:rPr>
                <w:rStyle w:val="styleSubformtxt"/>
              </w:rPr>
              <w:t>Nutrient cycling</w:t>
            </w:r>
          </w:p>
        </w:tc>
        <w:tc>
          <w:tcPr>
            <w:tcW w:w="1750" w:type="dxa"/>
          </w:tcPr>
          <w:p w14:paraId="42ED4A33" w14:textId="77777777" w:rsidR="00AA1CCF" w:rsidRDefault="00382B3A">
            <w:r>
              <w:rPr>
                <w:rStyle w:val="styleSubformtxt"/>
              </w:rPr>
              <w:t>Storage, recycling, processing and acquisition of nutrients</w:t>
            </w:r>
          </w:p>
        </w:tc>
        <w:tc>
          <w:tcPr>
            <w:tcW w:w="1750" w:type="dxa"/>
          </w:tcPr>
          <w:p w14:paraId="24446F34" w14:textId="77777777" w:rsidR="00AA1CCF" w:rsidRDefault="00382B3A">
            <w:r>
              <w:rPr>
                <w:rStyle w:val="styleSubformtxt"/>
              </w:rPr>
              <w:t>High</w:t>
            </w:r>
          </w:p>
        </w:tc>
      </w:tr>
      <w:tr w:rsidR="00AA1CCF" w14:paraId="72B05D64" w14:textId="77777777" w:rsidTr="00AA1CCF">
        <w:trPr>
          <w:trHeight w:val="200"/>
        </w:trPr>
        <w:tc>
          <w:tcPr>
            <w:tcW w:w="1750" w:type="dxa"/>
          </w:tcPr>
          <w:p w14:paraId="51418307" w14:textId="77777777" w:rsidR="00AA1CCF" w:rsidRDefault="00382B3A">
            <w:r>
              <w:rPr>
                <w:rStyle w:val="styleSubformtxt"/>
              </w:rPr>
              <w:t>Nutrient cycling</w:t>
            </w:r>
          </w:p>
        </w:tc>
        <w:tc>
          <w:tcPr>
            <w:tcW w:w="1750" w:type="dxa"/>
          </w:tcPr>
          <w:p w14:paraId="594C95A8" w14:textId="77777777" w:rsidR="00AA1CCF" w:rsidRDefault="00382B3A">
            <w:r>
              <w:rPr>
                <w:rStyle w:val="styleSubformtxt"/>
              </w:rPr>
              <w:t>Carbon storage/sequestration</w:t>
            </w:r>
          </w:p>
        </w:tc>
        <w:tc>
          <w:tcPr>
            <w:tcW w:w="1750" w:type="dxa"/>
          </w:tcPr>
          <w:p w14:paraId="6A16405F" w14:textId="77777777" w:rsidR="00AA1CCF" w:rsidRDefault="00382B3A">
            <w:r>
              <w:rPr>
                <w:rStyle w:val="styleSubformtxt"/>
              </w:rPr>
              <w:t>High</w:t>
            </w:r>
          </w:p>
        </w:tc>
      </w:tr>
      <w:tr w:rsidR="00AA1CCF" w14:paraId="0C5AF8BC" w14:textId="77777777" w:rsidTr="00AA1CCF">
        <w:trPr>
          <w:trHeight w:val="200"/>
        </w:trPr>
        <w:tc>
          <w:tcPr>
            <w:tcW w:w="1750" w:type="dxa"/>
          </w:tcPr>
          <w:p w14:paraId="72FBC035" w14:textId="77777777" w:rsidR="00AA1CCF" w:rsidRDefault="00AA1CCF"/>
        </w:tc>
        <w:tc>
          <w:tcPr>
            <w:tcW w:w="1750" w:type="dxa"/>
          </w:tcPr>
          <w:p w14:paraId="3F09AD43" w14:textId="77777777" w:rsidR="00AA1CCF" w:rsidRDefault="00AA1CCF"/>
        </w:tc>
        <w:tc>
          <w:tcPr>
            <w:tcW w:w="1750" w:type="dxa"/>
          </w:tcPr>
          <w:p w14:paraId="7148AE7E" w14:textId="77777777" w:rsidR="00AA1CCF" w:rsidRDefault="00AA1CCF"/>
        </w:tc>
      </w:tr>
    </w:tbl>
    <w:p w14:paraId="1904F993" w14:textId="77777777" w:rsidR="00AA1CCF" w:rsidRDefault="00AA1CCF"/>
    <w:p w14:paraId="6EE7357F" w14:textId="77777777" w:rsidR="00AA1CCF" w:rsidRDefault="00382B3A">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17EA5213"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6FC32B6" w14:textId="77777777" w:rsidR="00AA1CCF" w:rsidRDefault="00AA1CCF"/>
        </w:tc>
        <w:tc>
          <w:tcPr>
            <w:tcW w:w="9500" w:type="dxa"/>
          </w:tcPr>
          <w:p w14:paraId="0432476A" w14:textId="77777777" w:rsidR="00AA1CCF" w:rsidRDefault="00AA1CCF">
            <w:pPr>
              <w:spacing w:before="30" w:after="25" w:line="240" w:lineRule="auto"/>
              <w:ind w:left="57"/>
            </w:pPr>
          </w:p>
        </w:tc>
      </w:tr>
    </w:tbl>
    <w:p w14:paraId="135B6EF5" w14:textId="77777777" w:rsidR="00AA1CCF" w:rsidRDefault="00382B3A">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5"/>
        <w:gridCol w:w="8833"/>
      </w:tblGrid>
      <w:tr w:rsidR="00AA1CCF" w14:paraId="0A2B760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5BC6E7E" w14:textId="77777777" w:rsidR="00AA1CCF" w:rsidRDefault="00AA1CCF"/>
        </w:tc>
        <w:tc>
          <w:tcPr>
            <w:tcW w:w="9500" w:type="dxa"/>
          </w:tcPr>
          <w:p w14:paraId="18E7A82D" w14:textId="77777777" w:rsidR="00AA1CCF" w:rsidRDefault="00382B3A">
            <w:pPr>
              <w:spacing w:before="30" w:after="25" w:line="240" w:lineRule="auto"/>
              <w:ind w:left="57"/>
            </w:pPr>
            <w:r>
              <w:rPr>
                <w:rStyle w:val="styleDatatxt"/>
              </w:rPr>
              <w:t>Biofilm, phytoplankton, important food source for some shorebirds</w:t>
            </w:r>
          </w:p>
        </w:tc>
      </w:tr>
    </w:tbl>
    <w:p w14:paraId="405ACBEC" w14:textId="77777777" w:rsidR="00AA1CCF" w:rsidRDefault="00382B3A">
      <w:pPr>
        <w:pStyle w:val="pstyleComments"/>
      </w:pPr>
      <w:r>
        <w:rPr>
          <w:rStyle w:val="styleC3comment"/>
        </w:rPr>
        <w:t>Please make a rough estimate of the approximate number of people (distinguish between residents and visitors if possible) who directly benefit from the ecological services provided by this site (estimate at least in orders of magnitude: 10s, 100s, 1000s, 10 000s etc.):</w:t>
      </w:r>
    </w:p>
    <w:p w14:paraId="764DE21D" w14:textId="77777777" w:rsidR="00AA1CCF" w:rsidRDefault="00382B3A">
      <w:pPr>
        <w:pStyle w:val="pstyleLabels"/>
      </w:pPr>
      <w:r>
        <w:rPr>
          <w:rStyle w:val="styleC3"/>
        </w:rPr>
        <w:t>Within the site:</w:t>
      </w:r>
    </w:p>
    <w:tbl>
      <w:tblPr>
        <w:tblStyle w:val="myFieldTableStyle2"/>
        <w:tblW w:w="0" w:type="auto"/>
        <w:tblInd w:w="-8" w:type="dxa"/>
        <w:tblLook w:val="04A0" w:firstRow="1" w:lastRow="0" w:firstColumn="1" w:lastColumn="0" w:noHBand="0" w:noVBand="1"/>
      </w:tblPr>
      <w:tblGrid>
        <w:gridCol w:w="195"/>
        <w:gridCol w:w="8832"/>
      </w:tblGrid>
      <w:tr w:rsidR="00AA1CCF" w14:paraId="29203CF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4E87A62" w14:textId="77777777" w:rsidR="00AA1CCF" w:rsidRDefault="00AA1CCF">
            <w:pPr>
              <w:spacing w:after="0" w:line="240" w:lineRule="auto"/>
              <w:ind w:left="216"/>
            </w:pPr>
          </w:p>
        </w:tc>
        <w:tc>
          <w:tcPr>
            <w:tcW w:w="9500" w:type="dxa"/>
          </w:tcPr>
          <w:p w14:paraId="05ABC138" w14:textId="77777777" w:rsidR="00AA1CCF" w:rsidRDefault="00382B3A">
            <w:pPr>
              <w:spacing w:before="5" w:after="2" w:line="240" w:lineRule="auto"/>
              <w:ind w:left="72"/>
            </w:pPr>
            <w:r>
              <w:rPr>
                <w:rStyle w:val="styleDatatxt"/>
              </w:rPr>
              <w:t>20,000</w:t>
            </w:r>
          </w:p>
        </w:tc>
      </w:tr>
    </w:tbl>
    <w:p w14:paraId="54D07FDD" w14:textId="77777777" w:rsidR="00AA1CCF" w:rsidRDefault="00382B3A">
      <w:pPr>
        <w:pStyle w:val="pstyleLabels"/>
      </w:pPr>
      <w:r>
        <w:rPr>
          <w:rStyle w:val="styleC3"/>
        </w:rPr>
        <w:t>Outside the site:</w:t>
      </w:r>
    </w:p>
    <w:tbl>
      <w:tblPr>
        <w:tblStyle w:val="myFieldTableStyle2"/>
        <w:tblW w:w="0" w:type="auto"/>
        <w:tblInd w:w="-8" w:type="dxa"/>
        <w:tblLook w:val="04A0" w:firstRow="1" w:lastRow="0" w:firstColumn="1" w:lastColumn="0" w:noHBand="0" w:noVBand="1"/>
      </w:tblPr>
      <w:tblGrid>
        <w:gridCol w:w="195"/>
        <w:gridCol w:w="8832"/>
      </w:tblGrid>
      <w:tr w:rsidR="00AA1CCF" w14:paraId="2E9B9F5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DC625D6" w14:textId="77777777" w:rsidR="00AA1CCF" w:rsidRDefault="00AA1CCF">
            <w:pPr>
              <w:spacing w:after="0" w:line="240" w:lineRule="auto"/>
              <w:ind w:left="216"/>
            </w:pPr>
          </w:p>
        </w:tc>
        <w:tc>
          <w:tcPr>
            <w:tcW w:w="9500" w:type="dxa"/>
          </w:tcPr>
          <w:p w14:paraId="15A679CE" w14:textId="77777777" w:rsidR="00AA1CCF" w:rsidRDefault="00382B3A">
            <w:pPr>
              <w:spacing w:before="5" w:after="2" w:line="240" w:lineRule="auto"/>
              <w:ind w:left="72"/>
            </w:pPr>
            <w:r>
              <w:rPr>
                <w:rStyle w:val="styleDatatxt"/>
              </w:rPr>
              <w:t>50,000</w:t>
            </w:r>
          </w:p>
        </w:tc>
      </w:tr>
    </w:tbl>
    <w:p w14:paraId="233D9039" w14:textId="77777777" w:rsidR="00AA1CCF" w:rsidRDefault="00382B3A">
      <w:pPr>
        <w:pStyle w:val="pstyleLabels"/>
      </w:pPr>
      <w:r>
        <w:rPr>
          <w:rStyle w:val="styleC3"/>
        </w:rPr>
        <w:t>Have studies or assessments been made of the economic valuation of ecosystem services provided by this Ramsar Site?</w:t>
      </w:r>
    </w:p>
    <w:p w14:paraId="0BD2A198"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 </w:t>
      </w:r>
      <w:r>
        <w:rPr>
          <w:rStyle w:val="styleRad"/>
        </w:rPr>
        <w:t xml:space="preserve"> [  ] </w:t>
      </w:r>
      <w:r>
        <w:rPr>
          <w:rStyle w:val="styleC3"/>
        </w:rPr>
        <w:t xml:space="preserve">Unknown </w:t>
      </w:r>
    </w:p>
    <w:p w14:paraId="2A8DF141" w14:textId="77777777" w:rsidR="00AA1CCF" w:rsidRDefault="00382B3A">
      <w:pPr>
        <w:spacing w:after="0" w:line="240" w:lineRule="auto"/>
      </w:pPr>
      <w:r>
        <w:rPr>
          <w:rStyle w:val="almostEmpty"/>
        </w:rPr>
        <w:t>.</w:t>
      </w:r>
    </w:p>
    <w:p w14:paraId="226D0476" w14:textId="77777777" w:rsidR="00AA1CCF" w:rsidRDefault="00382B3A">
      <w:pPr>
        <w:spacing w:after="0" w:line="240" w:lineRule="auto"/>
      </w:pPr>
      <w:r>
        <w:rPr>
          <w:rStyle w:val="almostEmpty"/>
        </w:rPr>
        <w:t>.</w:t>
      </w:r>
    </w:p>
    <w:p w14:paraId="4B50DF09" w14:textId="77777777" w:rsidR="00AA1CCF" w:rsidRDefault="00382B3A">
      <w:pPr>
        <w:pStyle w:val="pstyleLabels"/>
      </w:pPr>
      <w:r>
        <w:rPr>
          <w:rStyle w:val="styleC3"/>
        </w:rPr>
        <w:t>Where economic studies or assessments of economic valuation have been undertaken at the site, it would be helpful to provide information on where the results of such studies may be located (e.g. website links, citation of published literature):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3F5282EA"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88930A3" w14:textId="77777777" w:rsidR="00AA1CCF" w:rsidRDefault="00AA1CCF"/>
        </w:tc>
        <w:tc>
          <w:tcPr>
            <w:tcW w:w="9500" w:type="dxa"/>
          </w:tcPr>
          <w:p w14:paraId="421BCB49" w14:textId="77777777" w:rsidR="00AA1CCF" w:rsidRDefault="00AA1CCF">
            <w:pPr>
              <w:spacing w:before="30" w:after="25" w:line="240" w:lineRule="auto"/>
              <w:ind w:left="57"/>
            </w:pPr>
          </w:p>
        </w:tc>
      </w:tr>
    </w:tbl>
    <w:p w14:paraId="5B752B37" w14:textId="77777777" w:rsidR="00AA1CCF" w:rsidRDefault="00AA1CCF"/>
    <w:p w14:paraId="3907BF83" w14:textId="77777777" w:rsidR="00AA1CCF" w:rsidRDefault="00382B3A">
      <w:pPr>
        <w:pStyle w:val="pstyleSection"/>
      </w:pPr>
      <w:r>
        <w:rPr>
          <w:rStyle w:val="styleL2"/>
        </w:rPr>
        <w:t>4.5.2 Social and cultural values</w:t>
      </w:r>
    </w:p>
    <w:p w14:paraId="794AD8F5" w14:textId="77777777" w:rsidR="00AA1CCF" w:rsidRDefault="00382B3A">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ecological functioning? If so, please describe this importance under one or more of the four following categories. You should not list here any values derived from non-sustainable exploitation or which result in detrimental ecological changes.</w:t>
      </w:r>
    </w:p>
    <w:p w14:paraId="47721D13" w14:textId="77777777" w:rsidR="00AA1CCF" w:rsidRDefault="00382B3A">
      <w:pPr>
        <w:spacing w:after="0" w:line="240" w:lineRule="auto"/>
        <w:ind w:left="216"/>
      </w:pPr>
      <w:r>
        <w:rPr>
          <w:rStyle w:val="styleC3"/>
        </w:rPr>
        <w:tab/>
      </w:r>
      <w:r>
        <w:rPr>
          <w:rStyle w:val="styleRad"/>
        </w:rPr>
        <w:t xml:space="preserve"> [  ] </w:t>
      </w:r>
      <w:r>
        <w:rPr>
          <w:rStyle w:val="styleC3"/>
        </w:rPr>
        <w:t xml:space="preserve"> i) the site provides a model of wetland wise use, demonstrating the application of traditional knowledge and methods of management and use that maintain the ecological character of the wetland</w:t>
      </w:r>
    </w:p>
    <w:p w14:paraId="7FD2354B" w14:textId="77777777" w:rsidR="00AA1CCF" w:rsidRDefault="00382B3A">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1DEBE4E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5384D1" w14:textId="77777777" w:rsidR="00AA1CCF" w:rsidRDefault="00AA1CCF"/>
        </w:tc>
        <w:tc>
          <w:tcPr>
            <w:tcW w:w="9500" w:type="dxa"/>
          </w:tcPr>
          <w:p w14:paraId="251B2875" w14:textId="77777777" w:rsidR="00AA1CCF" w:rsidRDefault="00AA1CCF">
            <w:pPr>
              <w:spacing w:before="30" w:after="25" w:line="240" w:lineRule="auto"/>
              <w:ind w:left="57"/>
            </w:pPr>
          </w:p>
        </w:tc>
      </w:tr>
    </w:tbl>
    <w:p w14:paraId="7DB82D14" w14:textId="77777777" w:rsidR="00AA1CCF" w:rsidRDefault="00382B3A">
      <w:pPr>
        <w:spacing w:after="0" w:line="240" w:lineRule="auto"/>
        <w:ind w:left="216"/>
      </w:pPr>
      <w:r>
        <w:rPr>
          <w:rStyle w:val="styleC3"/>
        </w:rPr>
        <w:tab/>
      </w:r>
      <w:r>
        <w:rPr>
          <w:rStyle w:val="styleRad"/>
        </w:rPr>
        <w:t xml:space="preserve"> [  ] </w:t>
      </w:r>
      <w:r>
        <w:rPr>
          <w:rStyle w:val="styleC3"/>
        </w:rPr>
        <w:t xml:space="preserve"> ii) the site has exceptional cultural traditions or records of former civilizations that have influenced the ecological character of the wetland</w:t>
      </w:r>
    </w:p>
    <w:p w14:paraId="1DA651F4" w14:textId="77777777" w:rsidR="00AA1CCF" w:rsidRDefault="00382B3A">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4B83744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0A2B085" w14:textId="77777777" w:rsidR="00AA1CCF" w:rsidRDefault="00AA1CCF"/>
        </w:tc>
        <w:tc>
          <w:tcPr>
            <w:tcW w:w="9500" w:type="dxa"/>
          </w:tcPr>
          <w:p w14:paraId="4C5A9E9B" w14:textId="77777777" w:rsidR="00AA1CCF" w:rsidRDefault="00AA1CCF">
            <w:pPr>
              <w:spacing w:before="30" w:after="25" w:line="240" w:lineRule="auto"/>
              <w:ind w:left="57"/>
            </w:pPr>
          </w:p>
        </w:tc>
      </w:tr>
    </w:tbl>
    <w:p w14:paraId="0D119F91" w14:textId="77777777" w:rsidR="00AA1CCF" w:rsidRDefault="00382B3A">
      <w:pPr>
        <w:spacing w:after="0" w:line="240" w:lineRule="auto"/>
        <w:ind w:left="216"/>
      </w:pPr>
      <w:r>
        <w:rPr>
          <w:rStyle w:val="styleC3"/>
        </w:rPr>
        <w:tab/>
      </w:r>
      <w:r>
        <w:rPr>
          <w:rStyle w:val="styleRad"/>
        </w:rPr>
        <w:t xml:space="preserve"> [  ] </w:t>
      </w:r>
      <w:r>
        <w:rPr>
          <w:rStyle w:val="styleC3"/>
        </w:rPr>
        <w:t xml:space="preserve"> iii) the ecological character of the wetland depends on its interaction with local communities or indigenous peoples</w:t>
      </w:r>
    </w:p>
    <w:p w14:paraId="78233F3C" w14:textId="77777777" w:rsidR="00AA1CCF" w:rsidRDefault="00382B3A">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70794F4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B3DDE86" w14:textId="77777777" w:rsidR="00AA1CCF" w:rsidRDefault="00AA1CCF"/>
        </w:tc>
        <w:tc>
          <w:tcPr>
            <w:tcW w:w="9500" w:type="dxa"/>
          </w:tcPr>
          <w:p w14:paraId="0F8EB318" w14:textId="77777777" w:rsidR="00AA1CCF" w:rsidRDefault="00AA1CCF">
            <w:pPr>
              <w:spacing w:before="30" w:after="25" w:line="240" w:lineRule="auto"/>
              <w:ind w:left="57"/>
            </w:pPr>
          </w:p>
        </w:tc>
      </w:tr>
    </w:tbl>
    <w:p w14:paraId="78E3FD8F" w14:textId="77777777" w:rsidR="00AA1CCF" w:rsidRDefault="00382B3A">
      <w:pPr>
        <w:spacing w:after="0" w:line="240" w:lineRule="auto"/>
        <w:ind w:left="216"/>
      </w:pPr>
      <w:r>
        <w:rPr>
          <w:rStyle w:val="styleC3"/>
        </w:rPr>
        <w:tab/>
      </w:r>
      <w:r>
        <w:rPr>
          <w:rStyle w:val="styleRad"/>
        </w:rPr>
        <w:t xml:space="preserve"> [  ] </w:t>
      </w:r>
      <w:r>
        <w:rPr>
          <w:rStyle w:val="styleC3"/>
        </w:rPr>
        <w:t xml:space="preserve"> iv) relevant non-material values such as sacred sites are present and their existence is strongly linked with the maintenance of the ecological character of the wetland</w:t>
      </w:r>
    </w:p>
    <w:p w14:paraId="5D8346F7" w14:textId="77777777" w:rsidR="00AA1CCF" w:rsidRDefault="00382B3A">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AA1CCF" w14:paraId="14DC257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04660DA" w14:textId="77777777" w:rsidR="00AA1CCF" w:rsidRDefault="00AA1CCF"/>
        </w:tc>
        <w:tc>
          <w:tcPr>
            <w:tcW w:w="9500" w:type="dxa"/>
          </w:tcPr>
          <w:p w14:paraId="76FE4CFB" w14:textId="77777777" w:rsidR="00AA1CCF" w:rsidRDefault="00AA1CCF">
            <w:pPr>
              <w:spacing w:before="30" w:after="25" w:line="240" w:lineRule="auto"/>
              <w:ind w:left="57"/>
            </w:pPr>
          </w:p>
        </w:tc>
      </w:tr>
    </w:tbl>
    <w:p w14:paraId="5C95BF1C" w14:textId="77777777" w:rsidR="00AA1CCF" w:rsidRDefault="00AA1CCF">
      <w:pPr>
        <w:sectPr w:rsidR="00AA1CCF">
          <w:pgSz w:w="11905" w:h="16837"/>
          <w:pgMar w:top="1440" w:right="1440" w:bottom="1440" w:left="1440" w:header="720" w:footer="720" w:gutter="0"/>
          <w:cols w:space="720"/>
        </w:sectPr>
      </w:pPr>
    </w:p>
    <w:p w14:paraId="77D18B8E" w14:textId="77777777" w:rsidR="00AA1CCF" w:rsidRDefault="00382B3A">
      <w:pPr>
        <w:pStyle w:val="pstyleSectionL1"/>
      </w:pPr>
      <w:r>
        <w:rPr>
          <w:rStyle w:val="styleL1"/>
        </w:rPr>
        <w:t>4.6 Ecological processes</w:t>
      </w:r>
    </w:p>
    <w:p w14:paraId="3CE3C67D" w14:textId="77777777" w:rsidR="00AA1CCF" w:rsidRDefault="00382B3A">
      <w:pPr>
        <w:pStyle w:val="pstyleSection"/>
      </w:pPr>
      <w:r>
        <w:rPr>
          <w:rStyle w:val="styleL2"/>
        </w:rPr>
        <w:t xml:space="preserve"> </w:t>
      </w:r>
    </w:p>
    <w:p w14:paraId="094285A7" w14:textId="77777777" w:rsidR="00AA1CCF" w:rsidRDefault="00382B3A">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14:paraId="580DFBC8" w14:textId="77777777" w:rsidR="00AA1CCF" w:rsidRDefault="00382B3A">
      <w:pPr>
        <w:spacing w:before="80" w:after="20" w:line="244" w:lineRule="auto"/>
        <w:ind w:left="216"/>
      </w:pPr>
      <w:r>
        <w:rPr>
          <w:rStyle w:val="styleC3ecd"/>
        </w:rPr>
        <w:t>Primary production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4E8B21C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B8116A0" w14:textId="77777777" w:rsidR="00AA1CCF" w:rsidRDefault="00AA1CCF">
            <w:pPr>
              <w:spacing w:after="0" w:line="240" w:lineRule="auto"/>
              <w:ind w:left="216"/>
            </w:pPr>
          </w:p>
        </w:tc>
        <w:tc>
          <w:tcPr>
            <w:tcW w:w="9500" w:type="dxa"/>
          </w:tcPr>
          <w:p w14:paraId="124DD257" w14:textId="77777777" w:rsidR="00AA1CCF" w:rsidRDefault="00AA1CCF">
            <w:pPr>
              <w:spacing w:before="5" w:after="2" w:line="240" w:lineRule="auto"/>
              <w:ind w:left="72"/>
            </w:pPr>
          </w:p>
        </w:tc>
      </w:tr>
    </w:tbl>
    <w:p w14:paraId="4A9AD443" w14:textId="77777777" w:rsidR="00AA1CCF" w:rsidRDefault="00382B3A">
      <w:pPr>
        <w:spacing w:before="80" w:after="20" w:line="244" w:lineRule="auto"/>
        <w:ind w:left="216"/>
      </w:pPr>
      <w:r>
        <w:rPr>
          <w:rStyle w:val="styleC3ecd"/>
        </w:rPr>
        <w:t>Nutrient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4C7A0934"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0CDDE70" w14:textId="77777777" w:rsidR="00AA1CCF" w:rsidRDefault="00AA1CCF">
            <w:pPr>
              <w:spacing w:after="0" w:line="240" w:lineRule="auto"/>
              <w:ind w:left="216"/>
            </w:pPr>
          </w:p>
        </w:tc>
        <w:tc>
          <w:tcPr>
            <w:tcW w:w="9500" w:type="dxa"/>
          </w:tcPr>
          <w:p w14:paraId="64DB4F31" w14:textId="77777777" w:rsidR="00AA1CCF" w:rsidRDefault="00AA1CCF">
            <w:pPr>
              <w:spacing w:before="5" w:after="2" w:line="240" w:lineRule="auto"/>
              <w:ind w:left="72"/>
            </w:pPr>
          </w:p>
        </w:tc>
      </w:tr>
    </w:tbl>
    <w:p w14:paraId="00BFFA25" w14:textId="77777777" w:rsidR="00AA1CCF" w:rsidRDefault="00382B3A">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03F08C20"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EC0048" w14:textId="77777777" w:rsidR="00AA1CCF" w:rsidRDefault="00AA1CCF">
            <w:pPr>
              <w:spacing w:after="0" w:line="240" w:lineRule="auto"/>
              <w:ind w:left="216"/>
            </w:pPr>
          </w:p>
        </w:tc>
        <w:tc>
          <w:tcPr>
            <w:tcW w:w="9500" w:type="dxa"/>
          </w:tcPr>
          <w:p w14:paraId="7BD3B5C0" w14:textId="77777777" w:rsidR="00AA1CCF" w:rsidRDefault="00AA1CCF">
            <w:pPr>
              <w:spacing w:before="5" w:after="2" w:line="240" w:lineRule="auto"/>
              <w:ind w:left="72"/>
            </w:pPr>
          </w:p>
        </w:tc>
      </w:tr>
    </w:tbl>
    <w:p w14:paraId="3E3C6764" w14:textId="77777777" w:rsidR="00AA1CCF" w:rsidRDefault="00382B3A">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1FD8B45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E5730E9" w14:textId="77777777" w:rsidR="00AA1CCF" w:rsidRDefault="00AA1CCF">
            <w:pPr>
              <w:spacing w:after="0" w:line="240" w:lineRule="auto"/>
              <w:ind w:left="216"/>
            </w:pPr>
          </w:p>
        </w:tc>
        <w:tc>
          <w:tcPr>
            <w:tcW w:w="9500" w:type="dxa"/>
          </w:tcPr>
          <w:p w14:paraId="61FC1C5B" w14:textId="77777777" w:rsidR="00AA1CCF" w:rsidRDefault="00AA1CCF">
            <w:pPr>
              <w:spacing w:before="5" w:after="2" w:line="240" w:lineRule="auto"/>
              <w:ind w:left="72"/>
            </w:pPr>
          </w:p>
        </w:tc>
      </w:tr>
    </w:tbl>
    <w:p w14:paraId="578C1D70" w14:textId="77777777" w:rsidR="00AA1CCF" w:rsidRDefault="00382B3A">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620B73E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55240BB" w14:textId="77777777" w:rsidR="00AA1CCF" w:rsidRDefault="00AA1CCF">
            <w:pPr>
              <w:spacing w:after="0" w:line="240" w:lineRule="auto"/>
              <w:ind w:left="216"/>
            </w:pPr>
          </w:p>
        </w:tc>
        <w:tc>
          <w:tcPr>
            <w:tcW w:w="9500" w:type="dxa"/>
          </w:tcPr>
          <w:p w14:paraId="2F8A271E" w14:textId="77777777" w:rsidR="00AA1CCF" w:rsidRDefault="00AA1CCF">
            <w:pPr>
              <w:spacing w:before="5" w:after="2" w:line="240" w:lineRule="auto"/>
              <w:ind w:left="72"/>
            </w:pPr>
          </w:p>
        </w:tc>
      </w:tr>
    </w:tbl>
    <w:p w14:paraId="6C6B369E" w14:textId="77777777" w:rsidR="00AA1CCF" w:rsidRDefault="00382B3A">
      <w:pPr>
        <w:spacing w:before="80" w:after="20" w:line="244" w:lineRule="auto"/>
        <w:ind w:left="216"/>
      </w:pPr>
      <w:r>
        <w:rPr>
          <w:rStyle w:val="styleC3ecd"/>
        </w:rPr>
        <w:t>Notable species interactions, including grazing, predation, competition, diseases and pathogens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655023E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81B3E56" w14:textId="77777777" w:rsidR="00AA1CCF" w:rsidRDefault="00AA1CCF">
            <w:pPr>
              <w:spacing w:after="0" w:line="240" w:lineRule="auto"/>
              <w:ind w:left="216"/>
            </w:pPr>
          </w:p>
        </w:tc>
        <w:tc>
          <w:tcPr>
            <w:tcW w:w="9500" w:type="dxa"/>
          </w:tcPr>
          <w:p w14:paraId="78335BA8" w14:textId="77777777" w:rsidR="00AA1CCF" w:rsidRDefault="00AA1CCF">
            <w:pPr>
              <w:spacing w:before="5" w:after="2" w:line="240" w:lineRule="auto"/>
              <w:ind w:left="72"/>
            </w:pPr>
          </w:p>
        </w:tc>
      </w:tr>
    </w:tbl>
    <w:p w14:paraId="4E7D65A6" w14:textId="77777777" w:rsidR="00AA1CCF" w:rsidRDefault="00382B3A">
      <w:pPr>
        <w:spacing w:before="80" w:after="20" w:line="244" w:lineRule="auto"/>
        <w:ind w:left="216"/>
      </w:pPr>
      <w:r>
        <w:rPr>
          <w:rStyle w:val="styleC3ecd"/>
        </w:rPr>
        <w:t>Notable aspects concerning animal and plant dispersal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00F8D52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BB17542" w14:textId="77777777" w:rsidR="00AA1CCF" w:rsidRDefault="00AA1CCF">
            <w:pPr>
              <w:spacing w:after="0" w:line="240" w:lineRule="auto"/>
              <w:ind w:left="216"/>
            </w:pPr>
          </w:p>
        </w:tc>
        <w:tc>
          <w:tcPr>
            <w:tcW w:w="9500" w:type="dxa"/>
          </w:tcPr>
          <w:p w14:paraId="21EC4AA8" w14:textId="77777777" w:rsidR="00AA1CCF" w:rsidRDefault="00AA1CCF">
            <w:pPr>
              <w:spacing w:before="5" w:after="2" w:line="240" w:lineRule="auto"/>
              <w:ind w:left="72"/>
            </w:pPr>
          </w:p>
        </w:tc>
      </w:tr>
    </w:tbl>
    <w:p w14:paraId="651686B2" w14:textId="77777777" w:rsidR="00AA1CCF" w:rsidRDefault="00382B3A">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3716AFE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C3A3DB9" w14:textId="77777777" w:rsidR="00AA1CCF" w:rsidRDefault="00AA1CCF">
            <w:pPr>
              <w:spacing w:after="0" w:line="240" w:lineRule="auto"/>
              <w:ind w:left="216"/>
            </w:pPr>
          </w:p>
        </w:tc>
        <w:tc>
          <w:tcPr>
            <w:tcW w:w="9500" w:type="dxa"/>
          </w:tcPr>
          <w:p w14:paraId="515EA617" w14:textId="77777777" w:rsidR="00AA1CCF" w:rsidRDefault="00AA1CCF">
            <w:pPr>
              <w:spacing w:before="5" w:after="2" w:line="240" w:lineRule="auto"/>
              <w:ind w:left="72"/>
            </w:pPr>
          </w:p>
        </w:tc>
      </w:tr>
    </w:tbl>
    <w:p w14:paraId="7C67DC54" w14:textId="77777777" w:rsidR="00AA1CCF" w:rsidRDefault="00382B3A">
      <w:pPr>
        <w:spacing w:before="80" w:after="20" w:line="244" w:lineRule="auto"/>
        <w:ind w:left="216"/>
      </w:pPr>
      <w:r>
        <w:rPr>
          <w:rStyle w:val="styleC3ecd"/>
        </w:rPr>
        <w:t>Pressures and trends concerning any of the above, and/or concerning ecosystem integrity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AA1CCF" w14:paraId="43492866"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77C7C6D" w14:textId="77777777" w:rsidR="00AA1CCF" w:rsidRDefault="00AA1CCF">
            <w:pPr>
              <w:spacing w:after="0" w:line="240" w:lineRule="auto"/>
              <w:ind w:left="216"/>
            </w:pPr>
          </w:p>
        </w:tc>
        <w:tc>
          <w:tcPr>
            <w:tcW w:w="9500" w:type="dxa"/>
          </w:tcPr>
          <w:p w14:paraId="3DBE2974" w14:textId="77777777" w:rsidR="00AA1CCF" w:rsidRDefault="00AA1CCF">
            <w:pPr>
              <w:spacing w:before="5" w:after="2" w:line="240" w:lineRule="auto"/>
              <w:ind w:left="72"/>
            </w:pPr>
          </w:p>
        </w:tc>
      </w:tr>
    </w:tbl>
    <w:p w14:paraId="689FA20D" w14:textId="77777777" w:rsidR="00AA1CCF" w:rsidRDefault="00AA1CCF">
      <w:pPr>
        <w:sectPr w:rsidR="00AA1CCF">
          <w:pgSz w:w="11905" w:h="16837"/>
          <w:pgMar w:top="1440" w:right="1440" w:bottom="1440" w:left="1440" w:header="720" w:footer="720" w:gutter="0"/>
          <w:cols w:space="720"/>
        </w:sectPr>
      </w:pPr>
    </w:p>
    <w:p w14:paraId="4F18B420" w14:textId="77777777" w:rsidR="00AA1CCF" w:rsidRDefault="00382B3A">
      <w:pPr>
        <w:pStyle w:val="pstyleSectionL0"/>
      </w:pPr>
      <w:r>
        <w:rPr>
          <w:rStyle w:val="styleL0"/>
        </w:rPr>
        <w:t>How is the Site managed?</w:t>
      </w:r>
    </w:p>
    <w:p w14:paraId="01C2FC95" w14:textId="2A7ADF16" w:rsidR="00AA1CCF" w:rsidRDefault="00382B3A">
      <w:r>
        <w:rPr>
          <w:noProof/>
        </w:rPr>
        <mc:AlternateContent>
          <mc:Choice Requires="wps">
            <w:drawing>
              <wp:inline distT="0" distB="0" distL="0" distR="0" wp14:anchorId="41FC2075" wp14:editId="12DC5A24">
                <wp:extent cx="7620000" cy="635"/>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17D23A" id="AutoShape 3"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0608226" w14:textId="77777777" w:rsidR="00AA1CCF" w:rsidRDefault="00382B3A">
      <w:pPr>
        <w:pStyle w:val="pstyleSectionL1"/>
      </w:pPr>
      <w:r>
        <w:rPr>
          <w:rStyle w:val="styleL1"/>
        </w:rPr>
        <w:t>5.1 Land tenure and responsibilities (Managers)</w:t>
      </w:r>
    </w:p>
    <w:p w14:paraId="016DB11F" w14:textId="77777777" w:rsidR="00AA1CCF" w:rsidRDefault="00382B3A">
      <w:pPr>
        <w:pStyle w:val="pstyleSection"/>
      </w:pPr>
      <w:r>
        <w:rPr>
          <w:rStyle w:val="styleL2"/>
        </w:rPr>
        <w:t>5.1.1 Land tenure/ownership</w:t>
      </w:r>
    </w:p>
    <w:p w14:paraId="6830970D" w14:textId="77777777" w:rsidR="00AA1CCF" w:rsidRDefault="00382B3A">
      <w:pPr>
        <w:pStyle w:val="pstyleComments"/>
      </w:pPr>
      <w:r>
        <w:rPr>
          <w:rStyle w:val="styleC3comment"/>
        </w:rPr>
        <w:t>Please specify if this category applies to the Ramsar Site, to the surrounding area or to both, by ticking the relevant option(s).</w:t>
      </w:r>
    </w:p>
    <w:p w14:paraId="2B1FAEAF" w14:textId="77777777" w:rsidR="00AA1CCF" w:rsidRDefault="00382B3A">
      <w:pPr>
        <w:pStyle w:val="pstyleLabels"/>
      </w:pPr>
      <w:r>
        <w:rPr>
          <w:rStyle w:val="styleC3"/>
        </w:rPr>
        <w:t>Public ownership</w:t>
      </w:r>
    </w:p>
    <w:tbl>
      <w:tblPr>
        <w:tblStyle w:val="FancyTable"/>
        <w:tblW w:w="0" w:type="auto"/>
        <w:tblInd w:w="-8" w:type="dxa"/>
        <w:tblLook w:val="04A0" w:firstRow="1" w:lastRow="0" w:firstColumn="1" w:lastColumn="0" w:noHBand="0" w:noVBand="1"/>
      </w:tblPr>
      <w:tblGrid>
        <w:gridCol w:w="1851"/>
        <w:gridCol w:w="1750"/>
        <w:gridCol w:w="1750"/>
      </w:tblGrid>
      <w:tr w:rsidR="00AA1CCF" w14:paraId="39E5C636"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97D3029" w14:textId="77777777" w:rsidR="00AA1CCF" w:rsidRDefault="00382B3A">
            <w:pPr>
              <w:spacing w:after="0" w:line="240" w:lineRule="auto"/>
              <w:jc w:val="center"/>
            </w:pPr>
            <w:r>
              <w:rPr>
                <w:b/>
                <w:bCs/>
                <w:sz w:val="18"/>
                <w:szCs w:val="18"/>
              </w:rPr>
              <w:t>Category</w:t>
            </w:r>
            <w:r>
              <w:rPr>
                <w:rStyle w:val="FootnoteReference"/>
              </w:rPr>
              <w:footnoteReference w:id="28"/>
            </w:r>
          </w:p>
        </w:tc>
        <w:tc>
          <w:tcPr>
            <w:tcW w:w="1750" w:type="dxa"/>
          </w:tcPr>
          <w:p w14:paraId="52AD84C3" w14:textId="77777777" w:rsidR="00AA1CCF" w:rsidRDefault="00382B3A">
            <w:pPr>
              <w:spacing w:after="0" w:line="240" w:lineRule="auto"/>
              <w:jc w:val="center"/>
            </w:pPr>
            <w:r>
              <w:rPr>
                <w:b/>
                <w:bCs/>
                <w:sz w:val="18"/>
                <w:szCs w:val="18"/>
              </w:rPr>
              <w:t>Within the Ramsar Site</w:t>
            </w:r>
          </w:p>
        </w:tc>
        <w:tc>
          <w:tcPr>
            <w:tcW w:w="1750" w:type="dxa"/>
          </w:tcPr>
          <w:p w14:paraId="65CB0E05" w14:textId="77777777" w:rsidR="00AA1CCF" w:rsidRDefault="00382B3A">
            <w:pPr>
              <w:spacing w:after="0" w:line="240" w:lineRule="auto"/>
              <w:jc w:val="center"/>
            </w:pPr>
            <w:r>
              <w:rPr>
                <w:b/>
                <w:bCs/>
                <w:sz w:val="18"/>
                <w:szCs w:val="18"/>
              </w:rPr>
              <w:t>In the surrounding area</w:t>
            </w:r>
          </w:p>
        </w:tc>
      </w:tr>
      <w:tr w:rsidR="00AA1CCF" w14:paraId="22A288ED" w14:textId="77777777" w:rsidTr="00AA1CCF">
        <w:trPr>
          <w:trHeight w:val="200"/>
        </w:trPr>
        <w:tc>
          <w:tcPr>
            <w:tcW w:w="1750" w:type="dxa"/>
          </w:tcPr>
          <w:p w14:paraId="3EF1CAC7" w14:textId="77777777" w:rsidR="00AA1CCF" w:rsidRDefault="00382B3A">
            <w:r>
              <w:rPr>
                <w:rStyle w:val="styleSubformtxt"/>
              </w:rPr>
              <w:t>National/Federal government</w:t>
            </w:r>
          </w:p>
        </w:tc>
        <w:tc>
          <w:tcPr>
            <w:tcW w:w="1750" w:type="dxa"/>
          </w:tcPr>
          <w:p w14:paraId="5CFD00DE" w14:textId="77777777" w:rsidR="00AA1CCF" w:rsidRDefault="00382B3A">
            <w:pPr>
              <w:pStyle w:val="pstyleRadioTb"/>
            </w:pPr>
            <w:r>
              <w:rPr>
                <w:rStyle w:val="styleRad"/>
              </w:rPr>
              <w:t xml:space="preserve"> [x] </w:t>
            </w:r>
          </w:p>
        </w:tc>
        <w:tc>
          <w:tcPr>
            <w:tcW w:w="1750" w:type="dxa"/>
          </w:tcPr>
          <w:p w14:paraId="711736E9" w14:textId="77777777" w:rsidR="00AA1CCF" w:rsidRDefault="00382B3A">
            <w:pPr>
              <w:pStyle w:val="pstyleRadioTb"/>
            </w:pPr>
            <w:r>
              <w:rPr>
                <w:rStyle w:val="styleRad"/>
              </w:rPr>
              <w:t xml:space="preserve"> [x] </w:t>
            </w:r>
          </w:p>
        </w:tc>
      </w:tr>
      <w:tr w:rsidR="00AA1CCF" w14:paraId="32562E3A" w14:textId="77777777" w:rsidTr="00AA1CCF">
        <w:trPr>
          <w:trHeight w:val="200"/>
        </w:trPr>
        <w:tc>
          <w:tcPr>
            <w:tcW w:w="1750" w:type="dxa"/>
          </w:tcPr>
          <w:p w14:paraId="506B9E60" w14:textId="77777777" w:rsidR="00AA1CCF" w:rsidRDefault="00382B3A">
            <w:r>
              <w:rPr>
                <w:rStyle w:val="styleSubformtxt"/>
              </w:rPr>
              <w:t>Provincial/region/state government</w:t>
            </w:r>
          </w:p>
        </w:tc>
        <w:tc>
          <w:tcPr>
            <w:tcW w:w="1750" w:type="dxa"/>
          </w:tcPr>
          <w:p w14:paraId="4BA79E25" w14:textId="77777777" w:rsidR="00AA1CCF" w:rsidRDefault="00382B3A">
            <w:pPr>
              <w:pStyle w:val="pstyleRadioTb"/>
            </w:pPr>
            <w:r>
              <w:rPr>
                <w:rStyle w:val="styleRad"/>
              </w:rPr>
              <w:t xml:space="preserve"> [x] </w:t>
            </w:r>
          </w:p>
        </w:tc>
        <w:tc>
          <w:tcPr>
            <w:tcW w:w="1750" w:type="dxa"/>
          </w:tcPr>
          <w:p w14:paraId="786AC00A" w14:textId="77777777" w:rsidR="00AA1CCF" w:rsidRDefault="00382B3A">
            <w:pPr>
              <w:pStyle w:val="pstyleRadioTb"/>
            </w:pPr>
            <w:r>
              <w:rPr>
                <w:rStyle w:val="styleRad"/>
              </w:rPr>
              <w:t xml:space="preserve"> [x] </w:t>
            </w:r>
          </w:p>
        </w:tc>
      </w:tr>
      <w:tr w:rsidR="00AA1CCF" w14:paraId="4C87D2B2" w14:textId="77777777" w:rsidTr="00AA1CCF">
        <w:trPr>
          <w:trHeight w:val="200"/>
        </w:trPr>
        <w:tc>
          <w:tcPr>
            <w:tcW w:w="1750" w:type="dxa"/>
          </w:tcPr>
          <w:p w14:paraId="2F3844CF" w14:textId="77777777" w:rsidR="00AA1CCF" w:rsidRDefault="00382B3A">
            <w:r>
              <w:rPr>
                <w:rStyle w:val="styleSubformtxt"/>
              </w:rPr>
              <w:t>Local authority, municipality, (sub)district, etc.</w:t>
            </w:r>
          </w:p>
        </w:tc>
        <w:tc>
          <w:tcPr>
            <w:tcW w:w="1750" w:type="dxa"/>
          </w:tcPr>
          <w:p w14:paraId="1CB47598" w14:textId="77777777" w:rsidR="00AA1CCF" w:rsidRDefault="00382B3A">
            <w:pPr>
              <w:pStyle w:val="pstyleRadioTb"/>
            </w:pPr>
            <w:r>
              <w:rPr>
                <w:rStyle w:val="styleRad"/>
              </w:rPr>
              <w:t xml:space="preserve"> [x] </w:t>
            </w:r>
          </w:p>
        </w:tc>
        <w:tc>
          <w:tcPr>
            <w:tcW w:w="1750" w:type="dxa"/>
          </w:tcPr>
          <w:p w14:paraId="52100B21" w14:textId="77777777" w:rsidR="00AA1CCF" w:rsidRDefault="00382B3A">
            <w:pPr>
              <w:pStyle w:val="pstyleRadioTb"/>
            </w:pPr>
            <w:r>
              <w:rPr>
                <w:rStyle w:val="styleRad"/>
              </w:rPr>
              <w:t xml:space="preserve"> [x] </w:t>
            </w:r>
          </w:p>
        </w:tc>
      </w:tr>
      <w:tr w:rsidR="00AA1CCF" w14:paraId="1A448786" w14:textId="77777777" w:rsidTr="00AA1CCF">
        <w:trPr>
          <w:trHeight w:val="200"/>
        </w:trPr>
        <w:tc>
          <w:tcPr>
            <w:tcW w:w="1750" w:type="dxa"/>
          </w:tcPr>
          <w:p w14:paraId="11AACB1D" w14:textId="77777777" w:rsidR="00AA1CCF" w:rsidRDefault="00AA1CCF"/>
        </w:tc>
        <w:tc>
          <w:tcPr>
            <w:tcW w:w="1750" w:type="dxa"/>
          </w:tcPr>
          <w:p w14:paraId="603EBFD8" w14:textId="77777777" w:rsidR="00AA1CCF" w:rsidRDefault="00382B3A">
            <w:pPr>
              <w:pStyle w:val="pstyleRadioTb"/>
            </w:pPr>
            <w:r>
              <w:rPr>
                <w:rStyle w:val="styleRad"/>
              </w:rPr>
              <w:t xml:space="preserve"> [ ] </w:t>
            </w:r>
          </w:p>
        </w:tc>
        <w:tc>
          <w:tcPr>
            <w:tcW w:w="1750" w:type="dxa"/>
          </w:tcPr>
          <w:p w14:paraId="6252B708" w14:textId="77777777" w:rsidR="00AA1CCF" w:rsidRDefault="00382B3A">
            <w:pPr>
              <w:pStyle w:val="pstyleRadioTb"/>
            </w:pPr>
            <w:r>
              <w:rPr>
                <w:rStyle w:val="styleRad"/>
              </w:rPr>
              <w:t xml:space="preserve"> [ ] </w:t>
            </w:r>
          </w:p>
        </w:tc>
      </w:tr>
    </w:tbl>
    <w:p w14:paraId="520FDC72" w14:textId="77777777" w:rsidR="00AA1CCF" w:rsidRDefault="00AA1CCF"/>
    <w:p w14:paraId="4588E72B" w14:textId="77777777" w:rsidR="00AA1CCF" w:rsidRDefault="00382B3A">
      <w:pPr>
        <w:pStyle w:val="pstyleLabels"/>
      </w:pPr>
      <w:r>
        <w:rPr>
          <w:rStyle w:val="styleC3"/>
        </w:rPr>
        <w:t>Private ownership</w:t>
      </w:r>
    </w:p>
    <w:tbl>
      <w:tblPr>
        <w:tblStyle w:val="FancyTable"/>
        <w:tblW w:w="0" w:type="auto"/>
        <w:tblInd w:w="-8" w:type="dxa"/>
        <w:tblLook w:val="04A0" w:firstRow="1" w:lastRow="0" w:firstColumn="1" w:lastColumn="0" w:noHBand="0" w:noVBand="1"/>
      </w:tblPr>
      <w:tblGrid>
        <w:gridCol w:w="1750"/>
        <w:gridCol w:w="1750"/>
        <w:gridCol w:w="1750"/>
      </w:tblGrid>
      <w:tr w:rsidR="00AA1CCF" w14:paraId="33CC397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01929B9" w14:textId="77777777" w:rsidR="00AA1CCF" w:rsidRDefault="00382B3A">
            <w:pPr>
              <w:spacing w:after="0" w:line="240" w:lineRule="auto"/>
              <w:jc w:val="center"/>
            </w:pPr>
            <w:r>
              <w:rPr>
                <w:b/>
                <w:bCs/>
                <w:sz w:val="18"/>
                <w:szCs w:val="18"/>
              </w:rPr>
              <w:t>Category</w:t>
            </w:r>
            <w:r>
              <w:rPr>
                <w:rStyle w:val="FootnoteReference"/>
              </w:rPr>
              <w:footnoteReference w:id="29"/>
            </w:r>
          </w:p>
        </w:tc>
        <w:tc>
          <w:tcPr>
            <w:tcW w:w="1750" w:type="dxa"/>
          </w:tcPr>
          <w:p w14:paraId="50627486" w14:textId="77777777" w:rsidR="00AA1CCF" w:rsidRDefault="00382B3A">
            <w:pPr>
              <w:spacing w:after="0" w:line="240" w:lineRule="auto"/>
              <w:jc w:val="center"/>
            </w:pPr>
            <w:r>
              <w:rPr>
                <w:b/>
                <w:bCs/>
                <w:sz w:val="18"/>
                <w:szCs w:val="18"/>
              </w:rPr>
              <w:t>Within the Ramsar Site</w:t>
            </w:r>
          </w:p>
        </w:tc>
        <w:tc>
          <w:tcPr>
            <w:tcW w:w="1750" w:type="dxa"/>
          </w:tcPr>
          <w:p w14:paraId="6C1D1C1B" w14:textId="77777777" w:rsidR="00AA1CCF" w:rsidRDefault="00382B3A">
            <w:pPr>
              <w:spacing w:after="0" w:line="240" w:lineRule="auto"/>
              <w:jc w:val="center"/>
            </w:pPr>
            <w:r>
              <w:rPr>
                <w:b/>
                <w:bCs/>
                <w:sz w:val="18"/>
                <w:szCs w:val="18"/>
              </w:rPr>
              <w:t>In the surrounding area</w:t>
            </w:r>
          </w:p>
        </w:tc>
      </w:tr>
      <w:tr w:rsidR="00AA1CCF" w14:paraId="62FFDA90" w14:textId="77777777" w:rsidTr="00AA1CCF">
        <w:trPr>
          <w:trHeight w:val="200"/>
        </w:trPr>
        <w:tc>
          <w:tcPr>
            <w:tcW w:w="1750" w:type="dxa"/>
          </w:tcPr>
          <w:p w14:paraId="3CC43A74" w14:textId="77777777" w:rsidR="00AA1CCF" w:rsidRDefault="00382B3A">
            <w:r>
              <w:rPr>
                <w:rStyle w:val="styleSubformtxt"/>
              </w:rPr>
              <w:t>Other types of private/individual owner(s)</w:t>
            </w:r>
          </w:p>
        </w:tc>
        <w:tc>
          <w:tcPr>
            <w:tcW w:w="1750" w:type="dxa"/>
          </w:tcPr>
          <w:p w14:paraId="4F0359E5" w14:textId="77777777" w:rsidR="00AA1CCF" w:rsidRDefault="00382B3A">
            <w:pPr>
              <w:pStyle w:val="pstyleRadioTb"/>
            </w:pPr>
            <w:r>
              <w:rPr>
                <w:rStyle w:val="styleRad"/>
              </w:rPr>
              <w:t xml:space="preserve"> [x] </w:t>
            </w:r>
          </w:p>
        </w:tc>
        <w:tc>
          <w:tcPr>
            <w:tcW w:w="1750" w:type="dxa"/>
          </w:tcPr>
          <w:p w14:paraId="4E9C734B" w14:textId="77777777" w:rsidR="00AA1CCF" w:rsidRDefault="00382B3A">
            <w:pPr>
              <w:pStyle w:val="pstyleRadioTb"/>
            </w:pPr>
            <w:r>
              <w:rPr>
                <w:rStyle w:val="styleRad"/>
              </w:rPr>
              <w:t xml:space="preserve"> [x] </w:t>
            </w:r>
          </w:p>
        </w:tc>
      </w:tr>
      <w:tr w:rsidR="00AA1CCF" w14:paraId="0BCBEE52" w14:textId="77777777" w:rsidTr="00AA1CCF">
        <w:trPr>
          <w:trHeight w:val="200"/>
        </w:trPr>
        <w:tc>
          <w:tcPr>
            <w:tcW w:w="1750" w:type="dxa"/>
          </w:tcPr>
          <w:p w14:paraId="0C70A9BF" w14:textId="77777777" w:rsidR="00AA1CCF" w:rsidRDefault="00AA1CCF"/>
        </w:tc>
        <w:tc>
          <w:tcPr>
            <w:tcW w:w="1750" w:type="dxa"/>
          </w:tcPr>
          <w:p w14:paraId="592CB949" w14:textId="77777777" w:rsidR="00AA1CCF" w:rsidRDefault="00382B3A">
            <w:pPr>
              <w:pStyle w:val="pstyleRadioTb"/>
            </w:pPr>
            <w:r>
              <w:rPr>
                <w:rStyle w:val="styleRad"/>
              </w:rPr>
              <w:t xml:space="preserve"> [ ] </w:t>
            </w:r>
          </w:p>
        </w:tc>
        <w:tc>
          <w:tcPr>
            <w:tcW w:w="1750" w:type="dxa"/>
          </w:tcPr>
          <w:p w14:paraId="23CD0880" w14:textId="77777777" w:rsidR="00AA1CCF" w:rsidRDefault="00382B3A">
            <w:pPr>
              <w:pStyle w:val="pstyleRadioTb"/>
            </w:pPr>
            <w:r>
              <w:rPr>
                <w:rStyle w:val="styleRad"/>
              </w:rPr>
              <w:t xml:space="preserve"> [ ] </w:t>
            </w:r>
          </w:p>
        </w:tc>
      </w:tr>
    </w:tbl>
    <w:p w14:paraId="29826EC5" w14:textId="77777777" w:rsidR="00AA1CCF" w:rsidRDefault="00AA1CCF"/>
    <w:p w14:paraId="0BE05123" w14:textId="77777777" w:rsidR="00AA1CCF" w:rsidRDefault="00382B3A">
      <w:pPr>
        <w:pStyle w:val="pstyleLabels"/>
      </w:pPr>
      <w:r>
        <w:rPr>
          <w:rStyle w:val="styleC3"/>
        </w:rPr>
        <w:t>Other</w:t>
      </w:r>
    </w:p>
    <w:tbl>
      <w:tblPr>
        <w:tblStyle w:val="FancyTable"/>
        <w:tblW w:w="0" w:type="auto"/>
        <w:tblInd w:w="-8" w:type="dxa"/>
        <w:tblLook w:val="04A0" w:firstRow="1" w:lastRow="0" w:firstColumn="1" w:lastColumn="0" w:noHBand="0" w:noVBand="1"/>
      </w:tblPr>
      <w:tblGrid>
        <w:gridCol w:w="1750"/>
        <w:gridCol w:w="1750"/>
        <w:gridCol w:w="1750"/>
      </w:tblGrid>
      <w:tr w:rsidR="00AA1CCF" w14:paraId="3C06ECA6"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7956FD3" w14:textId="77777777" w:rsidR="00AA1CCF" w:rsidRDefault="00382B3A">
            <w:pPr>
              <w:spacing w:after="0" w:line="240" w:lineRule="auto"/>
              <w:jc w:val="center"/>
            </w:pPr>
            <w:r>
              <w:rPr>
                <w:b/>
                <w:bCs/>
                <w:sz w:val="18"/>
                <w:szCs w:val="18"/>
              </w:rPr>
              <w:t>Category</w:t>
            </w:r>
            <w:r>
              <w:rPr>
                <w:rStyle w:val="FootnoteReference"/>
              </w:rPr>
              <w:footnoteReference w:id="30"/>
            </w:r>
          </w:p>
        </w:tc>
        <w:tc>
          <w:tcPr>
            <w:tcW w:w="1750" w:type="dxa"/>
          </w:tcPr>
          <w:p w14:paraId="7AEFCFC2" w14:textId="77777777" w:rsidR="00AA1CCF" w:rsidRDefault="00382B3A">
            <w:pPr>
              <w:spacing w:after="0" w:line="240" w:lineRule="auto"/>
              <w:jc w:val="center"/>
            </w:pPr>
            <w:r>
              <w:rPr>
                <w:b/>
                <w:bCs/>
                <w:sz w:val="18"/>
                <w:szCs w:val="18"/>
              </w:rPr>
              <w:t>Within the Ramsar Site</w:t>
            </w:r>
          </w:p>
        </w:tc>
        <w:tc>
          <w:tcPr>
            <w:tcW w:w="1750" w:type="dxa"/>
          </w:tcPr>
          <w:p w14:paraId="5D024B12" w14:textId="77777777" w:rsidR="00AA1CCF" w:rsidRDefault="00382B3A">
            <w:pPr>
              <w:spacing w:after="0" w:line="240" w:lineRule="auto"/>
              <w:jc w:val="center"/>
            </w:pPr>
            <w:r>
              <w:rPr>
                <w:b/>
                <w:bCs/>
                <w:sz w:val="18"/>
                <w:szCs w:val="18"/>
              </w:rPr>
              <w:t>In the surrounding area</w:t>
            </w:r>
          </w:p>
        </w:tc>
      </w:tr>
      <w:tr w:rsidR="00AA1CCF" w14:paraId="114CC799" w14:textId="77777777" w:rsidTr="00AA1CCF">
        <w:trPr>
          <w:trHeight w:val="200"/>
        </w:trPr>
        <w:tc>
          <w:tcPr>
            <w:tcW w:w="1750" w:type="dxa"/>
          </w:tcPr>
          <w:p w14:paraId="70B1607D" w14:textId="77777777" w:rsidR="00AA1CCF" w:rsidRDefault="00AA1CCF"/>
        </w:tc>
        <w:tc>
          <w:tcPr>
            <w:tcW w:w="1750" w:type="dxa"/>
          </w:tcPr>
          <w:p w14:paraId="5FCF807D" w14:textId="77777777" w:rsidR="00AA1CCF" w:rsidRDefault="00382B3A">
            <w:pPr>
              <w:pStyle w:val="pstyleRadioTb"/>
            </w:pPr>
            <w:r>
              <w:rPr>
                <w:rStyle w:val="styleRad"/>
              </w:rPr>
              <w:t xml:space="preserve"> [ ] </w:t>
            </w:r>
          </w:p>
        </w:tc>
        <w:tc>
          <w:tcPr>
            <w:tcW w:w="1750" w:type="dxa"/>
          </w:tcPr>
          <w:p w14:paraId="36811699" w14:textId="77777777" w:rsidR="00AA1CCF" w:rsidRDefault="00382B3A">
            <w:pPr>
              <w:pStyle w:val="pstyleRadioTb"/>
            </w:pPr>
            <w:r>
              <w:rPr>
                <w:rStyle w:val="styleRad"/>
              </w:rPr>
              <w:t xml:space="preserve"> [ ] </w:t>
            </w:r>
          </w:p>
        </w:tc>
      </w:tr>
    </w:tbl>
    <w:p w14:paraId="4991EE28" w14:textId="77777777" w:rsidR="00AA1CCF" w:rsidRDefault="00AA1CCF"/>
    <w:p w14:paraId="7E6A497F" w14:textId="77777777" w:rsidR="00AA1CCF" w:rsidRDefault="00382B3A">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2C8E7D5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E928C97" w14:textId="77777777" w:rsidR="00AA1CCF" w:rsidRDefault="00AA1CCF"/>
        </w:tc>
        <w:tc>
          <w:tcPr>
            <w:tcW w:w="9500" w:type="dxa"/>
          </w:tcPr>
          <w:p w14:paraId="672855A5" w14:textId="77777777" w:rsidR="00AA1CCF" w:rsidRDefault="00AA1CCF">
            <w:pPr>
              <w:pStyle w:val="pStyle"/>
              <w:rPr>
                <w:rStyle w:val="almostEmpty"/>
              </w:rPr>
            </w:pPr>
          </w:p>
          <w:p w14:paraId="116A7E26" w14:textId="77777777" w:rsidR="00AA1CCF" w:rsidRDefault="00382B3A">
            <w:pPr>
              <w:spacing w:after="0" w:line="240" w:lineRule="auto"/>
              <w:ind w:left="57"/>
            </w:pPr>
            <w:r>
              <w:rPr>
                <w:rStyle w:val="styleDatatxt"/>
              </w:rPr>
              <w:t>(a)</w:t>
            </w:r>
            <w:r>
              <w:rPr>
                <w:rStyle w:val="styleDatatxt"/>
              </w:rPr>
              <w:tab/>
              <w:t xml:space="preserve">within the Ramsar site: The intertidal flats that are not contained within a designated reserve are deemed common marine and coastal area under the Marine and Coastal Area (Takutai Moana) Act 2011 and have no special protection status. A coastal reserve (Taramaire) of about 30 hectares is managed by the Department of Conservation and flanked by approximately 1.7 km of coastline north of Pukorokoro Miranda.  </w:t>
            </w:r>
          </w:p>
          <w:p w14:paraId="3D763E2A" w14:textId="77777777" w:rsidR="00AA1CCF" w:rsidRDefault="00AA1CCF">
            <w:pPr>
              <w:pStyle w:val="pStyle"/>
              <w:rPr>
                <w:rStyle w:val="almostEmpty"/>
              </w:rPr>
            </w:pPr>
          </w:p>
          <w:p w14:paraId="7C3B9A3C" w14:textId="77777777" w:rsidR="00AA1CCF" w:rsidRDefault="00382B3A">
            <w:pPr>
              <w:spacing w:after="0" w:line="240" w:lineRule="auto"/>
              <w:ind w:left="57"/>
            </w:pPr>
            <w:r>
              <w:rPr>
                <w:rStyle w:val="styleDatatxt"/>
              </w:rPr>
              <w:t xml:space="preserve"> </w:t>
            </w:r>
          </w:p>
          <w:p w14:paraId="1598ECDB" w14:textId="77777777" w:rsidR="00AA1CCF" w:rsidRDefault="00AA1CCF">
            <w:pPr>
              <w:pStyle w:val="pStyle"/>
              <w:rPr>
                <w:rStyle w:val="almostEmpty"/>
              </w:rPr>
            </w:pPr>
          </w:p>
          <w:p w14:paraId="26C3472E" w14:textId="77777777" w:rsidR="00AA1CCF" w:rsidRDefault="00382B3A">
            <w:pPr>
              <w:spacing w:after="0" w:line="240" w:lineRule="auto"/>
              <w:ind w:left="57"/>
            </w:pPr>
            <w:r>
              <w:rPr>
                <w:rStyle w:val="styleDatatxt"/>
              </w:rPr>
              <w:t>(b)</w:t>
            </w:r>
            <w:r>
              <w:rPr>
                <w:rStyle w:val="styleDatatxt"/>
              </w:rPr>
              <w:tab/>
              <w:t xml:space="preserve">in the surrounding area: The majority of land adjoining the site is in private ownership. An area of 27.7 ha is covenanted under the Queen Elizabeth II National trust and is managed and owned by the Pukorokoro Miranda Naturalists Trust. </w:t>
            </w:r>
          </w:p>
        </w:tc>
      </w:tr>
    </w:tbl>
    <w:p w14:paraId="716B2CF9" w14:textId="77777777" w:rsidR="00AA1CCF" w:rsidRDefault="00AA1CCF"/>
    <w:p w14:paraId="37A93967" w14:textId="77777777" w:rsidR="00AA1CCF" w:rsidRDefault="00382B3A">
      <w:pPr>
        <w:pStyle w:val="pstyleSection"/>
      </w:pPr>
      <w:r>
        <w:rPr>
          <w:rStyle w:val="styleL2"/>
        </w:rPr>
        <w:t>5.1.2 Management authority</w:t>
      </w:r>
    </w:p>
    <w:p w14:paraId="720C0273" w14:textId="77777777" w:rsidR="00AA1CCF" w:rsidRDefault="00382B3A">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AA1CCF" w14:paraId="502A0DF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1C6F468" w14:textId="77777777" w:rsidR="00AA1CCF" w:rsidRDefault="00AA1CCF"/>
        </w:tc>
        <w:tc>
          <w:tcPr>
            <w:tcW w:w="9500" w:type="dxa"/>
          </w:tcPr>
          <w:p w14:paraId="589B12B8" w14:textId="77777777" w:rsidR="00AA1CCF" w:rsidRDefault="00382B3A">
            <w:pPr>
              <w:spacing w:before="30" w:after="25" w:line="240" w:lineRule="auto"/>
              <w:ind w:left="57"/>
            </w:pPr>
            <w:r>
              <w:rPr>
                <w:rStyle w:val="styleDatatxt"/>
              </w:rPr>
              <w:t xml:space="preserve">Department of Conservation </w:t>
            </w:r>
          </w:p>
        </w:tc>
      </w:tr>
    </w:tbl>
    <w:p w14:paraId="78676106" w14:textId="77777777" w:rsidR="00AA1CCF" w:rsidRDefault="00382B3A">
      <w:pPr>
        <w:pStyle w:val="pstyleLabels"/>
      </w:pPr>
      <w:r>
        <w:rPr>
          <w:rStyle w:val="styleC3"/>
        </w:rPr>
        <w:t>Provide the name and/or title of the person or people with responsibility for the wetland:</w:t>
      </w:r>
    </w:p>
    <w:tbl>
      <w:tblPr>
        <w:tblStyle w:val="myFieldTableStyle2"/>
        <w:tblW w:w="0" w:type="auto"/>
        <w:tblInd w:w="-8" w:type="dxa"/>
        <w:tblLook w:val="04A0" w:firstRow="1" w:lastRow="0" w:firstColumn="1" w:lastColumn="0" w:noHBand="0" w:noVBand="1"/>
      </w:tblPr>
      <w:tblGrid>
        <w:gridCol w:w="195"/>
        <w:gridCol w:w="8832"/>
      </w:tblGrid>
      <w:tr w:rsidR="00AA1CCF" w14:paraId="179CC054"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021346" w14:textId="77777777" w:rsidR="00AA1CCF" w:rsidRDefault="00AA1CCF">
            <w:pPr>
              <w:spacing w:after="0" w:line="240" w:lineRule="auto"/>
              <w:ind w:left="216"/>
            </w:pPr>
          </w:p>
        </w:tc>
        <w:tc>
          <w:tcPr>
            <w:tcW w:w="9500" w:type="dxa"/>
          </w:tcPr>
          <w:p w14:paraId="37AA3414" w14:textId="77777777" w:rsidR="00AA1CCF" w:rsidRDefault="00382B3A">
            <w:pPr>
              <w:spacing w:before="5" w:after="2" w:line="240" w:lineRule="auto"/>
              <w:ind w:left="72"/>
            </w:pPr>
            <w:r>
              <w:rPr>
                <w:rStyle w:val="styleDatatxt"/>
              </w:rPr>
              <w:t>Operations Manager, Hauraki Area Office</w:t>
            </w:r>
          </w:p>
        </w:tc>
      </w:tr>
    </w:tbl>
    <w:p w14:paraId="738B20EB" w14:textId="77777777" w:rsidR="00AA1CCF" w:rsidRDefault="00382B3A">
      <w:pPr>
        <w:pStyle w:val="pstyleLabels"/>
      </w:pPr>
      <w:r>
        <w:rPr>
          <w:rStyle w:val="styleC3"/>
        </w:rPr>
        <w:t>Postal address:</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AA1CCF" w14:paraId="5084BA0A"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B7ABF5F" w14:textId="77777777" w:rsidR="00AA1CCF" w:rsidRDefault="00AA1CCF"/>
        </w:tc>
        <w:tc>
          <w:tcPr>
            <w:tcW w:w="9500" w:type="dxa"/>
          </w:tcPr>
          <w:p w14:paraId="6F0C7DD8" w14:textId="77777777" w:rsidR="00AA1CCF" w:rsidRDefault="00AA1CCF">
            <w:pPr>
              <w:pStyle w:val="pStyle"/>
              <w:rPr>
                <w:rStyle w:val="almostEmpty"/>
              </w:rPr>
            </w:pPr>
          </w:p>
          <w:p w14:paraId="4D44BB9B" w14:textId="77777777" w:rsidR="00AA1CCF" w:rsidRDefault="00382B3A">
            <w:pPr>
              <w:spacing w:after="0" w:line="240" w:lineRule="auto"/>
              <w:ind w:left="57"/>
            </w:pPr>
            <w:r>
              <w:rPr>
                <w:rStyle w:val="styleDatatxt"/>
              </w:rPr>
              <w:t xml:space="preserve">PO Box 343, Thames 3540 </w:t>
            </w:r>
          </w:p>
          <w:p w14:paraId="60DE1820" w14:textId="77777777" w:rsidR="00AA1CCF" w:rsidRDefault="00AA1CCF">
            <w:pPr>
              <w:pStyle w:val="pStyle"/>
              <w:rPr>
                <w:rStyle w:val="almostEmpty"/>
              </w:rPr>
            </w:pPr>
          </w:p>
          <w:p w14:paraId="43507644" w14:textId="77777777" w:rsidR="00AA1CCF" w:rsidRDefault="00382B3A">
            <w:pPr>
              <w:spacing w:after="0" w:line="240" w:lineRule="auto"/>
              <w:ind w:left="57"/>
            </w:pPr>
            <w:r>
              <w:rPr>
                <w:rStyle w:val="styleDatatxt"/>
              </w:rPr>
              <w:t xml:space="preserve">New Zealand </w:t>
            </w:r>
          </w:p>
          <w:p w14:paraId="00D5E51A" w14:textId="77777777" w:rsidR="00AA1CCF" w:rsidRDefault="00AA1CCF">
            <w:pPr>
              <w:pStyle w:val="pStyle"/>
              <w:rPr>
                <w:rStyle w:val="almostEmpty"/>
              </w:rPr>
            </w:pPr>
          </w:p>
          <w:p w14:paraId="28C2B41E" w14:textId="77777777" w:rsidR="00AA1CCF" w:rsidRDefault="00AA1CCF">
            <w:pPr>
              <w:spacing w:after="0" w:line="240" w:lineRule="auto"/>
              <w:ind w:left="57"/>
            </w:pPr>
          </w:p>
        </w:tc>
      </w:tr>
    </w:tbl>
    <w:p w14:paraId="0EE2007E" w14:textId="77777777" w:rsidR="00AA1CCF" w:rsidRDefault="00382B3A">
      <w:pPr>
        <w:pStyle w:val="pstyleLabels"/>
      </w:pPr>
      <w:r>
        <w:rPr>
          <w:rStyle w:val="styleC3"/>
        </w:rPr>
        <w:t>E-mail address:</w:t>
      </w:r>
      <w:r>
        <w:rPr>
          <w:rStyle w:val="styleHint1txt"/>
        </w:rPr>
        <w:t xml:space="preserve"> (The online RIS only accepts valid e-mail addresses, e.g. example@mail.com ) </w:t>
      </w:r>
    </w:p>
    <w:tbl>
      <w:tblPr>
        <w:tblStyle w:val="myFieldTableStyle2"/>
        <w:tblW w:w="0" w:type="auto"/>
        <w:tblInd w:w="-8" w:type="dxa"/>
        <w:tblLook w:val="04A0" w:firstRow="1" w:lastRow="0" w:firstColumn="1" w:lastColumn="0" w:noHBand="0" w:noVBand="1"/>
      </w:tblPr>
      <w:tblGrid>
        <w:gridCol w:w="193"/>
        <w:gridCol w:w="8834"/>
      </w:tblGrid>
      <w:tr w:rsidR="00AA1CCF" w14:paraId="074308E6"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F399E52" w14:textId="77777777" w:rsidR="00AA1CCF" w:rsidRDefault="00AA1CCF">
            <w:pPr>
              <w:spacing w:after="0" w:line="240" w:lineRule="auto"/>
              <w:ind w:left="216"/>
            </w:pPr>
          </w:p>
        </w:tc>
        <w:tc>
          <w:tcPr>
            <w:tcW w:w="9500" w:type="dxa"/>
          </w:tcPr>
          <w:p w14:paraId="307B5A46" w14:textId="77777777" w:rsidR="00AA1CCF" w:rsidRDefault="00382B3A">
            <w:pPr>
              <w:spacing w:before="5" w:after="2" w:line="240" w:lineRule="auto"/>
              <w:ind w:left="72"/>
            </w:pPr>
            <w:r>
              <w:rPr>
                <w:rStyle w:val="styleDatatxt"/>
              </w:rPr>
              <w:t>thames@doc.govt.nz</w:t>
            </w:r>
          </w:p>
        </w:tc>
      </w:tr>
    </w:tbl>
    <w:p w14:paraId="31B90E63" w14:textId="77777777" w:rsidR="00AA1CCF" w:rsidRDefault="00AA1CCF">
      <w:pPr>
        <w:sectPr w:rsidR="00AA1CCF">
          <w:pgSz w:w="11905" w:h="16837"/>
          <w:pgMar w:top="1440" w:right="1440" w:bottom="1440" w:left="1440" w:header="720" w:footer="720" w:gutter="0"/>
          <w:cols w:space="720"/>
        </w:sectPr>
      </w:pPr>
    </w:p>
    <w:p w14:paraId="2369B399" w14:textId="77777777" w:rsidR="00AA1CCF" w:rsidRDefault="00382B3A">
      <w:pPr>
        <w:pStyle w:val="pstyleSectionL1"/>
      </w:pPr>
      <w:r>
        <w:rPr>
          <w:rStyle w:val="styleL1"/>
        </w:rPr>
        <w:t>5.2 Ecological character threats and responses (Management)</w:t>
      </w:r>
    </w:p>
    <w:p w14:paraId="291BC0F0" w14:textId="77777777" w:rsidR="00AA1CCF" w:rsidRDefault="00382B3A">
      <w:pPr>
        <w:pStyle w:val="pstyleSection"/>
      </w:pPr>
      <w:r>
        <w:rPr>
          <w:rStyle w:val="styleL2"/>
        </w:rPr>
        <w:t>5.2.1 Factors (actual or likely) adversely affecting the Site’s ecological character</w:t>
      </w:r>
    </w:p>
    <w:p w14:paraId="28C56E30" w14:textId="77777777" w:rsidR="00AA1CCF" w:rsidRDefault="00382B3A">
      <w:pPr>
        <w:pStyle w:val="pstyleComments"/>
      </w:pPr>
      <w:r>
        <w:rPr>
          <w:rStyle w:val="styleC3comment"/>
        </w:rPr>
        <w:t>Please specify if this category applies to the Ramsar Site, to the surrounding area or to both, by ticking the relevant option(s).</w:t>
      </w:r>
    </w:p>
    <w:p w14:paraId="3920E75A" w14:textId="77777777" w:rsidR="00AA1CCF" w:rsidRDefault="00382B3A">
      <w:pPr>
        <w:pStyle w:val="pstyleLabels"/>
      </w:pPr>
      <w:r>
        <w:rPr>
          <w:rStyle w:val="styleC3"/>
        </w:rPr>
        <w:t>Human settlements (non agricultural)</w:t>
      </w:r>
    </w:p>
    <w:tbl>
      <w:tblPr>
        <w:tblStyle w:val="FancyTable"/>
        <w:tblW w:w="0" w:type="auto"/>
        <w:tblInd w:w="-8" w:type="dxa"/>
        <w:tblLook w:val="04A0" w:firstRow="1" w:lastRow="0" w:firstColumn="1" w:lastColumn="0" w:noHBand="0" w:noVBand="1"/>
      </w:tblPr>
      <w:tblGrid>
        <w:gridCol w:w="1361"/>
        <w:gridCol w:w="1189"/>
        <w:gridCol w:w="1252"/>
        <w:gridCol w:w="1137"/>
        <w:gridCol w:w="1331"/>
        <w:gridCol w:w="1416"/>
        <w:gridCol w:w="1331"/>
      </w:tblGrid>
      <w:tr w:rsidR="00AA1CCF" w14:paraId="5200E42D"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E583F36" w14:textId="77777777" w:rsidR="00AA1CCF" w:rsidRDefault="00382B3A">
            <w:pPr>
              <w:spacing w:after="0" w:line="240" w:lineRule="auto"/>
              <w:jc w:val="center"/>
            </w:pPr>
            <w:r>
              <w:rPr>
                <w:b/>
                <w:bCs/>
                <w:sz w:val="18"/>
                <w:szCs w:val="18"/>
              </w:rPr>
              <w:t>Factors adversely affecting site</w:t>
            </w:r>
            <w:r>
              <w:rPr>
                <w:rStyle w:val="FootnoteReference"/>
              </w:rPr>
              <w:footnoteReference w:id="31"/>
            </w:r>
          </w:p>
        </w:tc>
        <w:tc>
          <w:tcPr>
            <w:tcW w:w="1750" w:type="dxa"/>
          </w:tcPr>
          <w:p w14:paraId="5A7DDA73" w14:textId="77777777" w:rsidR="00AA1CCF" w:rsidRDefault="00382B3A">
            <w:pPr>
              <w:spacing w:after="0" w:line="240" w:lineRule="auto"/>
              <w:jc w:val="center"/>
            </w:pPr>
            <w:r>
              <w:rPr>
                <w:b/>
                <w:bCs/>
                <w:sz w:val="18"/>
                <w:szCs w:val="18"/>
              </w:rPr>
              <w:t>Actual threat</w:t>
            </w:r>
            <w:r>
              <w:rPr>
                <w:rStyle w:val="FootnoteReference"/>
              </w:rPr>
              <w:footnoteReference w:id="32"/>
            </w:r>
          </w:p>
        </w:tc>
        <w:tc>
          <w:tcPr>
            <w:tcW w:w="1750" w:type="dxa"/>
          </w:tcPr>
          <w:p w14:paraId="293253D5"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0AC6D4FE" w14:textId="77777777" w:rsidR="00AA1CCF" w:rsidRDefault="00382B3A">
            <w:pPr>
              <w:spacing w:after="0" w:line="240" w:lineRule="auto"/>
              <w:jc w:val="center"/>
            </w:pPr>
            <w:r>
              <w:rPr>
                <w:b/>
                <w:bCs/>
                <w:sz w:val="18"/>
                <w:szCs w:val="18"/>
              </w:rPr>
              <w:t>Within the site</w:t>
            </w:r>
          </w:p>
        </w:tc>
        <w:tc>
          <w:tcPr>
            <w:tcW w:w="1750" w:type="dxa"/>
          </w:tcPr>
          <w:p w14:paraId="08E5DA1C"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74ED22BC" w14:textId="77777777" w:rsidR="00AA1CCF" w:rsidRDefault="00382B3A">
            <w:pPr>
              <w:spacing w:after="0" w:line="240" w:lineRule="auto"/>
              <w:jc w:val="center"/>
            </w:pPr>
            <w:r>
              <w:rPr>
                <w:b/>
                <w:bCs/>
                <w:sz w:val="18"/>
                <w:szCs w:val="18"/>
              </w:rPr>
              <w:t>In the surrounding area</w:t>
            </w:r>
          </w:p>
        </w:tc>
        <w:tc>
          <w:tcPr>
            <w:tcW w:w="1750" w:type="dxa"/>
          </w:tcPr>
          <w:p w14:paraId="485A79D6"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700B5C61" w14:textId="77777777" w:rsidTr="00AA1CCF">
        <w:trPr>
          <w:trHeight w:val="200"/>
        </w:trPr>
        <w:tc>
          <w:tcPr>
            <w:tcW w:w="1750" w:type="dxa"/>
          </w:tcPr>
          <w:p w14:paraId="073E7F99" w14:textId="77777777" w:rsidR="00AA1CCF" w:rsidRDefault="00382B3A">
            <w:r>
              <w:rPr>
                <w:rStyle w:val="styleSubformtxt"/>
              </w:rPr>
              <w:t>Commercial and industrial areas</w:t>
            </w:r>
          </w:p>
        </w:tc>
        <w:tc>
          <w:tcPr>
            <w:tcW w:w="1750" w:type="dxa"/>
          </w:tcPr>
          <w:p w14:paraId="03B1BD9E" w14:textId="77777777" w:rsidR="00AA1CCF" w:rsidRDefault="00382B3A">
            <w:r>
              <w:rPr>
                <w:rStyle w:val="styleSubformtxt"/>
              </w:rPr>
              <w:t>Low impact</w:t>
            </w:r>
          </w:p>
        </w:tc>
        <w:tc>
          <w:tcPr>
            <w:tcW w:w="1750" w:type="dxa"/>
          </w:tcPr>
          <w:p w14:paraId="54C4103E" w14:textId="77777777" w:rsidR="00AA1CCF" w:rsidRDefault="00AA1CCF"/>
        </w:tc>
        <w:tc>
          <w:tcPr>
            <w:tcW w:w="1750" w:type="dxa"/>
          </w:tcPr>
          <w:p w14:paraId="00AFFD0F" w14:textId="77777777" w:rsidR="00AA1CCF" w:rsidRDefault="00382B3A">
            <w:pPr>
              <w:pStyle w:val="pstyleRadioTb"/>
            </w:pPr>
            <w:r>
              <w:rPr>
                <w:rStyle w:val="styleRad"/>
              </w:rPr>
              <w:t xml:space="preserve"> [ ] </w:t>
            </w:r>
          </w:p>
        </w:tc>
        <w:tc>
          <w:tcPr>
            <w:tcW w:w="1750" w:type="dxa"/>
          </w:tcPr>
          <w:p w14:paraId="7A8BD674" w14:textId="77777777" w:rsidR="00AA1CCF" w:rsidRDefault="00382B3A">
            <w:r>
              <w:rPr>
                <w:rStyle w:val="styleSubformtxt"/>
              </w:rPr>
              <w:t>No change</w:t>
            </w:r>
          </w:p>
        </w:tc>
        <w:tc>
          <w:tcPr>
            <w:tcW w:w="1750" w:type="dxa"/>
          </w:tcPr>
          <w:p w14:paraId="61AF0E36" w14:textId="77777777" w:rsidR="00AA1CCF" w:rsidRDefault="00382B3A">
            <w:pPr>
              <w:pStyle w:val="pstyleRadioTb"/>
            </w:pPr>
            <w:r>
              <w:rPr>
                <w:rStyle w:val="styleRad"/>
              </w:rPr>
              <w:t xml:space="preserve"> [x] </w:t>
            </w:r>
          </w:p>
        </w:tc>
        <w:tc>
          <w:tcPr>
            <w:tcW w:w="1750" w:type="dxa"/>
          </w:tcPr>
          <w:p w14:paraId="13C10C8E" w14:textId="77777777" w:rsidR="00AA1CCF" w:rsidRDefault="00382B3A">
            <w:r>
              <w:rPr>
                <w:rStyle w:val="styleSubformtxt"/>
              </w:rPr>
              <w:t>No change</w:t>
            </w:r>
          </w:p>
        </w:tc>
      </w:tr>
      <w:tr w:rsidR="00AA1CCF" w14:paraId="3070C445" w14:textId="77777777" w:rsidTr="00AA1CCF">
        <w:trPr>
          <w:trHeight w:val="200"/>
        </w:trPr>
        <w:tc>
          <w:tcPr>
            <w:tcW w:w="1750" w:type="dxa"/>
          </w:tcPr>
          <w:p w14:paraId="7EE3E94C" w14:textId="77777777" w:rsidR="00AA1CCF" w:rsidRDefault="00382B3A">
            <w:r>
              <w:rPr>
                <w:rStyle w:val="styleSubformtxt"/>
              </w:rPr>
              <w:t>Housing and urban areas</w:t>
            </w:r>
          </w:p>
        </w:tc>
        <w:tc>
          <w:tcPr>
            <w:tcW w:w="1750" w:type="dxa"/>
          </w:tcPr>
          <w:p w14:paraId="087A16C1" w14:textId="77777777" w:rsidR="00AA1CCF" w:rsidRDefault="00382B3A">
            <w:r>
              <w:rPr>
                <w:rStyle w:val="styleSubformtxt"/>
              </w:rPr>
              <w:t>Low impact</w:t>
            </w:r>
          </w:p>
        </w:tc>
        <w:tc>
          <w:tcPr>
            <w:tcW w:w="1750" w:type="dxa"/>
          </w:tcPr>
          <w:p w14:paraId="4EC78D41" w14:textId="77777777" w:rsidR="00AA1CCF" w:rsidRDefault="00AA1CCF"/>
        </w:tc>
        <w:tc>
          <w:tcPr>
            <w:tcW w:w="1750" w:type="dxa"/>
          </w:tcPr>
          <w:p w14:paraId="5882D7B8" w14:textId="77777777" w:rsidR="00AA1CCF" w:rsidRDefault="00382B3A">
            <w:pPr>
              <w:pStyle w:val="pstyleRadioTb"/>
            </w:pPr>
            <w:r>
              <w:rPr>
                <w:rStyle w:val="styleRad"/>
              </w:rPr>
              <w:t xml:space="preserve"> [ ] </w:t>
            </w:r>
          </w:p>
        </w:tc>
        <w:tc>
          <w:tcPr>
            <w:tcW w:w="1750" w:type="dxa"/>
          </w:tcPr>
          <w:p w14:paraId="2E9A9745" w14:textId="77777777" w:rsidR="00AA1CCF" w:rsidRDefault="00382B3A">
            <w:r>
              <w:rPr>
                <w:rStyle w:val="styleSubformtxt"/>
              </w:rPr>
              <w:t>No change</w:t>
            </w:r>
          </w:p>
        </w:tc>
        <w:tc>
          <w:tcPr>
            <w:tcW w:w="1750" w:type="dxa"/>
          </w:tcPr>
          <w:p w14:paraId="7BA9FB58" w14:textId="77777777" w:rsidR="00AA1CCF" w:rsidRDefault="00382B3A">
            <w:pPr>
              <w:pStyle w:val="pstyleRadioTb"/>
            </w:pPr>
            <w:r>
              <w:rPr>
                <w:rStyle w:val="styleRad"/>
              </w:rPr>
              <w:t xml:space="preserve"> [x] </w:t>
            </w:r>
          </w:p>
        </w:tc>
        <w:tc>
          <w:tcPr>
            <w:tcW w:w="1750" w:type="dxa"/>
          </w:tcPr>
          <w:p w14:paraId="431C5189" w14:textId="77777777" w:rsidR="00AA1CCF" w:rsidRDefault="00382B3A">
            <w:r>
              <w:rPr>
                <w:rStyle w:val="styleSubformtxt"/>
              </w:rPr>
              <w:t>No change</w:t>
            </w:r>
          </w:p>
        </w:tc>
      </w:tr>
      <w:tr w:rsidR="00AA1CCF" w14:paraId="71DEB756" w14:textId="77777777" w:rsidTr="00AA1CCF">
        <w:trPr>
          <w:trHeight w:val="200"/>
        </w:trPr>
        <w:tc>
          <w:tcPr>
            <w:tcW w:w="1750" w:type="dxa"/>
          </w:tcPr>
          <w:p w14:paraId="71265A30" w14:textId="77777777" w:rsidR="00AA1CCF" w:rsidRDefault="00382B3A">
            <w:r>
              <w:rPr>
                <w:rStyle w:val="styleSubformtxt"/>
              </w:rPr>
              <w:t>Tourism and recreation areas</w:t>
            </w:r>
          </w:p>
        </w:tc>
        <w:tc>
          <w:tcPr>
            <w:tcW w:w="1750" w:type="dxa"/>
          </w:tcPr>
          <w:p w14:paraId="675EDC72" w14:textId="77777777" w:rsidR="00AA1CCF" w:rsidRDefault="00382B3A">
            <w:r>
              <w:rPr>
                <w:rStyle w:val="styleSubformtxt"/>
              </w:rPr>
              <w:t>Low impact</w:t>
            </w:r>
          </w:p>
        </w:tc>
        <w:tc>
          <w:tcPr>
            <w:tcW w:w="1750" w:type="dxa"/>
          </w:tcPr>
          <w:p w14:paraId="3D3BE8BE" w14:textId="77777777" w:rsidR="00AA1CCF" w:rsidRDefault="00AA1CCF"/>
        </w:tc>
        <w:tc>
          <w:tcPr>
            <w:tcW w:w="1750" w:type="dxa"/>
          </w:tcPr>
          <w:p w14:paraId="3E5C8702" w14:textId="77777777" w:rsidR="00AA1CCF" w:rsidRDefault="00382B3A">
            <w:pPr>
              <w:pStyle w:val="pstyleRadioTb"/>
            </w:pPr>
            <w:r>
              <w:rPr>
                <w:rStyle w:val="styleRad"/>
              </w:rPr>
              <w:t xml:space="preserve"> [x] </w:t>
            </w:r>
          </w:p>
        </w:tc>
        <w:tc>
          <w:tcPr>
            <w:tcW w:w="1750" w:type="dxa"/>
          </w:tcPr>
          <w:p w14:paraId="7EB4243A" w14:textId="77777777" w:rsidR="00AA1CCF" w:rsidRDefault="00382B3A">
            <w:r>
              <w:rPr>
                <w:rStyle w:val="styleSubformtxt"/>
              </w:rPr>
              <w:t>No change</w:t>
            </w:r>
          </w:p>
        </w:tc>
        <w:tc>
          <w:tcPr>
            <w:tcW w:w="1750" w:type="dxa"/>
          </w:tcPr>
          <w:p w14:paraId="5FDEB05E" w14:textId="77777777" w:rsidR="00AA1CCF" w:rsidRDefault="00382B3A">
            <w:pPr>
              <w:pStyle w:val="pstyleRadioTb"/>
            </w:pPr>
            <w:r>
              <w:rPr>
                <w:rStyle w:val="styleRad"/>
              </w:rPr>
              <w:t xml:space="preserve"> [x] </w:t>
            </w:r>
          </w:p>
        </w:tc>
        <w:tc>
          <w:tcPr>
            <w:tcW w:w="1750" w:type="dxa"/>
          </w:tcPr>
          <w:p w14:paraId="7D20E42E" w14:textId="77777777" w:rsidR="00AA1CCF" w:rsidRDefault="00382B3A">
            <w:r>
              <w:rPr>
                <w:rStyle w:val="styleSubformtxt"/>
              </w:rPr>
              <w:t>No change</w:t>
            </w:r>
          </w:p>
        </w:tc>
      </w:tr>
      <w:tr w:rsidR="00AA1CCF" w14:paraId="2811BFD6" w14:textId="77777777" w:rsidTr="00AA1CCF">
        <w:trPr>
          <w:trHeight w:val="200"/>
        </w:trPr>
        <w:tc>
          <w:tcPr>
            <w:tcW w:w="1750" w:type="dxa"/>
          </w:tcPr>
          <w:p w14:paraId="082C5D8D" w14:textId="77777777" w:rsidR="00AA1CCF" w:rsidRDefault="00AA1CCF"/>
        </w:tc>
        <w:tc>
          <w:tcPr>
            <w:tcW w:w="1750" w:type="dxa"/>
          </w:tcPr>
          <w:p w14:paraId="290D8EB7" w14:textId="77777777" w:rsidR="00AA1CCF" w:rsidRDefault="00AA1CCF"/>
        </w:tc>
        <w:tc>
          <w:tcPr>
            <w:tcW w:w="1750" w:type="dxa"/>
          </w:tcPr>
          <w:p w14:paraId="0828C791" w14:textId="77777777" w:rsidR="00AA1CCF" w:rsidRDefault="00AA1CCF"/>
        </w:tc>
        <w:tc>
          <w:tcPr>
            <w:tcW w:w="1750" w:type="dxa"/>
          </w:tcPr>
          <w:p w14:paraId="1F7CCB49" w14:textId="77777777" w:rsidR="00AA1CCF" w:rsidRDefault="00382B3A">
            <w:pPr>
              <w:pStyle w:val="pstyleRadioTb"/>
            </w:pPr>
            <w:r>
              <w:rPr>
                <w:rStyle w:val="styleRad"/>
              </w:rPr>
              <w:t xml:space="preserve"> [ ] </w:t>
            </w:r>
          </w:p>
        </w:tc>
        <w:tc>
          <w:tcPr>
            <w:tcW w:w="1750" w:type="dxa"/>
          </w:tcPr>
          <w:p w14:paraId="118F7F8C" w14:textId="77777777" w:rsidR="00AA1CCF" w:rsidRDefault="00AA1CCF"/>
        </w:tc>
        <w:tc>
          <w:tcPr>
            <w:tcW w:w="1750" w:type="dxa"/>
          </w:tcPr>
          <w:p w14:paraId="491CD109" w14:textId="77777777" w:rsidR="00AA1CCF" w:rsidRDefault="00382B3A">
            <w:pPr>
              <w:pStyle w:val="pstyleRadioTb"/>
            </w:pPr>
            <w:r>
              <w:rPr>
                <w:rStyle w:val="styleRad"/>
              </w:rPr>
              <w:t xml:space="preserve"> [ ] </w:t>
            </w:r>
          </w:p>
        </w:tc>
        <w:tc>
          <w:tcPr>
            <w:tcW w:w="1750" w:type="dxa"/>
          </w:tcPr>
          <w:p w14:paraId="718C226E" w14:textId="77777777" w:rsidR="00AA1CCF" w:rsidRDefault="00AA1CCF"/>
        </w:tc>
      </w:tr>
    </w:tbl>
    <w:p w14:paraId="4BF9418B" w14:textId="77777777" w:rsidR="00AA1CCF" w:rsidRDefault="00AA1CCF"/>
    <w:p w14:paraId="3454524E" w14:textId="77777777" w:rsidR="00AA1CCF" w:rsidRDefault="00382B3A">
      <w:pPr>
        <w:pStyle w:val="pstyleLabels"/>
      </w:pPr>
      <w:r>
        <w:rPr>
          <w:rStyle w:val="styleC3"/>
        </w:rPr>
        <w:t>Water regulation</w:t>
      </w:r>
    </w:p>
    <w:tbl>
      <w:tblPr>
        <w:tblStyle w:val="FancyTable"/>
        <w:tblW w:w="0" w:type="auto"/>
        <w:tblInd w:w="-8" w:type="dxa"/>
        <w:tblLook w:val="04A0" w:firstRow="1" w:lastRow="0" w:firstColumn="1" w:lastColumn="0" w:noHBand="0" w:noVBand="1"/>
      </w:tblPr>
      <w:tblGrid>
        <w:gridCol w:w="1376"/>
        <w:gridCol w:w="1186"/>
        <w:gridCol w:w="1250"/>
        <w:gridCol w:w="1133"/>
        <w:gridCol w:w="1329"/>
        <w:gridCol w:w="1414"/>
        <w:gridCol w:w="1329"/>
      </w:tblGrid>
      <w:tr w:rsidR="00AA1CCF" w14:paraId="6B4430B5"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21E647E4" w14:textId="77777777" w:rsidR="00AA1CCF" w:rsidRDefault="00382B3A">
            <w:pPr>
              <w:spacing w:after="0" w:line="240" w:lineRule="auto"/>
              <w:jc w:val="center"/>
            </w:pPr>
            <w:r>
              <w:rPr>
                <w:b/>
                <w:bCs/>
                <w:sz w:val="18"/>
                <w:szCs w:val="18"/>
              </w:rPr>
              <w:t>Factors adversely affecting site</w:t>
            </w:r>
            <w:r>
              <w:rPr>
                <w:rStyle w:val="FootnoteReference"/>
              </w:rPr>
              <w:footnoteReference w:id="33"/>
            </w:r>
          </w:p>
        </w:tc>
        <w:tc>
          <w:tcPr>
            <w:tcW w:w="1750" w:type="dxa"/>
          </w:tcPr>
          <w:p w14:paraId="1A60A93B"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09490724"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51A3A739" w14:textId="77777777" w:rsidR="00AA1CCF" w:rsidRDefault="00382B3A">
            <w:pPr>
              <w:spacing w:after="0" w:line="240" w:lineRule="auto"/>
              <w:jc w:val="center"/>
            </w:pPr>
            <w:r>
              <w:rPr>
                <w:b/>
                <w:bCs/>
                <w:sz w:val="18"/>
                <w:szCs w:val="18"/>
              </w:rPr>
              <w:t>Within the site</w:t>
            </w:r>
          </w:p>
        </w:tc>
        <w:tc>
          <w:tcPr>
            <w:tcW w:w="1750" w:type="dxa"/>
          </w:tcPr>
          <w:p w14:paraId="0E5329ED"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277C1203" w14:textId="77777777" w:rsidR="00AA1CCF" w:rsidRDefault="00382B3A">
            <w:pPr>
              <w:spacing w:after="0" w:line="240" w:lineRule="auto"/>
              <w:jc w:val="center"/>
            </w:pPr>
            <w:r>
              <w:rPr>
                <w:b/>
                <w:bCs/>
                <w:sz w:val="18"/>
                <w:szCs w:val="18"/>
              </w:rPr>
              <w:t>In the surrounding area</w:t>
            </w:r>
          </w:p>
        </w:tc>
        <w:tc>
          <w:tcPr>
            <w:tcW w:w="1750" w:type="dxa"/>
          </w:tcPr>
          <w:p w14:paraId="5DCBB74F"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3F520083" w14:textId="77777777" w:rsidTr="00AA1CCF">
        <w:trPr>
          <w:trHeight w:val="200"/>
        </w:trPr>
        <w:tc>
          <w:tcPr>
            <w:tcW w:w="1750" w:type="dxa"/>
          </w:tcPr>
          <w:p w14:paraId="320D75E2" w14:textId="77777777" w:rsidR="00AA1CCF" w:rsidRDefault="00382B3A">
            <w:r>
              <w:rPr>
                <w:rStyle w:val="styleSubformtxt"/>
              </w:rPr>
              <w:t>Dredging</w:t>
            </w:r>
          </w:p>
        </w:tc>
        <w:tc>
          <w:tcPr>
            <w:tcW w:w="1750" w:type="dxa"/>
          </w:tcPr>
          <w:p w14:paraId="497028C1" w14:textId="77777777" w:rsidR="00AA1CCF" w:rsidRDefault="00382B3A">
            <w:r>
              <w:rPr>
                <w:rStyle w:val="styleSubformtxt"/>
              </w:rPr>
              <w:t>Low impact</w:t>
            </w:r>
          </w:p>
        </w:tc>
        <w:tc>
          <w:tcPr>
            <w:tcW w:w="1750" w:type="dxa"/>
          </w:tcPr>
          <w:p w14:paraId="6ED86328" w14:textId="77777777" w:rsidR="00AA1CCF" w:rsidRDefault="00AA1CCF"/>
        </w:tc>
        <w:tc>
          <w:tcPr>
            <w:tcW w:w="1750" w:type="dxa"/>
          </w:tcPr>
          <w:p w14:paraId="7E60D6B6" w14:textId="77777777" w:rsidR="00AA1CCF" w:rsidRDefault="00382B3A">
            <w:pPr>
              <w:pStyle w:val="pstyleRadioTb"/>
            </w:pPr>
            <w:r>
              <w:rPr>
                <w:rStyle w:val="styleRad"/>
              </w:rPr>
              <w:t xml:space="preserve"> [x] </w:t>
            </w:r>
          </w:p>
        </w:tc>
        <w:tc>
          <w:tcPr>
            <w:tcW w:w="1750" w:type="dxa"/>
          </w:tcPr>
          <w:p w14:paraId="6419F495" w14:textId="77777777" w:rsidR="00AA1CCF" w:rsidRDefault="00382B3A">
            <w:r>
              <w:rPr>
                <w:rStyle w:val="styleSubformtxt"/>
              </w:rPr>
              <w:t>No change</w:t>
            </w:r>
          </w:p>
        </w:tc>
        <w:tc>
          <w:tcPr>
            <w:tcW w:w="1750" w:type="dxa"/>
          </w:tcPr>
          <w:p w14:paraId="52C8EAB2" w14:textId="77777777" w:rsidR="00AA1CCF" w:rsidRDefault="00382B3A">
            <w:pPr>
              <w:pStyle w:val="pstyleRadioTb"/>
            </w:pPr>
            <w:r>
              <w:rPr>
                <w:rStyle w:val="styleRad"/>
              </w:rPr>
              <w:t xml:space="preserve"> [x] </w:t>
            </w:r>
          </w:p>
        </w:tc>
        <w:tc>
          <w:tcPr>
            <w:tcW w:w="1750" w:type="dxa"/>
          </w:tcPr>
          <w:p w14:paraId="00E07E18" w14:textId="77777777" w:rsidR="00AA1CCF" w:rsidRDefault="00382B3A">
            <w:r>
              <w:rPr>
                <w:rStyle w:val="styleSubformtxt"/>
              </w:rPr>
              <w:t>No change</w:t>
            </w:r>
          </w:p>
        </w:tc>
      </w:tr>
      <w:tr w:rsidR="00AA1CCF" w14:paraId="7B276536" w14:textId="77777777" w:rsidTr="00AA1CCF">
        <w:trPr>
          <w:trHeight w:val="200"/>
        </w:trPr>
        <w:tc>
          <w:tcPr>
            <w:tcW w:w="1750" w:type="dxa"/>
          </w:tcPr>
          <w:p w14:paraId="47EA785C" w14:textId="77777777" w:rsidR="00AA1CCF" w:rsidRDefault="00382B3A">
            <w:r>
              <w:rPr>
                <w:rStyle w:val="styleSubformtxt"/>
              </w:rPr>
              <w:t>Water abstraction</w:t>
            </w:r>
          </w:p>
        </w:tc>
        <w:tc>
          <w:tcPr>
            <w:tcW w:w="1750" w:type="dxa"/>
          </w:tcPr>
          <w:p w14:paraId="09182D67" w14:textId="77777777" w:rsidR="00AA1CCF" w:rsidRDefault="00382B3A">
            <w:r>
              <w:rPr>
                <w:rStyle w:val="styleSubformtxt"/>
              </w:rPr>
              <w:t>Low impact</w:t>
            </w:r>
          </w:p>
        </w:tc>
        <w:tc>
          <w:tcPr>
            <w:tcW w:w="1750" w:type="dxa"/>
          </w:tcPr>
          <w:p w14:paraId="7F9282EF" w14:textId="77777777" w:rsidR="00AA1CCF" w:rsidRDefault="00AA1CCF"/>
        </w:tc>
        <w:tc>
          <w:tcPr>
            <w:tcW w:w="1750" w:type="dxa"/>
          </w:tcPr>
          <w:p w14:paraId="32B605B5" w14:textId="77777777" w:rsidR="00AA1CCF" w:rsidRDefault="00382B3A">
            <w:pPr>
              <w:pStyle w:val="pstyleRadioTb"/>
            </w:pPr>
            <w:r>
              <w:rPr>
                <w:rStyle w:val="styleRad"/>
              </w:rPr>
              <w:t xml:space="preserve"> [x] </w:t>
            </w:r>
          </w:p>
        </w:tc>
        <w:tc>
          <w:tcPr>
            <w:tcW w:w="1750" w:type="dxa"/>
          </w:tcPr>
          <w:p w14:paraId="0C05C667" w14:textId="77777777" w:rsidR="00AA1CCF" w:rsidRDefault="00382B3A">
            <w:r>
              <w:rPr>
                <w:rStyle w:val="styleSubformtxt"/>
              </w:rPr>
              <w:t>unknown</w:t>
            </w:r>
          </w:p>
        </w:tc>
        <w:tc>
          <w:tcPr>
            <w:tcW w:w="1750" w:type="dxa"/>
          </w:tcPr>
          <w:p w14:paraId="54990222" w14:textId="77777777" w:rsidR="00AA1CCF" w:rsidRDefault="00382B3A">
            <w:pPr>
              <w:pStyle w:val="pstyleRadioTb"/>
            </w:pPr>
            <w:r>
              <w:rPr>
                <w:rStyle w:val="styleRad"/>
              </w:rPr>
              <w:t xml:space="preserve"> [ ] </w:t>
            </w:r>
          </w:p>
        </w:tc>
        <w:tc>
          <w:tcPr>
            <w:tcW w:w="1750" w:type="dxa"/>
          </w:tcPr>
          <w:p w14:paraId="0CF3AC58" w14:textId="77777777" w:rsidR="00AA1CCF" w:rsidRDefault="00382B3A">
            <w:r>
              <w:rPr>
                <w:rStyle w:val="styleSubformtxt"/>
              </w:rPr>
              <w:t>No change</w:t>
            </w:r>
          </w:p>
        </w:tc>
      </w:tr>
      <w:tr w:rsidR="00AA1CCF" w14:paraId="4E1322FA" w14:textId="77777777" w:rsidTr="00AA1CCF">
        <w:trPr>
          <w:trHeight w:val="200"/>
        </w:trPr>
        <w:tc>
          <w:tcPr>
            <w:tcW w:w="1750" w:type="dxa"/>
          </w:tcPr>
          <w:p w14:paraId="3162C021" w14:textId="77777777" w:rsidR="00AA1CCF" w:rsidRDefault="00382B3A">
            <w:r>
              <w:rPr>
                <w:rStyle w:val="styleSubformtxt"/>
              </w:rPr>
              <w:t>Canalisation and river regulation</w:t>
            </w:r>
          </w:p>
        </w:tc>
        <w:tc>
          <w:tcPr>
            <w:tcW w:w="1750" w:type="dxa"/>
          </w:tcPr>
          <w:p w14:paraId="3471810A" w14:textId="77777777" w:rsidR="00AA1CCF" w:rsidRDefault="00382B3A">
            <w:r>
              <w:rPr>
                <w:rStyle w:val="styleSubformtxt"/>
              </w:rPr>
              <w:t>High impact</w:t>
            </w:r>
          </w:p>
        </w:tc>
        <w:tc>
          <w:tcPr>
            <w:tcW w:w="1750" w:type="dxa"/>
          </w:tcPr>
          <w:p w14:paraId="01702851" w14:textId="77777777" w:rsidR="00AA1CCF" w:rsidRDefault="00AA1CCF"/>
        </w:tc>
        <w:tc>
          <w:tcPr>
            <w:tcW w:w="1750" w:type="dxa"/>
          </w:tcPr>
          <w:p w14:paraId="46C74A12" w14:textId="77777777" w:rsidR="00AA1CCF" w:rsidRDefault="00382B3A">
            <w:pPr>
              <w:pStyle w:val="pstyleRadioTb"/>
            </w:pPr>
            <w:r>
              <w:rPr>
                <w:rStyle w:val="styleRad"/>
              </w:rPr>
              <w:t xml:space="preserve"> [ ] </w:t>
            </w:r>
          </w:p>
        </w:tc>
        <w:tc>
          <w:tcPr>
            <w:tcW w:w="1750" w:type="dxa"/>
          </w:tcPr>
          <w:p w14:paraId="6671798B" w14:textId="77777777" w:rsidR="00AA1CCF" w:rsidRDefault="00382B3A">
            <w:r>
              <w:rPr>
                <w:rStyle w:val="styleSubformtxt"/>
              </w:rPr>
              <w:t>No change</w:t>
            </w:r>
          </w:p>
        </w:tc>
        <w:tc>
          <w:tcPr>
            <w:tcW w:w="1750" w:type="dxa"/>
          </w:tcPr>
          <w:p w14:paraId="2A50A91B" w14:textId="77777777" w:rsidR="00AA1CCF" w:rsidRDefault="00382B3A">
            <w:pPr>
              <w:pStyle w:val="pstyleRadioTb"/>
            </w:pPr>
            <w:r>
              <w:rPr>
                <w:rStyle w:val="styleRad"/>
              </w:rPr>
              <w:t xml:space="preserve"> [x] </w:t>
            </w:r>
          </w:p>
        </w:tc>
        <w:tc>
          <w:tcPr>
            <w:tcW w:w="1750" w:type="dxa"/>
          </w:tcPr>
          <w:p w14:paraId="737441F4" w14:textId="77777777" w:rsidR="00AA1CCF" w:rsidRDefault="00382B3A">
            <w:r>
              <w:rPr>
                <w:rStyle w:val="styleSubformtxt"/>
              </w:rPr>
              <w:t>No change</w:t>
            </w:r>
          </w:p>
        </w:tc>
      </w:tr>
      <w:tr w:rsidR="00AA1CCF" w14:paraId="18620A6F" w14:textId="77777777" w:rsidTr="00AA1CCF">
        <w:trPr>
          <w:trHeight w:val="200"/>
        </w:trPr>
        <w:tc>
          <w:tcPr>
            <w:tcW w:w="1750" w:type="dxa"/>
          </w:tcPr>
          <w:p w14:paraId="4F31BC0B" w14:textId="77777777" w:rsidR="00AA1CCF" w:rsidRDefault="00AA1CCF"/>
        </w:tc>
        <w:tc>
          <w:tcPr>
            <w:tcW w:w="1750" w:type="dxa"/>
          </w:tcPr>
          <w:p w14:paraId="4207C910" w14:textId="77777777" w:rsidR="00AA1CCF" w:rsidRDefault="00AA1CCF"/>
        </w:tc>
        <w:tc>
          <w:tcPr>
            <w:tcW w:w="1750" w:type="dxa"/>
          </w:tcPr>
          <w:p w14:paraId="3FB94733" w14:textId="77777777" w:rsidR="00AA1CCF" w:rsidRDefault="00AA1CCF"/>
        </w:tc>
        <w:tc>
          <w:tcPr>
            <w:tcW w:w="1750" w:type="dxa"/>
          </w:tcPr>
          <w:p w14:paraId="41ED47F1" w14:textId="77777777" w:rsidR="00AA1CCF" w:rsidRDefault="00382B3A">
            <w:pPr>
              <w:pStyle w:val="pstyleRadioTb"/>
            </w:pPr>
            <w:r>
              <w:rPr>
                <w:rStyle w:val="styleRad"/>
              </w:rPr>
              <w:t xml:space="preserve"> [ ] </w:t>
            </w:r>
          </w:p>
        </w:tc>
        <w:tc>
          <w:tcPr>
            <w:tcW w:w="1750" w:type="dxa"/>
          </w:tcPr>
          <w:p w14:paraId="46EDCF47" w14:textId="77777777" w:rsidR="00AA1CCF" w:rsidRDefault="00AA1CCF"/>
        </w:tc>
        <w:tc>
          <w:tcPr>
            <w:tcW w:w="1750" w:type="dxa"/>
          </w:tcPr>
          <w:p w14:paraId="2C35B1C2" w14:textId="77777777" w:rsidR="00AA1CCF" w:rsidRDefault="00382B3A">
            <w:pPr>
              <w:pStyle w:val="pstyleRadioTb"/>
            </w:pPr>
            <w:r>
              <w:rPr>
                <w:rStyle w:val="styleRad"/>
              </w:rPr>
              <w:t xml:space="preserve"> [ ] </w:t>
            </w:r>
          </w:p>
        </w:tc>
        <w:tc>
          <w:tcPr>
            <w:tcW w:w="1750" w:type="dxa"/>
          </w:tcPr>
          <w:p w14:paraId="22F12696" w14:textId="77777777" w:rsidR="00AA1CCF" w:rsidRDefault="00AA1CCF"/>
        </w:tc>
      </w:tr>
    </w:tbl>
    <w:p w14:paraId="0436F1CF" w14:textId="77777777" w:rsidR="00AA1CCF" w:rsidRDefault="00AA1CCF"/>
    <w:p w14:paraId="4AE74F7D" w14:textId="77777777" w:rsidR="00AA1CCF" w:rsidRDefault="00382B3A">
      <w:pPr>
        <w:pStyle w:val="pstyleLabels"/>
      </w:pPr>
      <w:r>
        <w:rPr>
          <w:rStyle w:val="styleC3"/>
        </w:rPr>
        <w:t>Agriculture and aquaculture</w:t>
      </w:r>
    </w:p>
    <w:tbl>
      <w:tblPr>
        <w:tblStyle w:val="FancyTable"/>
        <w:tblW w:w="0" w:type="auto"/>
        <w:tblInd w:w="-8" w:type="dxa"/>
        <w:tblLook w:val="04A0" w:firstRow="1" w:lastRow="0" w:firstColumn="1" w:lastColumn="0" w:noHBand="0" w:noVBand="1"/>
      </w:tblPr>
      <w:tblGrid>
        <w:gridCol w:w="1352"/>
        <w:gridCol w:w="1191"/>
        <w:gridCol w:w="1254"/>
        <w:gridCol w:w="1139"/>
        <w:gridCol w:w="1332"/>
        <w:gridCol w:w="1417"/>
        <w:gridCol w:w="1332"/>
      </w:tblGrid>
      <w:tr w:rsidR="00AA1CCF" w14:paraId="3E3C8FA2"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26E15E94" w14:textId="77777777" w:rsidR="00AA1CCF" w:rsidRDefault="00382B3A">
            <w:pPr>
              <w:spacing w:after="0" w:line="240" w:lineRule="auto"/>
              <w:jc w:val="center"/>
            </w:pPr>
            <w:r>
              <w:rPr>
                <w:b/>
                <w:bCs/>
                <w:sz w:val="18"/>
                <w:szCs w:val="18"/>
              </w:rPr>
              <w:t>Factors adversely affecting site</w:t>
            </w:r>
            <w:r>
              <w:rPr>
                <w:rStyle w:val="FootnoteReference"/>
              </w:rPr>
              <w:footnoteReference w:id="34"/>
            </w:r>
          </w:p>
        </w:tc>
        <w:tc>
          <w:tcPr>
            <w:tcW w:w="1750" w:type="dxa"/>
          </w:tcPr>
          <w:p w14:paraId="2EF62A62"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34C4CA8B"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7C9B0145" w14:textId="77777777" w:rsidR="00AA1CCF" w:rsidRDefault="00382B3A">
            <w:pPr>
              <w:spacing w:after="0" w:line="240" w:lineRule="auto"/>
              <w:jc w:val="center"/>
            </w:pPr>
            <w:r>
              <w:rPr>
                <w:b/>
                <w:bCs/>
                <w:sz w:val="18"/>
                <w:szCs w:val="18"/>
              </w:rPr>
              <w:t>Within the site</w:t>
            </w:r>
          </w:p>
        </w:tc>
        <w:tc>
          <w:tcPr>
            <w:tcW w:w="1750" w:type="dxa"/>
          </w:tcPr>
          <w:p w14:paraId="618CBEE8"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6F84BA72" w14:textId="77777777" w:rsidR="00AA1CCF" w:rsidRDefault="00382B3A">
            <w:pPr>
              <w:spacing w:after="0" w:line="240" w:lineRule="auto"/>
              <w:jc w:val="center"/>
            </w:pPr>
            <w:r>
              <w:rPr>
                <w:b/>
                <w:bCs/>
                <w:sz w:val="18"/>
                <w:szCs w:val="18"/>
              </w:rPr>
              <w:t>In the surrounding area</w:t>
            </w:r>
          </w:p>
        </w:tc>
        <w:tc>
          <w:tcPr>
            <w:tcW w:w="1750" w:type="dxa"/>
          </w:tcPr>
          <w:p w14:paraId="51F1A465"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3F01A462" w14:textId="77777777" w:rsidTr="00AA1CCF">
        <w:trPr>
          <w:trHeight w:val="200"/>
        </w:trPr>
        <w:tc>
          <w:tcPr>
            <w:tcW w:w="1750" w:type="dxa"/>
          </w:tcPr>
          <w:p w14:paraId="345F04A2" w14:textId="77777777" w:rsidR="00AA1CCF" w:rsidRDefault="00382B3A">
            <w:r>
              <w:rPr>
                <w:rStyle w:val="styleSubformtxt"/>
              </w:rPr>
              <w:t>Livestock farming and ranching</w:t>
            </w:r>
          </w:p>
        </w:tc>
        <w:tc>
          <w:tcPr>
            <w:tcW w:w="1750" w:type="dxa"/>
          </w:tcPr>
          <w:p w14:paraId="3C4178F8" w14:textId="77777777" w:rsidR="00AA1CCF" w:rsidRDefault="00382B3A">
            <w:r>
              <w:rPr>
                <w:rStyle w:val="styleSubformtxt"/>
              </w:rPr>
              <w:t>High impact</w:t>
            </w:r>
          </w:p>
        </w:tc>
        <w:tc>
          <w:tcPr>
            <w:tcW w:w="1750" w:type="dxa"/>
          </w:tcPr>
          <w:p w14:paraId="36CA8BD3" w14:textId="77777777" w:rsidR="00AA1CCF" w:rsidRDefault="00AA1CCF"/>
        </w:tc>
        <w:tc>
          <w:tcPr>
            <w:tcW w:w="1750" w:type="dxa"/>
          </w:tcPr>
          <w:p w14:paraId="1362ED4E" w14:textId="77777777" w:rsidR="00AA1CCF" w:rsidRDefault="00382B3A">
            <w:pPr>
              <w:pStyle w:val="pstyleRadioTb"/>
            </w:pPr>
            <w:r>
              <w:rPr>
                <w:rStyle w:val="styleRad"/>
              </w:rPr>
              <w:t xml:space="preserve"> [ ] </w:t>
            </w:r>
          </w:p>
        </w:tc>
        <w:tc>
          <w:tcPr>
            <w:tcW w:w="1750" w:type="dxa"/>
          </w:tcPr>
          <w:p w14:paraId="55368008" w14:textId="77777777" w:rsidR="00AA1CCF" w:rsidRDefault="00382B3A">
            <w:r>
              <w:rPr>
                <w:rStyle w:val="styleSubformtxt"/>
              </w:rPr>
              <w:t>No change</w:t>
            </w:r>
          </w:p>
        </w:tc>
        <w:tc>
          <w:tcPr>
            <w:tcW w:w="1750" w:type="dxa"/>
          </w:tcPr>
          <w:p w14:paraId="26DAA3AD" w14:textId="77777777" w:rsidR="00AA1CCF" w:rsidRDefault="00382B3A">
            <w:pPr>
              <w:pStyle w:val="pstyleRadioTb"/>
            </w:pPr>
            <w:r>
              <w:rPr>
                <w:rStyle w:val="styleRad"/>
              </w:rPr>
              <w:t xml:space="preserve"> [x] </w:t>
            </w:r>
          </w:p>
        </w:tc>
        <w:tc>
          <w:tcPr>
            <w:tcW w:w="1750" w:type="dxa"/>
          </w:tcPr>
          <w:p w14:paraId="2CC5E57D" w14:textId="77777777" w:rsidR="00AA1CCF" w:rsidRDefault="00382B3A">
            <w:r>
              <w:rPr>
                <w:rStyle w:val="styleSubformtxt"/>
              </w:rPr>
              <w:t>No change</w:t>
            </w:r>
          </w:p>
        </w:tc>
      </w:tr>
      <w:tr w:rsidR="00AA1CCF" w14:paraId="123589FD" w14:textId="77777777" w:rsidTr="00AA1CCF">
        <w:trPr>
          <w:trHeight w:val="200"/>
        </w:trPr>
        <w:tc>
          <w:tcPr>
            <w:tcW w:w="1750" w:type="dxa"/>
          </w:tcPr>
          <w:p w14:paraId="3D0C1161" w14:textId="77777777" w:rsidR="00AA1CCF" w:rsidRDefault="00382B3A">
            <w:r>
              <w:rPr>
                <w:rStyle w:val="styleSubformtxt"/>
              </w:rPr>
              <w:t>Marine and freshwater aquaculture</w:t>
            </w:r>
          </w:p>
        </w:tc>
        <w:tc>
          <w:tcPr>
            <w:tcW w:w="1750" w:type="dxa"/>
          </w:tcPr>
          <w:p w14:paraId="13037E8C" w14:textId="77777777" w:rsidR="00AA1CCF" w:rsidRDefault="00382B3A">
            <w:r>
              <w:rPr>
                <w:rStyle w:val="styleSubformtxt"/>
              </w:rPr>
              <w:t>Medium impact</w:t>
            </w:r>
          </w:p>
        </w:tc>
        <w:tc>
          <w:tcPr>
            <w:tcW w:w="1750" w:type="dxa"/>
          </w:tcPr>
          <w:p w14:paraId="081A7F34" w14:textId="77777777" w:rsidR="00AA1CCF" w:rsidRDefault="00AA1CCF"/>
        </w:tc>
        <w:tc>
          <w:tcPr>
            <w:tcW w:w="1750" w:type="dxa"/>
          </w:tcPr>
          <w:p w14:paraId="7B8EA629" w14:textId="77777777" w:rsidR="00AA1CCF" w:rsidRDefault="00382B3A">
            <w:pPr>
              <w:pStyle w:val="pstyleRadioTb"/>
            </w:pPr>
            <w:r>
              <w:rPr>
                <w:rStyle w:val="styleRad"/>
              </w:rPr>
              <w:t xml:space="preserve"> [ ] </w:t>
            </w:r>
          </w:p>
        </w:tc>
        <w:tc>
          <w:tcPr>
            <w:tcW w:w="1750" w:type="dxa"/>
          </w:tcPr>
          <w:p w14:paraId="2A895C8C" w14:textId="77777777" w:rsidR="00AA1CCF" w:rsidRDefault="00382B3A">
            <w:r>
              <w:rPr>
                <w:rStyle w:val="styleSubformtxt"/>
              </w:rPr>
              <w:t>No change</w:t>
            </w:r>
          </w:p>
        </w:tc>
        <w:tc>
          <w:tcPr>
            <w:tcW w:w="1750" w:type="dxa"/>
          </w:tcPr>
          <w:p w14:paraId="72B01ED4" w14:textId="77777777" w:rsidR="00AA1CCF" w:rsidRDefault="00382B3A">
            <w:pPr>
              <w:pStyle w:val="pstyleRadioTb"/>
            </w:pPr>
            <w:r>
              <w:rPr>
                <w:rStyle w:val="styleRad"/>
              </w:rPr>
              <w:t xml:space="preserve"> [x] </w:t>
            </w:r>
          </w:p>
        </w:tc>
        <w:tc>
          <w:tcPr>
            <w:tcW w:w="1750" w:type="dxa"/>
          </w:tcPr>
          <w:p w14:paraId="699B9F27" w14:textId="77777777" w:rsidR="00AA1CCF" w:rsidRDefault="00382B3A">
            <w:r>
              <w:rPr>
                <w:rStyle w:val="styleSubformtxt"/>
              </w:rPr>
              <w:t>No change</w:t>
            </w:r>
          </w:p>
        </w:tc>
      </w:tr>
      <w:tr w:rsidR="00AA1CCF" w14:paraId="0DB06214" w14:textId="77777777" w:rsidTr="00AA1CCF">
        <w:trPr>
          <w:trHeight w:val="200"/>
        </w:trPr>
        <w:tc>
          <w:tcPr>
            <w:tcW w:w="1750" w:type="dxa"/>
          </w:tcPr>
          <w:p w14:paraId="2AFB7B30" w14:textId="77777777" w:rsidR="00AA1CCF" w:rsidRDefault="00AA1CCF"/>
        </w:tc>
        <w:tc>
          <w:tcPr>
            <w:tcW w:w="1750" w:type="dxa"/>
          </w:tcPr>
          <w:p w14:paraId="0CB1B6D5" w14:textId="77777777" w:rsidR="00AA1CCF" w:rsidRDefault="00AA1CCF"/>
        </w:tc>
        <w:tc>
          <w:tcPr>
            <w:tcW w:w="1750" w:type="dxa"/>
          </w:tcPr>
          <w:p w14:paraId="18BFCD6B" w14:textId="77777777" w:rsidR="00AA1CCF" w:rsidRDefault="00AA1CCF"/>
        </w:tc>
        <w:tc>
          <w:tcPr>
            <w:tcW w:w="1750" w:type="dxa"/>
          </w:tcPr>
          <w:p w14:paraId="113832A7" w14:textId="77777777" w:rsidR="00AA1CCF" w:rsidRDefault="00382B3A">
            <w:pPr>
              <w:pStyle w:val="pstyleRadioTb"/>
            </w:pPr>
            <w:r>
              <w:rPr>
                <w:rStyle w:val="styleRad"/>
              </w:rPr>
              <w:t xml:space="preserve"> [ ] </w:t>
            </w:r>
          </w:p>
        </w:tc>
        <w:tc>
          <w:tcPr>
            <w:tcW w:w="1750" w:type="dxa"/>
          </w:tcPr>
          <w:p w14:paraId="33FBEDA9" w14:textId="77777777" w:rsidR="00AA1CCF" w:rsidRDefault="00AA1CCF"/>
        </w:tc>
        <w:tc>
          <w:tcPr>
            <w:tcW w:w="1750" w:type="dxa"/>
          </w:tcPr>
          <w:p w14:paraId="62D940B0" w14:textId="77777777" w:rsidR="00AA1CCF" w:rsidRDefault="00382B3A">
            <w:pPr>
              <w:pStyle w:val="pstyleRadioTb"/>
            </w:pPr>
            <w:r>
              <w:rPr>
                <w:rStyle w:val="styleRad"/>
              </w:rPr>
              <w:t xml:space="preserve"> [ ] </w:t>
            </w:r>
          </w:p>
        </w:tc>
        <w:tc>
          <w:tcPr>
            <w:tcW w:w="1750" w:type="dxa"/>
          </w:tcPr>
          <w:p w14:paraId="4393870A" w14:textId="77777777" w:rsidR="00AA1CCF" w:rsidRDefault="00AA1CCF"/>
        </w:tc>
      </w:tr>
    </w:tbl>
    <w:p w14:paraId="42AF4BC4" w14:textId="77777777" w:rsidR="00AA1CCF" w:rsidRDefault="00AA1CCF"/>
    <w:p w14:paraId="59FA8860" w14:textId="77777777" w:rsidR="00AA1CCF" w:rsidRDefault="00382B3A">
      <w:pPr>
        <w:pStyle w:val="pstyleLabels"/>
      </w:pPr>
      <w:r>
        <w:rPr>
          <w:rStyle w:val="styleC3"/>
        </w:rPr>
        <w:t>Energy production and mining</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AA1CCF" w14:paraId="722E7E3F"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B4EB379" w14:textId="77777777" w:rsidR="00AA1CCF" w:rsidRDefault="00382B3A">
            <w:pPr>
              <w:spacing w:after="0" w:line="240" w:lineRule="auto"/>
              <w:jc w:val="center"/>
            </w:pPr>
            <w:r>
              <w:rPr>
                <w:b/>
                <w:bCs/>
                <w:sz w:val="18"/>
                <w:szCs w:val="18"/>
              </w:rPr>
              <w:t>Factors adversely affecting site</w:t>
            </w:r>
            <w:r>
              <w:rPr>
                <w:rStyle w:val="FootnoteReference"/>
              </w:rPr>
              <w:footnoteReference w:id="35"/>
            </w:r>
          </w:p>
        </w:tc>
        <w:tc>
          <w:tcPr>
            <w:tcW w:w="1750" w:type="dxa"/>
          </w:tcPr>
          <w:p w14:paraId="154818AE"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09E77819"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0FF702FE" w14:textId="77777777" w:rsidR="00AA1CCF" w:rsidRDefault="00382B3A">
            <w:pPr>
              <w:spacing w:after="0" w:line="240" w:lineRule="auto"/>
              <w:jc w:val="center"/>
            </w:pPr>
            <w:r>
              <w:rPr>
                <w:b/>
                <w:bCs/>
                <w:sz w:val="18"/>
                <w:szCs w:val="18"/>
              </w:rPr>
              <w:t>Within the site</w:t>
            </w:r>
          </w:p>
        </w:tc>
        <w:tc>
          <w:tcPr>
            <w:tcW w:w="1750" w:type="dxa"/>
          </w:tcPr>
          <w:p w14:paraId="123A8EB0"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6B80A331" w14:textId="77777777" w:rsidR="00AA1CCF" w:rsidRDefault="00382B3A">
            <w:pPr>
              <w:spacing w:after="0" w:line="240" w:lineRule="auto"/>
              <w:jc w:val="center"/>
            </w:pPr>
            <w:r>
              <w:rPr>
                <w:b/>
                <w:bCs/>
                <w:sz w:val="18"/>
                <w:szCs w:val="18"/>
              </w:rPr>
              <w:t>In the surrounding area</w:t>
            </w:r>
          </w:p>
        </w:tc>
        <w:tc>
          <w:tcPr>
            <w:tcW w:w="1750" w:type="dxa"/>
          </w:tcPr>
          <w:p w14:paraId="410183EA"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1A0D930A" w14:textId="77777777" w:rsidTr="00AA1CCF">
        <w:trPr>
          <w:trHeight w:val="200"/>
        </w:trPr>
        <w:tc>
          <w:tcPr>
            <w:tcW w:w="1750" w:type="dxa"/>
          </w:tcPr>
          <w:p w14:paraId="7CAE39B5" w14:textId="77777777" w:rsidR="00AA1CCF" w:rsidRDefault="00AA1CCF"/>
        </w:tc>
        <w:tc>
          <w:tcPr>
            <w:tcW w:w="1750" w:type="dxa"/>
          </w:tcPr>
          <w:p w14:paraId="42E8DAA7" w14:textId="77777777" w:rsidR="00AA1CCF" w:rsidRDefault="00AA1CCF"/>
        </w:tc>
        <w:tc>
          <w:tcPr>
            <w:tcW w:w="1750" w:type="dxa"/>
          </w:tcPr>
          <w:p w14:paraId="7A1902EB" w14:textId="77777777" w:rsidR="00AA1CCF" w:rsidRDefault="00AA1CCF"/>
        </w:tc>
        <w:tc>
          <w:tcPr>
            <w:tcW w:w="1750" w:type="dxa"/>
          </w:tcPr>
          <w:p w14:paraId="2C91F1CD" w14:textId="77777777" w:rsidR="00AA1CCF" w:rsidRDefault="00382B3A">
            <w:pPr>
              <w:pStyle w:val="pstyleRadioTb"/>
            </w:pPr>
            <w:r>
              <w:rPr>
                <w:rStyle w:val="styleRad"/>
              </w:rPr>
              <w:t xml:space="preserve"> [ ] </w:t>
            </w:r>
          </w:p>
        </w:tc>
        <w:tc>
          <w:tcPr>
            <w:tcW w:w="1750" w:type="dxa"/>
          </w:tcPr>
          <w:p w14:paraId="75F605D5" w14:textId="77777777" w:rsidR="00AA1CCF" w:rsidRDefault="00AA1CCF"/>
        </w:tc>
        <w:tc>
          <w:tcPr>
            <w:tcW w:w="1750" w:type="dxa"/>
          </w:tcPr>
          <w:p w14:paraId="7A4ABDB4" w14:textId="77777777" w:rsidR="00AA1CCF" w:rsidRDefault="00382B3A">
            <w:pPr>
              <w:pStyle w:val="pstyleRadioTb"/>
            </w:pPr>
            <w:r>
              <w:rPr>
                <w:rStyle w:val="styleRad"/>
              </w:rPr>
              <w:t xml:space="preserve"> [ ] </w:t>
            </w:r>
          </w:p>
        </w:tc>
        <w:tc>
          <w:tcPr>
            <w:tcW w:w="1750" w:type="dxa"/>
          </w:tcPr>
          <w:p w14:paraId="205C9003" w14:textId="77777777" w:rsidR="00AA1CCF" w:rsidRDefault="00AA1CCF"/>
        </w:tc>
      </w:tr>
    </w:tbl>
    <w:p w14:paraId="15CEB935" w14:textId="77777777" w:rsidR="00AA1CCF" w:rsidRDefault="00AA1CCF"/>
    <w:p w14:paraId="36A3E02D" w14:textId="77777777" w:rsidR="00AA1CCF" w:rsidRDefault="00382B3A">
      <w:pPr>
        <w:pStyle w:val="pstyleLabels"/>
      </w:pPr>
      <w:r>
        <w:rPr>
          <w:rStyle w:val="styleC3"/>
        </w:rPr>
        <w:t>Transportation and service corridors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AA1CCF" w14:paraId="1104ADA5"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47DBE17C" w14:textId="77777777" w:rsidR="00AA1CCF" w:rsidRDefault="00382B3A">
            <w:pPr>
              <w:spacing w:after="0" w:line="240" w:lineRule="auto"/>
              <w:jc w:val="center"/>
            </w:pPr>
            <w:r>
              <w:rPr>
                <w:b/>
                <w:bCs/>
                <w:sz w:val="18"/>
                <w:szCs w:val="18"/>
              </w:rPr>
              <w:t>Factors adversely affecting site</w:t>
            </w:r>
            <w:r>
              <w:rPr>
                <w:rStyle w:val="FootnoteReference"/>
              </w:rPr>
              <w:footnoteReference w:id="36"/>
            </w:r>
          </w:p>
        </w:tc>
        <w:tc>
          <w:tcPr>
            <w:tcW w:w="1750" w:type="dxa"/>
          </w:tcPr>
          <w:p w14:paraId="5966224B"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3E3E85B1"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7F9BA719" w14:textId="77777777" w:rsidR="00AA1CCF" w:rsidRDefault="00382B3A">
            <w:pPr>
              <w:spacing w:after="0" w:line="240" w:lineRule="auto"/>
              <w:jc w:val="center"/>
            </w:pPr>
            <w:r>
              <w:rPr>
                <w:b/>
                <w:bCs/>
                <w:sz w:val="18"/>
                <w:szCs w:val="18"/>
              </w:rPr>
              <w:t>Within the site</w:t>
            </w:r>
          </w:p>
        </w:tc>
        <w:tc>
          <w:tcPr>
            <w:tcW w:w="1750" w:type="dxa"/>
          </w:tcPr>
          <w:p w14:paraId="11665515"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1DDAC8CB" w14:textId="77777777" w:rsidR="00AA1CCF" w:rsidRDefault="00382B3A">
            <w:pPr>
              <w:spacing w:after="0" w:line="240" w:lineRule="auto"/>
              <w:jc w:val="center"/>
            </w:pPr>
            <w:r>
              <w:rPr>
                <w:b/>
                <w:bCs/>
                <w:sz w:val="18"/>
                <w:szCs w:val="18"/>
              </w:rPr>
              <w:t>In the surrounding area</w:t>
            </w:r>
          </w:p>
        </w:tc>
        <w:tc>
          <w:tcPr>
            <w:tcW w:w="1750" w:type="dxa"/>
          </w:tcPr>
          <w:p w14:paraId="6D55D621"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5C09EA68" w14:textId="77777777" w:rsidTr="00AA1CCF">
        <w:trPr>
          <w:trHeight w:val="200"/>
        </w:trPr>
        <w:tc>
          <w:tcPr>
            <w:tcW w:w="1750" w:type="dxa"/>
          </w:tcPr>
          <w:p w14:paraId="7B865DF1" w14:textId="77777777" w:rsidR="00AA1CCF" w:rsidRDefault="00382B3A">
            <w:r>
              <w:rPr>
                <w:rStyle w:val="styleSubformtxt"/>
              </w:rPr>
              <w:t>Roads and railroads</w:t>
            </w:r>
          </w:p>
        </w:tc>
        <w:tc>
          <w:tcPr>
            <w:tcW w:w="1750" w:type="dxa"/>
          </w:tcPr>
          <w:p w14:paraId="6CCEDFEF" w14:textId="77777777" w:rsidR="00AA1CCF" w:rsidRDefault="00382B3A">
            <w:r>
              <w:rPr>
                <w:rStyle w:val="styleSubformtxt"/>
              </w:rPr>
              <w:t>Low impact</w:t>
            </w:r>
          </w:p>
        </w:tc>
        <w:tc>
          <w:tcPr>
            <w:tcW w:w="1750" w:type="dxa"/>
          </w:tcPr>
          <w:p w14:paraId="5771B78D" w14:textId="77777777" w:rsidR="00AA1CCF" w:rsidRDefault="00AA1CCF"/>
        </w:tc>
        <w:tc>
          <w:tcPr>
            <w:tcW w:w="1750" w:type="dxa"/>
          </w:tcPr>
          <w:p w14:paraId="409B936F" w14:textId="77777777" w:rsidR="00AA1CCF" w:rsidRDefault="00382B3A">
            <w:pPr>
              <w:pStyle w:val="pstyleRadioTb"/>
            </w:pPr>
            <w:r>
              <w:rPr>
                <w:rStyle w:val="styleRad"/>
              </w:rPr>
              <w:t xml:space="preserve"> [ ] </w:t>
            </w:r>
          </w:p>
        </w:tc>
        <w:tc>
          <w:tcPr>
            <w:tcW w:w="1750" w:type="dxa"/>
          </w:tcPr>
          <w:p w14:paraId="2B73E2CA" w14:textId="77777777" w:rsidR="00AA1CCF" w:rsidRDefault="00382B3A">
            <w:r>
              <w:rPr>
                <w:rStyle w:val="styleSubformtxt"/>
              </w:rPr>
              <w:t>No change</w:t>
            </w:r>
          </w:p>
        </w:tc>
        <w:tc>
          <w:tcPr>
            <w:tcW w:w="1750" w:type="dxa"/>
          </w:tcPr>
          <w:p w14:paraId="17D03494" w14:textId="77777777" w:rsidR="00AA1CCF" w:rsidRDefault="00382B3A">
            <w:pPr>
              <w:pStyle w:val="pstyleRadioTb"/>
            </w:pPr>
            <w:r>
              <w:rPr>
                <w:rStyle w:val="styleRad"/>
              </w:rPr>
              <w:t xml:space="preserve"> [x] </w:t>
            </w:r>
          </w:p>
        </w:tc>
        <w:tc>
          <w:tcPr>
            <w:tcW w:w="1750" w:type="dxa"/>
          </w:tcPr>
          <w:p w14:paraId="297DD966" w14:textId="77777777" w:rsidR="00AA1CCF" w:rsidRDefault="00382B3A">
            <w:r>
              <w:rPr>
                <w:rStyle w:val="styleSubformtxt"/>
              </w:rPr>
              <w:t>No change</w:t>
            </w:r>
          </w:p>
        </w:tc>
      </w:tr>
      <w:tr w:rsidR="00AA1CCF" w14:paraId="01C44FD7" w14:textId="77777777" w:rsidTr="00AA1CCF">
        <w:trPr>
          <w:trHeight w:val="200"/>
        </w:trPr>
        <w:tc>
          <w:tcPr>
            <w:tcW w:w="1750" w:type="dxa"/>
          </w:tcPr>
          <w:p w14:paraId="03727525" w14:textId="77777777" w:rsidR="00AA1CCF" w:rsidRDefault="00382B3A">
            <w:r>
              <w:rPr>
                <w:rStyle w:val="styleSubformtxt"/>
              </w:rPr>
              <w:t>Aircraft flight paths</w:t>
            </w:r>
          </w:p>
        </w:tc>
        <w:tc>
          <w:tcPr>
            <w:tcW w:w="1750" w:type="dxa"/>
          </w:tcPr>
          <w:p w14:paraId="5904CC5B" w14:textId="77777777" w:rsidR="00AA1CCF" w:rsidRDefault="00382B3A">
            <w:r>
              <w:rPr>
                <w:rStyle w:val="styleSubformtxt"/>
              </w:rPr>
              <w:t>Low impact</w:t>
            </w:r>
          </w:p>
        </w:tc>
        <w:tc>
          <w:tcPr>
            <w:tcW w:w="1750" w:type="dxa"/>
          </w:tcPr>
          <w:p w14:paraId="28209694" w14:textId="77777777" w:rsidR="00AA1CCF" w:rsidRDefault="00AA1CCF"/>
        </w:tc>
        <w:tc>
          <w:tcPr>
            <w:tcW w:w="1750" w:type="dxa"/>
          </w:tcPr>
          <w:p w14:paraId="053D653D" w14:textId="77777777" w:rsidR="00AA1CCF" w:rsidRDefault="00382B3A">
            <w:pPr>
              <w:pStyle w:val="pstyleRadioTb"/>
            </w:pPr>
            <w:r>
              <w:rPr>
                <w:rStyle w:val="styleRad"/>
              </w:rPr>
              <w:t xml:space="preserve"> [x] </w:t>
            </w:r>
          </w:p>
        </w:tc>
        <w:tc>
          <w:tcPr>
            <w:tcW w:w="1750" w:type="dxa"/>
          </w:tcPr>
          <w:p w14:paraId="1F6194DA" w14:textId="77777777" w:rsidR="00AA1CCF" w:rsidRDefault="00382B3A">
            <w:r>
              <w:rPr>
                <w:rStyle w:val="styleSubformtxt"/>
              </w:rPr>
              <w:t>No change</w:t>
            </w:r>
          </w:p>
        </w:tc>
        <w:tc>
          <w:tcPr>
            <w:tcW w:w="1750" w:type="dxa"/>
          </w:tcPr>
          <w:p w14:paraId="7D9831CE" w14:textId="77777777" w:rsidR="00AA1CCF" w:rsidRDefault="00382B3A">
            <w:pPr>
              <w:pStyle w:val="pstyleRadioTb"/>
            </w:pPr>
            <w:r>
              <w:rPr>
                <w:rStyle w:val="styleRad"/>
              </w:rPr>
              <w:t xml:space="preserve"> [x] </w:t>
            </w:r>
          </w:p>
        </w:tc>
        <w:tc>
          <w:tcPr>
            <w:tcW w:w="1750" w:type="dxa"/>
          </w:tcPr>
          <w:p w14:paraId="52BB9808" w14:textId="77777777" w:rsidR="00AA1CCF" w:rsidRDefault="00382B3A">
            <w:r>
              <w:rPr>
                <w:rStyle w:val="styleSubformtxt"/>
              </w:rPr>
              <w:t>No change</w:t>
            </w:r>
          </w:p>
        </w:tc>
      </w:tr>
      <w:tr w:rsidR="00AA1CCF" w14:paraId="14393EE8" w14:textId="77777777" w:rsidTr="00AA1CCF">
        <w:trPr>
          <w:trHeight w:val="200"/>
        </w:trPr>
        <w:tc>
          <w:tcPr>
            <w:tcW w:w="1750" w:type="dxa"/>
          </w:tcPr>
          <w:p w14:paraId="633791EB" w14:textId="77777777" w:rsidR="00AA1CCF" w:rsidRDefault="00AA1CCF"/>
        </w:tc>
        <w:tc>
          <w:tcPr>
            <w:tcW w:w="1750" w:type="dxa"/>
          </w:tcPr>
          <w:p w14:paraId="65E5C1A8" w14:textId="77777777" w:rsidR="00AA1CCF" w:rsidRDefault="00AA1CCF"/>
        </w:tc>
        <w:tc>
          <w:tcPr>
            <w:tcW w:w="1750" w:type="dxa"/>
          </w:tcPr>
          <w:p w14:paraId="3A434058" w14:textId="77777777" w:rsidR="00AA1CCF" w:rsidRDefault="00AA1CCF"/>
        </w:tc>
        <w:tc>
          <w:tcPr>
            <w:tcW w:w="1750" w:type="dxa"/>
          </w:tcPr>
          <w:p w14:paraId="4108428A" w14:textId="77777777" w:rsidR="00AA1CCF" w:rsidRDefault="00382B3A">
            <w:pPr>
              <w:pStyle w:val="pstyleRadioTb"/>
            </w:pPr>
            <w:r>
              <w:rPr>
                <w:rStyle w:val="styleRad"/>
              </w:rPr>
              <w:t xml:space="preserve"> [ ] </w:t>
            </w:r>
          </w:p>
        </w:tc>
        <w:tc>
          <w:tcPr>
            <w:tcW w:w="1750" w:type="dxa"/>
          </w:tcPr>
          <w:p w14:paraId="74ED886A" w14:textId="77777777" w:rsidR="00AA1CCF" w:rsidRDefault="00AA1CCF"/>
        </w:tc>
        <w:tc>
          <w:tcPr>
            <w:tcW w:w="1750" w:type="dxa"/>
          </w:tcPr>
          <w:p w14:paraId="57973401" w14:textId="77777777" w:rsidR="00AA1CCF" w:rsidRDefault="00382B3A">
            <w:pPr>
              <w:pStyle w:val="pstyleRadioTb"/>
            </w:pPr>
            <w:r>
              <w:rPr>
                <w:rStyle w:val="styleRad"/>
              </w:rPr>
              <w:t xml:space="preserve"> [ ] </w:t>
            </w:r>
          </w:p>
        </w:tc>
        <w:tc>
          <w:tcPr>
            <w:tcW w:w="1750" w:type="dxa"/>
          </w:tcPr>
          <w:p w14:paraId="5EB300F9" w14:textId="77777777" w:rsidR="00AA1CCF" w:rsidRDefault="00AA1CCF"/>
        </w:tc>
      </w:tr>
    </w:tbl>
    <w:p w14:paraId="732EF3B7" w14:textId="77777777" w:rsidR="00AA1CCF" w:rsidRDefault="00AA1CCF"/>
    <w:p w14:paraId="6B489E7A" w14:textId="77777777" w:rsidR="00AA1CCF" w:rsidRDefault="00382B3A">
      <w:pPr>
        <w:pStyle w:val="pstyleLabels"/>
      </w:pPr>
      <w:r>
        <w:rPr>
          <w:rStyle w:val="styleC3"/>
        </w:rPr>
        <w:t>Biological resource use</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AA1CCF" w14:paraId="7399250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5BF496D8" w14:textId="77777777" w:rsidR="00AA1CCF" w:rsidRDefault="00382B3A">
            <w:pPr>
              <w:spacing w:after="0" w:line="240" w:lineRule="auto"/>
              <w:jc w:val="center"/>
            </w:pPr>
            <w:r>
              <w:rPr>
                <w:b/>
                <w:bCs/>
                <w:sz w:val="18"/>
                <w:szCs w:val="18"/>
              </w:rPr>
              <w:t>Factors adversely affecting site</w:t>
            </w:r>
            <w:r>
              <w:rPr>
                <w:rStyle w:val="FootnoteReference"/>
              </w:rPr>
              <w:footnoteReference w:id="37"/>
            </w:r>
          </w:p>
        </w:tc>
        <w:tc>
          <w:tcPr>
            <w:tcW w:w="1750" w:type="dxa"/>
          </w:tcPr>
          <w:p w14:paraId="514BC54B"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62DCAC81"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46D2BE09" w14:textId="77777777" w:rsidR="00AA1CCF" w:rsidRDefault="00382B3A">
            <w:pPr>
              <w:spacing w:after="0" w:line="240" w:lineRule="auto"/>
              <w:jc w:val="center"/>
            </w:pPr>
            <w:r>
              <w:rPr>
                <w:b/>
                <w:bCs/>
                <w:sz w:val="18"/>
                <w:szCs w:val="18"/>
              </w:rPr>
              <w:t>Within the site</w:t>
            </w:r>
          </w:p>
        </w:tc>
        <w:tc>
          <w:tcPr>
            <w:tcW w:w="1750" w:type="dxa"/>
          </w:tcPr>
          <w:p w14:paraId="1DD12BB3"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7C862FFD" w14:textId="77777777" w:rsidR="00AA1CCF" w:rsidRDefault="00382B3A">
            <w:pPr>
              <w:spacing w:after="0" w:line="240" w:lineRule="auto"/>
              <w:jc w:val="center"/>
            </w:pPr>
            <w:r>
              <w:rPr>
                <w:b/>
                <w:bCs/>
                <w:sz w:val="18"/>
                <w:szCs w:val="18"/>
              </w:rPr>
              <w:t>In the surrounding area</w:t>
            </w:r>
          </w:p>
        </w:tc>
        <w:tc>
          <w:tcPr>
            <w:tcW w:w="1750" w:type="dxa"/>
          </w:tcPr>
          <w:p w14:paraId="42EC056E"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57D218A9" w14:textId="77777777" w:rsidTr="00AA1CCF">
        <w:trPr>
          <w:trHeight w:val="200"/>
        </w:trPr>
        <w:tc>
          <w:tcPr>
            <w:tcW w:w="1750" w:type="dxa"/>
          </w:tcPr>
          <w:p w14:paraId="552D5B3F" w14:textId="77777777" w:rsidR="00AA1CCF" w:rsidRDefault="00382B3A">
            <w:r>
              <w:rPr>
                <w:rStyle w:val="styleSubformtxt"/>
              </w:rPr>
              <w:t>Fishing and harvesting aquatic resources</w:t>
            </w:r>
          </w:p>
        </w:tc>
        <w:tc>
          <w:tcPr>
            <w:tcW w:w="1750" w:type="dxa"/>
          </w:tcPr>
          <w:p w14:paraId="48126F9B" w14:textId="77777777" w:rsidR="00AA1CCF" w:rsidRDefault="00382B3A">
            <w:r>
              <w:rPr>
                <w:rStyle w:val="styleSubformtxt"/>
              </w:rPr>
              <w:t>Medium impact</w:t>
            </w:r>
          </w:p>
        </w:tc>
        <w:tc>
          <w:tcPr>
            <w:tcW w:w="1750" w:type="dxa"/>
          </w:tcPr>
          <w:p w14:paraId="0650607C" w14:textId="77777777" w:rsidR="00AA1CCF" w:rsidRDefault="00AA1CCF"/>
        </w:tc>
        <w:tc>
          <w:tcPr>
            <w:tcW w:w="1750" w:type="dxa"/>
          </w:tcPr>
          <w:p w14:paraId="549219FC" w14:textId="77777777" w:rsidR="00AA1CCF" w:rsidRDefault="00382B3A">
            <w:pPr>
              <w:pStyle w:val="pstyleRadioTb"/>
            </w:pPr>
            <w:r>
              <w:rPr>
                <w:rStyle w:val="styleRad"/>
              </w:rPr>
              <w:t xml:space="preserve"> [x] </w:t>
            </w:r>
          </w:p>
        </w:tc>
        <w:tc>
          <w:tcPr>
            <w:tcW w:w="1750" w:type="dxa"/>
          </w:tcPr>
          <w:p w14:paraId="03FBC772" w14:textId="77777777" w:rsidR="00AA1CCF" w:rsidRDefault="00382B3A">
            <w:r>
              <w:rPr>
                <w:rStyle w:val="styleSubformtxt"/>
              </w:rPr>
              <w:t>No change</w:t>
            </w:r>
          </w:p>
        </w:tc>
        <w:tc>
          <w:tcPr>
            <w:tcW w:w="1750" w:type="dxa"/>
          </w:tcPr>
          <w:p w14:paraId="6D1F0D4B" w14:textId="77777777" w:rsidR="00AA1CCF" w:rsidRDefault="00382B3A">
            <w:pPr>
              <w:pStyle w:val="pstyleRadioTb"/>
            </w:pPr>
            <w:r>
              <w:rPr>
                <w:rStyle w:val="styleRad"/>
              </w:rPr>
              <w:t xml:space="preserve"> [x] </w:t>
            </w:r>
          </w:p>
        </w:tc>
        <w:tc>
          <w:tcPr>
            <w:tcW w:w="1750" w:type="dxa"/>
          </w:tcPr>
          <w:p w14:paraId="5B4DEEE1" w14:textId="77777777" w:rsidR="00AA1CCF" w:rsidRDefault="00382B3A">
            <w:r>
              <w:rPr>
                <w:rStyle w:val="styleSubformtxt"/>
              </w:rPr>
              <w:t>No change</w:t>
            </w:r>
          </w:p>
        </w:tc>
      </w:tr>
      <w:tr w:rsidR="00AA1CCF" w14:paraId="20B71269" w14:textId="77777777" w:rsidTr="00AA1CCF">
        <w:trPr>
          <w:trHeight w:val="200"/>
        </w:trPr>
        <w:tc>
          <w:tcPr>
            <w:tcW w:w="1750" w:type="dxa"/>
          </w:tcPr>
          <w:p w14:paraId="3208ECF4" w14:textId="77777777" w:rsidR="00AA1CCF" w:rsidRDefault="00AA1CCF"/>
        </w:tc>
        <w:tc>
          <w:tcPr>
            <w:tcW w:w="1750" w:type="dxa"/>
          </w:tcPr>
          <w:p w14:paraId="1B771327" w14:textId="77777777" w:rsidR="00AA1CCF" w:rsidRDefault="00AA1CCF"/>
        </w:tc>
        <w:tc>
          <w:tcPr>
            <w:tcW w:w="1750" w:type="dxa"/>
          </w:tcPr>
          <w:p w14:paraId="42266FB9" w14:textId="77777777" w:rsidR="00AA1CCF" w:rsidRDefault="00AA1CCF"/>
        </w:tc>
        <w:tc>
          <w:tcPr>
            <w:tcW w:w="1750" w:type="dxa"/>
          </w:tcPr>
          <w:p w14:paraId="5798DAA8" w14:textId="77777777" w:rsidR="00AA1CCF" w:rsidRDefault="00382B3A">
            <w:pPr>
              <w:pStyle w:val="pstyleRadioTb"/>
            </w:pPr>
            <w:r>
              <w:rPr>
                <w:rStyle w:val="styleRad"/>
              </w:rPr>
              <w:t xml:space="preserve"> [ ] </w:t>
            </w:r>
          </w:p>
        </w:tc>
        <w:tc>
          <w:tcPr>
            <w:tcW w:w="1750" w:type="dxa"/>
          </w:tcPr>
          <w:p w14:paraId="1E093FB1" w14:textId="77777777" w:rsidR="00AA1CCF" w:rsidRDefault="00AA1CCF"/>
        </w:tc>
        <w:tc>
          <w:tcPr>
            <w:tcW w:w="1750" w:type="dxa"/>
          </w:tcPr>
          <w:p w14:paraId="63DD28EA" w14:textId="77777777" w:rsidR="00AA1CCF" w:rsidRDefault="00382B3A">
            <w:pPr>
              <w:pStyle w:val="pstyleRadioTb"/>
            </w:pPr>
            <w:r>
              <w:rPr>
                <w:rStyle w:val="styleRad"/>
              </w:rPr>
              <w:t xml:space="preserve"> [ ] </w:t>
            </w:r>
          </w:p>
        </w:tc>
        <w:tc>
          <w:tcPr>
            <w:tcW w:w="1750" w:type="dxa"/>
          </w:tcPr>
          <w:p w14:paraId="36777B04" w14:textId="77777777" w:rsidR="00AA1CCF" w:rsidRDefault="00AA1CCF"/>
        </w:tc>
      </w:tr>
    </w:tbl>
    <w:p w14:paraId="2A4A0456" w14:textId="77777777" w:rsidR="00AA1CCF" w:rsidRDefault="00AA1CCF"/>
    <w:p w14:paraId="749527F0" w14:textId="77777777" w:rsidR="00AA1CCF" w:rsidRDefault="00382B3A">
      <w:pPr>
        <w:pStyle w:val="pstyleLabels"/>
      </w:pPr>
      <w:r>
        <w:rPr>
          <w:rStyle w:val="styleC3"/>
        </w:rPr>
        <w:t>Human intrusions and disturbance</w:t>
      </w:r>
    </w:p>
    <w:tbl>
      <w:tblPr>
        <w:tblStyle w:val="FancyTable"/>
        <w:tblW w:w="0" w:type="auto"/>
        <w:tblInd w:w="-8" w:type="dxa"/>
        <w:tblLook w:val="04A0" w:firstRow="1" w:lastRow="0" w:firstColumn="1" w:lastColumn="0" w:noHBand="0" w:noVBand="1"/>
      </w:tblPr>
      <w:tblGrid>
        <w:gridCol w:w="1387"/>
        <w:gridCol w:w="1184"/>
        <w:gridCol w:w="1248"/>
        <w:gridCol w:w="1131"/>
        <w:gridCol w:w="1327"/>
        <w:gridCol w:w="1413"/>
        <w:gridCol w:w="1327"/>
      </w:tblGrid>
      <w:tr w:rsidR="00AA1CCF" w14:paraId="2D918609"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192A1415" w14:textId="77777777" w:rsidR="00AA1CCF" w:rsidRDefault="00382B3A">
            <w:pPr>
              <w:spacing w:after="0" w:line="240" w:lineRule="auto"/>
              <w:jc w:val="center"/>
            </w:pPr>
            <w:r>
              <w:rPr>
                <w:b/>
                <w:bCs/>
                <w:sz w:val="18"/>
                <w:szCs w:val="18"/>
              </w:rPr>
              <w:t>Factors adversely affecting site</w:t>
            </w:r>
            <w:r>
              <w:rPr>
                <w:rStyle w:val="FootnoteReference"/>
              </w:rPr>
              <w:footnoteReference w:id="38"/>
            </w:r>
          </w:p>
        </w:tc>
        <w:tc>
          <w:tcPr>
            <w:tcW w:w="1750" w:type="dxa"/>
          </w:tcPr>
          <w:p w14:paraId="7E5120B3"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09606047"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515A30F9" w14:textId="77777777" w:rsidR="00AA1CCF" w:rsidRDefault="00382B3A">
            <w:pPr>
              <w:spacing w:after="0" w:line="240" w:lineRule="auto"/>
              <w:jc w:val="center"/>
            </w:pPr>
            <w:r>
              <w:rPr>
                <w:b/>
                <w:bCs/>
                <w:sz w:val="18"/>
                <w:szCs w:val="18"/>
              </w:rPr>
              <w:t>Within the site</w:t>
            </w:r>
          </w:p>
        </w:tc>
        <w:tc>
          <w:tcPr>
            <w:tcW w:w="1750" w:type="dxa"/>
          </w:tcPr>
          <w:p w14:paraId="0C15AE9B"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36D8243C" w14:textId="77777777" w:rsidR="00AA1CCF" w:rsidRDefault="00382B3A">
            <w:pPr>
              <w:spacing w:after="0" w:line="240" w:lineRule="auto"/>
              <w:jc w:val="center"/>
            </w:pPr>
            <w:r>
              <w:rPr>
                <w:b/>
                <w:bCs/>
                <w:sz w:val="18"/>
                <w:szCs w:val="18"/>
              </w:rPr>
              <w:t>In the surrounding area</w:t>
            </w:r>
          </w:p>
        </w:tc>
        <w:tc>
          <w:tcPr>
            <w:tcW w:w="1750" w:type="dxa"/>
          </w:tcPr>
          <w:p w14:paraId="1CF2E6EB"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621A2984" w14:textId="77777777" w:rsidTr="00AA1CCF">
        <w:trPr>
          <w:trHeight w:val="200"/>
        </w:trPr>
        <w:tc>
          <w:tcPr>
            <w:tcW w:w="1750" w:type="dxa"/>
          </w:tcPr>
          <w:p w14:paraId="42CFD7BE" w14:textId="77777777" w:rsidR="00AA1CCF" w:rsidRDefault="00382B3A">
            <w:r>
              <w:rPr>
                <w:rStyle w:val="styleSubformtxt"/>
              </w:rPr>
              <w:t>Recreational and tourism activities</w:t>
            </w:r>
          </w:p>
        </w:tc>
        <w:tc>
          <w:tcPr>
            <w:tcW w:w="1750" w:type="dxa"/>
          </w:tcPr>
          <w:p w14:paraId="3A947103" w14:textId="77777777" w:rsidR="00AA1CCF" w:rsidRDefault="00382B3A">
            <w:r>
              <w:rPr>
                <w:rStyle w:val="styleSubformtxt"/>
              </w:rPr>
              <w:t>Medium impact</w:t>
            </w:r>
          </w:p>
        </w:tc>
        <w:tc>
          <w:tcPr>
            <w:tcW w:w="1750" w:type="dxa"/>
          </w:tcPr>
          <w:p w14:paraId="6BC04386" w14:textId="77777777" w:rsidR="00AA1CCF" w:rsidRDefault="00AA1CCF"/>
        </w:tc>
        <w:tc>
          <w:tcPr>
            <w:tcW w:w="1750" w:type="dxa"/>
          </w:tcPr>
          <w:p w14:paraId="49EB57CD" w14:textId="77777777" w:rsidR="00AA1CCF" w:rsidRDefault="00382B3A">
            <w:pPr>
              <w:pStyle w:val="pstyleRadioTb"/>
            </w:pPr>
            <w:r>
              <w:rPr>
                <w:rStyle w:val="styleRad"/>
              </w:rPr>
              <w:t xml:space="preserve"> [x] </w:t>
            </w:r>
          </w:p>
        </w:tc>
        <w:tc>
          <w:tcPr>
            <w:tcW w:w="1750" w:type="dxa"/>
          </w:tcPr>
          <w:p w14:paraId="64943181" w14:textId="77777777" w:rsidR="00AA1CCF" w:rsidRDefault="00382B3A">
            <w:r>
              <w:rPr>
                <w:rStyle w:val="styleSubformtxt"/>
              </w:rPr>
              <w:t>No change</w:t>
            </w:r>
          </w:p>
        </w:tc>
        <w:tc>
          <w:tcPr>
            <w:tcW w:w="1750" w:type="dxa"/>
          </w:tcPr>
          <w:p w14:paraId="243C207E" w14:textId="77777777" w:rsidR="00AA1CCF" w:rsidRDefault="00382B3A">
            <w:pPr>
              <w:pStyle w:val="pstyleRadioTb"/>
            </w:pPr>
            <w:r>
              <w:rPr>
                <w:rStyle w:val="styleRad"/>
              </w:rPr>
              <w:t xml:space="preserve"> [x] </w:t>
            </w:r>
          </w:p>
        </w:tc>
        <w:tc>
          <w:tcPr>
            <w:tcW w:w="1750" w:type="dxa"/>
          </w:tcPr>
          <w:p w14:paraId="31B75A91" w14:textId="77777777" w:rsidR="00AA1CCF" w:rsidRDefault="00382B3A">
            <w:r>
              <w:rPr>
                <w:rStyle w:val="styleSubformtxt"/>
              </w:rPr>
              <w:t>No change</w:t>
            </w:r>
          </w:p>
        </w:tc>
      </w:tr>
      <w:tr w:rsidR="00AA1CCF" w14:paraId="778AD96B" w14:textId="77777777" w:rsidTr="00AA1CCF">
        <w:trPr>
          <w:trHeight w:val="200"/>
        </w:trPr>
        <w:tc>
          <w:tcPr>
            <w:tcW w:w="1750" w:type="dxa"/>
          </w:tcPr>
          <w:p w14:paraId="20B799AD" w14:textId="77777777" w:rsidR="00AA1CCF" w:rsidRDefault="00AA1CCF"/>
        </w:tc>
        <w:tc>
          <w:tcPr>
            <w:tcW w:w="1750" w:type="dxa"/>
          </w:tcPr>
          <w:p w14:paraId="3E8F4AD4" w14:textId="77777777" w:rsidR="00AA1CCF" w:rsidRDefault="00AA1CCF"/>
        </w:tc>
        <w:tc>
          <w:tcPr>
            <w:tcW w:w="1750" w:type="dxa"/>
          </w:tcPr>
          <w:p w14:paraId="1A367DB6" w14:textId="77777777" w:rsidR="00AA1CCF" w:rsidRDefault="00AA1CCF"/>
        </w:tc>
        <w:tc>
          <w:tcPr>
            <w:tcW w:w="1750" w:type="dxa"/>
          </w:tcPr>
          <w:p w14:paraId="378168AA" w14:textId="77777777" w:rsidR="00AA1CCF" w:rsidRDefault="00382B3A">
            <w:pPr>
              <w:pStyle w:val="pstyleRadioTb"/>
            </w:pPr>
            <w:r>
              <w:rPr>
                <w:rStyle w:val="styleRad"/>
              </w:rPr>
              <w:t xml:space="preserve"> [ ] </w:t>
            </w:r>
          </w:p>
        </w:tc>
        <w:tc>
          <w:tcPr>
            <w:tcW w:w="1750" w:type="dxa"/>
          </w:tcPr>
          <w:p w14:paraId="7A990869" w14:textId="77777777" w:rsidR="00AA1CCF" w:rsidRDefault="00AA1CCF"/>
        </w:tc>
        <w:tc>
          <w:tcPr>
            <w:tcW w:w="1750" w:type="dxa"/>
          </w:tcPr>
          <w:p w14:paraId="5BE4AF5C" w14:textId="77777777" w:rsidR="00AA1CCF" w:rsidRDefault="00382B3A">
            <w:pPr>
              <w:pStyle w:val="pstyleRadioTb"/>
            </w:pPr>
            <w:r>
              <w:rPr>
                <w:rStyle w:val="styleRad"/>
              </w:rPr>
              <w:t xml:space="preserve"> [ ] </w:t>
            </w:r>
          </w:p>
        </w:tc>
        <w:tc>
          <w:tcPr>
            <w:tcW w:w="1750" w:type="dxa"/>
          </w:tcPr>
          <w:p w14:paraId="6F284924" w14:textId="77777777" w:rsidR="00AA1CCF" w:rsidRDefault="00AA1CCF"/>
        </w:tc>
      </w:tr>
    </w:tbl>
    <w:p w14:paraId="24C3DB14" w14:textId="77777777" w:rsidR="00AA1CCF" w:rsidRDefault="00AA1CCF"/>
    <w:p w14:paraId="08B855D3" w14:textId="77777777" w:rsidR="00AA1CCF" w:rsidRDefault="00382B3A">
      <w:pPr>
        <w:pStyle w:val="pstyleLabels"/>
      </w:pPr>
      <w:r>
        <w:rPr>
          <w:rStyle w:val="styleC3"/>
        </w:rPr>
        <w:t>Natural system modifications</w:t>
      </w:r>
    </w:p>
    <w:tbl>
      <w:tblPr>
        <w:tblStyle w:val="FancyTable"/>
        <w:tblW w:w="0" w:type="auto"/>
        <w:tblInd w:w="-8" w:type="dxa"/>
        <w:tblLook w:val="04A0" w:firstRow="1" w:lastRow="0" w:firstColumn="1" w:lastColumn="0" w:noHBand="0" w:noVBand="1"/>
      </w:tblPr>
      <w:tblGrid>
        <w:gridCol w:w="1319"/>
        <w:gridCol w:w="1197"/>
        <w:gridCol w:w="1260"/>
        <w:gridCol w:w="1146"/>
        <w:gridCol w:w="1337"/>
        <w:gridCol w:w="1421"/>
        <w:gridCol w:w="1337"/>
      </w:tblGrid>
      <w:tr w:rsidR="00AA1CCF" w14:paraId="27CE07C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22C1450A" w14:textId="77777777" w:rsidR="00AA1CCF" w:rsidRDefault="00382B3A">
            <w:pPr>
              <w:spacing w:after="0" w:line="240" w:lineRule="auto"/>
              <w:jc w:val="center"/>
            </w:pPr>
            <w:r>
              <w:rPr>
                <w:b/>
                <w:bCs/>
                <w:sz w:val="18"/>
                <w:szCs w:val="18"/>
              </w:rPr>
              <w:t>Factors adversely affecting site</w:t>
            </w:r>
            <w:r>
              <w:rPr>
                <w:rStyle w:val="FootnoteReference"/>
              </w:rPr>
              <w:footnoteReference w:id="39"/>
            </w:r>
          </w:p>
        </w:tc>
        <w:tc>
          <w:tcPr>
            <w:tcW w:w="1750" w:type="dxa"/>
          </w:tcPr>
          <w:p w14:paraId="6B824BC0"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00A0EAA8"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3856E3B5" w14:textId="77777777" w:rsidR="00AA1CCF" w:rsidRDefault="00382B3A">
            <w:pPr>
              <w:spacing w:after="0" w:line="240" w:lineRule="auto"/>
              <w:jc w:val="center"/>
            </w:pPr>
            <w:r>
              <w:rPr>
                <w:b/>
                <w:bCs/>
                <w:sz w:val="18"/>
                <w:szCs w:val="18"/>
              </w:rPr>
              <w:t>Within the site</w:t>
            </w:r>
          </w:p>
        </w:tc>
        <w:tc>
          <w:tcPr>
            <w:tcW w:w="1750" w:type="dxa"/>
          </w:tcPr>
          <w:p w14:paraId="786A64D4"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24AB08A9" w14:textId="77777777" w:rsidR="00AA1CCF" w:rsidRDefault="00382B3A">
            <w:pPr>
              <w:spacing w:after="0" w:line="240" w:lineRule="auto"/>
              <w:jc w:val="center"/>
            </w:pPr>
            <w:r>
              <w:rPr>
                <w:b/>
                <w:bCs/>
                <w:sz w:val="18"/>
                <w:szCs w:val="18"/>
              </w:rPr>
              <w:t>In the surrounding area</w:t>
            </w:r>
          </w:p>
        </w:tc>
        <w:tc>
          <w:tcPr>
            <w:tcW w:w="1750" w:type="dxa"/>
          </w:tcPr>
          <w:p w14:paraId="507807BF"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41648D79" w14:textId="77777777" w:rsidTr="00AA1CCF">
        <w:trPr>
          <w:trHeight w:val="200"/>
        </w:trPr>
        <w:tc>
          <w:tcPr>
            <w:tcW w:w="1750" w:type="dxa"/>
          </w:tcPr>
          <w:p w14:paraId="260C10AA" w14:textId="77777777" w:rsidR="00AA1CCF" w:rsidRDefault="00382B3A">
            <w:r>
              <w:rPr>
                <w:rStyle w:val="styleSubformtxt"/>
              </w:rPr>
              <w:t>Vegetation clearance/ land conversion</w:t>
            </w:r>
          </w:p>
        </w:tc>
        <w:tc>
          <w:tcPr>
            <w:tcW w:w="1750" w:type="dxa"/>
          </w:tcPr>
          <w:p w14:paraId="37E82146" w14:textId="77777777" w:rsidR="00AA1CCF" w:rsidRDefault="00382B3A">
            <w:r>
              <w:rPr>
                <w:rStyle w:val="styleSubformtxt"/>
              </w:rPr>
              <w:t>Low impact</w:t>
            </w:r>
          </w:p>
        </w:tc>
        <w:tc>
          <w:tcPr>
            <w:tcW w:w="1750" w:type="dxa"/>
          </w:tcPr>
          <w:p w14:paraId="5F515A43" w14:textId="77777777" w:rsidR="00AA1CCF" w:rsidRDefault="00AA1CCF"/>
        </w:tc>
        <w:tc>
          <w:tcPr>
            <w:tcW w:w="1750" w:type="dxa"/>
          </w:tcPr>
          <w:p w14:paraId="4F00A264" w14:textId="77777777" w:rsidR="00AA1CCF" w:rsidRDefault="00382B3A">
            <w:pPr>
              <w:pStyle w:val="pstyleRadioTb"/>
            </w:pPr>
            <w:r>
              <w:rPr>
                <w:rStyle w:val="styleRad"/>
              </w:rPr>
              <w:t xml:space="preserve"> [ ] </w:t>
            </w:r>
          </w:p>
        </w:tc>
        <w:tc>
          <w:tcPr>
            <w:tcW w:w="1750" w:type="dxa"/>
          </w:tcPr>
          <w:p w14:paraId="6662BF4D" w14:textId="77777777" w:rsidR="00AA1CCF" w:rsidRDefault="00382B3A">
            <w:r>
              <w:rPr>
                <w:rStyle w:val="styleSubformtxt"/>
              </w:rPr>
              <w:t>No change</w:t>
            </w:r>
          </w:p>
        </w:tc>
        <w:tc>
          <w:tcPr>
            <w:tcW w:w="1750" w:type="dxa"/>
          </w:tcPr>
          <w:p w14:paraId="7551D92B" w14:textId="77777777" w:rsidR="00AA1CCF" w:rsidRDefault="00382B3A">
            <w:pPr>
              <w:pStyle w:val="pstyleRadioTb"/>
            </w:pPr>
            <w:r>
              <w:rPr>
                <w:rStyle w:val="styleRad"/>
              </w:rPr>
              <w:t xml:space="preserve"> [x] </w:t>
            </w:r>
          </w:p>
        </w:tc>
        <w:tc>
          <w:tcPr>
            <w:tcW w:w="1750" w:type="dxa"/>
          </w:tcPr>
          <w:p w14:paraId="60052B8C" w14:textId="77777777" w:rsidR="00AA1CCF" w:rsidRDefault="00382B3A">
            <w:r>
              <w:rPr>
                <w:rStyle w:val="styleSubformtxt"/>
              </w:rPr>
              <w:t>unknown</w:t>
            </w:r>
          </w:p>
        </w:tc>
      </w:tr>
      <w:tr w:rsidR="00AA1CCF" w14:paraId="4F732E3B" w14:textId="77777777" w:rsidTr="00AA1CCF">
        <w:trPr>
          <w:trHeight w:val="200"/>
        </w:trPr>
        <w:tc>
          <w:tcPr>
            <w:tcW w:w="1750" w:type="dxa"/>
          </w:tcPr>
          <w:p w14:paraId="49943F36" w14:textId="77777777" w:rsidR="00AA1CCF" w:rsidRDefault="00AA1CCF"/>
        </w:tc>
        <w:tc>
          <w:tcPr>
            <w:tcW w:w="1750" w:type="dxa"/>
          </w:tcPr>
          <w:p w14:paraId="5749D5CE" w14:textId="77777777" w:rsidR="00AA1CCF" w:rsidRDefault="00AA1CCF"/>
        </w:tc>
        <w:tc>
          <w:tcPr>
            <w:tcW w:w="1750" w:type="dxa"/>
          </w:tcPr>
          <w:p w14:paraId="469C1BD9" w14:textId="77777777" w:rsidR="00AA1CCF" w:rsidRDefault="00AA1CCF"/>
        </w:tc>
        <w:tc>
          <w:tcPr>
            <w:tcW w:w="1750" w:type="dxa"/>
          </w:tcPr>
          <w:p w14:paraId="6DE52FC4" w14:textId="77777777" w:rsidR="00AA1CCF" w:rsidRDefault="00382B3A">
            <w:pPr>
              <w:pStyle w:val="pstyleRadioTb"/>
            </w:pPr>
            <w:r>
              <w:rPr>
                <w:rStyle w:val="styleRad"/>
              </w:rPr>
              <w:t xml:space="preserve"> [ ] </w:t>
            </w:r>
          </w:p>
        </w:tc>
        <w:tc>
          <w:tcPr>
            <w:tcW w:w="1750" w:type="dxa"/>
          </w:tcPr>
          <w:p w14:paraId="0C666D8A" w14:textId="77777777" w:rsidR="00AA1CCF" w:rsidRDefault="00AA1CCF"/>
        </w:tc>
        <w:tc>
          <w:tcPr>
            <w:tcW w:w="1750" w:type="dxa"/>
          </w:tcPr>
          <w:p w14:paraId="5084FA02" w14:textId="77777777" w:rsidR="00AA1CCF" w:rsidRDefault="00382B3A">
            <w:pPr>
              <w:pStyle w:val="pstyleRadioTb"/>
            </w:pPr>
            <w:r>
              <w:rPr>
                <w:rStyle w:val="styleRad"/>
              </w:rPr>
              <w:t xml:space="preserve"> [ ] </w:t>
            </w:r>
          </w:p>
        </w:tc>
        <w:tc>
          <w:tcPr>
            <w:tcW w:w="1750" w:type="dxa"/>
          </w:tcPr>
          <w:p w14:paraId="18780562" w14:textId="77777777" w:rsidR="00AA1CCF" w:rsidRDefault="00AA1CCF"/>
        </w:tc>
      </w:tr>
    </w:tbl>
    <w:p w14:paraId="10C17F07" w14:textId="77777777" w:rsidR="00AA1CCF" w:rsidRDefault="00AA1CCF"/>
    <w:p w14:paraId="6A32F11A" w14:textId="77777777" w:rsidR="00AA1CCF" w:rsidRDefault="00382B3A">
      <w:pPr>
        <w:pStyle w:val="pstyleLabels"/>
      </w:pPr>
      <w:r>
        <w:rPr>
          <w:rStyle w:val="styleC3"/>
        </w:rPr>
        <w:t>Invasive and other problematic species and genes</w:t>
      </w:r>
    </w:p>
    <w:tbl>
      <w:tblPr>
        <w:tblStyle w:val="FancyTable"/>
        <w:tblW w:w="0" w:type="auto"/>
        <w:tblInd w:w="-8" w:type="dxa"/>
        <w:tblLook w:val="04A0" w:firstRow="1" w:lastRow="0" w:firstColumn="1" w:lastColumn="0" w:noHBand="0" w:noVBand="1"/>
      </w:tblPr>
      <w:tblGrid>
        <w:gridCol w:w="1356"/>
        <w:gridCol w:w="1190"/>
        <w:gridCol w:w="1253"/>
        <w:gridCol w:w="1138"/>
        <w:gridCol w:w="1332"/>
        <w:gridCol w:w="1416"/>
        <w:gridCol w:w="1332"/>
      </w:tblGrid>
      <w:tr w:rsidR="00AA1CCF" w14:paraId="16D9D4C4"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F58702D" w14:textId="77777777" w:rsidR="00AA1CCF" w:rsidRDefault="00382B3A">
            <w:pPr>
              <w:spacing w:after="0" w:line="240" w:lineRule="auto"/>
              <w:jc w:val="center"/>
            </w:pPr>
            <w:r>
              <w:rPr>
                <w:b/>
                <w:bCs/>
                <w:sz w:val="18"/>
                <w:szCs w:val="18"/>
              </w:rPr>
              <w:t>Factors adversely affecting site</w:t>
            </w:r>
            <w:r>
              <w:rPr>
                <w:rStyle w:val="FootnoteReference"/>
              </w:rPr>
              <w:footnoteReference w:id="40"/>
            </w:r>
          </w:p>
        </w:tc>
        <w:tc>
          <w:tcPr>
            <w:tcW w:w="1750" w:type="dxa"/>
          </w:tcPr>
          <w:p w14:paraId="3ED4403F"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6FB178D1"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0674D228" w14:textId="77777777" w:rsidR="00AA1CCF" w:rsidRDefault="00382B3A">
            <w:pPr>
              <w:spacing w:after="0" w:line="240" w:lineRule="auto"/>
              <w:jc w:val="center"/>
            </w:pPr>
            <w:r>
              <w:rPr>
                <w:b/>
                <w:bCs/>
                <w:sz w:val="18"/>
                <w:szCs w:val="18"/>
              </w:rPr>
              <w:t>Within the site</w:t>
            </w:r>
          </w:p>
        </w:tc>
        <w:tc>
          <w:tcPr>
            <w:tcW w:w="1750" w:type="dxa"/>
          </w:tcPr>
          <w:p w14:paraId="4AAEEF1E"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341840A5" w14:textId="77777777" w:rsidR="00AA1CCF" w:rsidRDefault="00382B3A">
            <w:pPr>
              <w:spacing w:after="0" w:line="240" w:lineRule="auto"/>
              <w:jc w:val="center"/>
            </w:pPr>
            <w:r>
              <w:rPr>
                <w:b/>
                <w:bCs/>
                <w:sz w:val="18"/>
                <w:szCs w:val="18"/>
              </w:rPr>
              <w:t>In the surrounding area</w:t>
            </w:r>
          </w:p>
        </w:tc>
        <w:tc>
          <w:tcPr>
            <w:tcW w:w="1750" w:type="dxa"/>
          </w:tcPr>
          <w:p w14:paraId="2174BF41"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783FA311" w14:textId="77777777" w:rsidTr="00AA1CCF">
        <w:trPr>
          <w:trHeight w:val="200"/>
        </w:trPr>
        <w:tc>
          <w:tcPr>
            <w:tcW w:w="1750" w:type="dxa"/>
          </w:tcPr>
          <w:p w14:paraId="3DC426DD" w14:textId="77777777" w:rsidR="00AA1CCF" w:rsidRDefault="00382B3A">
            <w:r>
              <w:rPr>
                <w:rStyle w:val="styleSubformtxt"/>
              </w:rPr>
              <w:t>Invasive non-native/ alien species</w:t>
            </w:r>
          </w:p>
        </w:tc>
        <w:tc>
          <w:tcPr>
            <w:tcW w:w="1750" w:type="dxa"/>
          </w:tcPr>
          <w:p w14:paraId="2913C6F3" w14:textId="77777777" w:rsidR="00AA1CCF" w:rsidRDefault="00382B3A">
            <w:r>
              <w:rPr>
                <w:rStyle w:val="styleSubformtxt"/>
              </w:rPr>
              <w:t>High impact</w:t>
            </w:r>
          </w:p>
        </w:tc>
        <w:tc>
          <w:tcPr>
            <w:tcW w:w="1750" w:type="dxa"/>
          </w:tcPr>
          <w:p w14:paraId="76C429DF" w14:textId="77777777" w:rsidR="00AA1CCF" w:rsidRDefault="00AA1CCF"/>
        </w:tc>
        <w:tc>
          <w:tcPr>
            <w:tcW w:w="1750" w:type="dxa"/>
          </w:tcPr>
          <w:p w14:paraId="5E8748CB" w14:textId="77777777" w:rsidR="00AA1CCF" w:rsidRDefault="00382B3A">
            <w:pPr>
              <w:pStyle w:val="pstyleRadioTb"/>
            </w:pPr>
            <w:r>
              <w:rPr>
                <w:rStyle w:val="styleRad"/>
              </w:rPr>
              <w:t xml:space="preserve"> [x] </w:t>
            </w:r>
          </w:p>
        </w:tc>
        <w:tc>
          <w:tcPr>
            <w:tcW w:w="1750" w:type="dxa"/>
          </w:tcPr>
          <w:p w14:paraId="07008C76" w14:textId="77777777" w:rsidR="00AA1CCF" w:rsidRDefault="00382B3A">
            <w:r>
              <w:rPr>
                <w:rStyle w:val="styleSubformtxt"/>
              </w:rPr>
              <w:t>increase</w:t>
            </w:r>
          </w:p>
        </w:tc>
        <w:tc>
          <w:tcPr>
            <w:tcW w:w="1750" w:type="dxa"/>
          </w:tcPr>
          <w:p w14:paraId="3B192FE2" w14:textId="77777777" w:rsidR="00AA1CCF" w:rsidRDefault="00382B3A">
            <w:pPr>
              <w:pStyle w:val="pstyleRadioTb"/>
            </w:pPr>
            <w:r>
              <w:rPr>
                <w:rStyle w:val="styleRad"/>
              </w:rPr>
              <w:t xml:space="preserve"> [x] </w:t>
            </w:r>
          </w:p>
        </w:tc>
        <w:tc>
          <w:tcPr>
            <w:tcW w:w="1750" w:type="dxa"/>
          </w:tcPr>
          <w:p w14:paraId="504EC09A" w14:textId="77777777" w:rsidR="00AA1CCF" w:rsidRDefault="00382B3A">
            <w:r>
              <w:rPr>
                <w:rStyle w:val="styleSubformtxt"/>
              </w:rPr>
              <w:t>No change</w:t>
            </w:r>
          </w:p>
        </w:tc>
      </w:tr>
      <w:tr w:rsidR="00AA1CCF" w14:paraId="69CA0AE6" w14:textId="77777777" w:rsidTr="00AA1CCF">
        <w:trPr>
          <w:trHeight w:val="200"/>
        </w:trPr>
        <w:tc>
          <w:tcPr>
            <w:tcW w:w="1750" w:type="dxa"/>
          </w:tcPr>
          <w:p w14:paraId="3C5FBC2F" w14:textId="77777777" w:rsidR="00AA1CCF" w:rsidRDefault="00382B3A">
            <w:r>
              <w:rPr>
                <w:rStyle w:val="styleSubformtxt"/>
              </w:rPr>
              <w:t>Problematic native species</w:t>
            </w:r>
          </w:p>
        </w:tc>
        <w:tc>
          <w:tcPr>
            <w:tcW w:w="1750" w:type="dxa"/>
          </w:tcPr>
          <w:p w14:paraId="3FC33E67" w14:textId="77777777" w:rsidR="00AA1CCF" w:rsidRDefault="00382B3A">
            <w:r>
              <w:rPr>
                <w:rStyle w:val="styleSubformtxt"/>
              </w:rPr>
              <w:t>Low impact</w:t>
            </w:r>
          </w:p>
        </w:tc>
        <w:tc>
          <w:tcPr>
            <w:tcW w:w="1750" w:type="dxa"/>
          </w:tcPr>
          <w:p w14:paraId="403DBB67" w14:textId="77777777" w:rsidR="00AA1CCF" w:rsidRDefault="00AA1CCF"/>
        </w:tc>
        <w:tc>
          <w:tcPr>
            <w:tcW w:w="1750" w:type="dxa"/>
          </w:tcPr>
          <w:p w14:paraId="1B4B2AEC" w14:textId="77777777" w:rsidR="00AA1CCF" w:rsidRDefault="00382B3A">
            <w:pPr>
              <w:pStyle w:val="pstyleRadioTb"/>
            </w:pPr>
            <w:r>
              <w:rPr>
                <w:rStyle w:val="styleRad"/>
              </w:rPr>
              <w:t xml:space="preserve"> [x] </w:t>
            </w:r>
          </w:p>
        </w:tc>
        <w:tc>
          <w:tcPr>
            <w:tcW w:w="1750" w:type="dxa"/>
          </w:tcPr>
          <w:p w14:paraId="2DBA64AB" w14:textId="77777777" w:rsidR="00AA1CCF" w:rsidRDefault="00382B3A">
            <w:r>
              <w:rPr>
                <w:rStyle w:val="styleSubformtxt"/>
              </w:rPr>
              <w:t>increase</w:t>
            </w:r>
          </w:p>
        </w:tc>
        <w:tc>
          <w:tcPr>
            <w:tcW w:w="1750" w:type="dxa"/>
          </w:tcPr>
          <w:p w14:paraId="62B4D228" w14:textId="77777777" w:rsidR="00AA1CCF" w:rsidRDefault="00382B3A">
            <w:pPr>
              <w:pStyle w:val="pstyleRadioTb"/>
            </w:pPr>
            <w:r>
              <w:rPr>
                <w:rStyle w:val="styleRad"/>
              </w:rPr>
              <w:t xml:space="preserve"> [ ] </w:t>
            </w:r>
          </w:p>
        </w:tc>
        <w:tc>
          <w:tcPr>
            <w:tcW w:w="1750" w:type="dxa"/>
          </w:tcPr>
          <w:p w14:paraId="4DEF20CC" w14:textId="77777777" w:rsidR="00AA1CCF" w:rsidRDefault="00382B3A">
            <w:r>
              <w:rPr>
                <w:rStyle w:val="styleSubformtxt"/>
              </w:rPr>
              <w:t>No change</w:t>
            </w:r>
          </w:p>
        </w:tc>
      </w:tr>
      <w:tr w:rsidR="00AA1CCF" w14:paraId="2F97BF15" w14:textId="77777777" w:rsidTr="00AA1CCF">
        <w:trPr>
          <w:trHeight w:val="200"/>
        </w:trPr>
        <w:tc>
          <w:tcPr>
            <w:tcW w:w="1750" w:type="dxa"/>
          </w:tcPr>
          <w:p w14:paraId="0710FCC3" w14:textId="77777777" w:rsidR="00AA1CCF" w:rsidRDefault="00AA1CCF"/>
        </w:tc>
        <w:tc>
          <w:tcPr>
            <w:tcW w:w="1750" w:type="dxa"/>
          </w:tcPr>
          <w:p w14:paraId="31BD8B33" w14:textId="77777777" w:rsidR="00AA1CCF" w:rsidRDefault="00AA1CCF"/>
        </w:tc>
        <w:tc>
          <w:tcPr>
            <w:tcW w:w="1750" w:type="dxa"/>
          </w:tcPr>
          <w:p w14:paraId="4F91EC82" w14:textId="77777777" w:rsidR="00AA1CCF" w:rsidRDefault="00AA1CCF"/>
        </w:tc>
        <w:tc>
          <w:tcPr>
            <w:tcW w:w="1750" w:type="dxa"/>
          </w:tcPr>
          <w:p w14:paraId="2C2B0DEC" w14:textId="77777777" w:rsidR="00AA1CCF" w:rsidRDefault="00382B3A">
            <w:pPr>
              <w:pStyle w:val="pstyleRadioTb"/>
            </w:pPr>
            <w:r>
              <w:rPr>
                <w:rStyle w:val="styleRad"/>
              </w:rPr>
              <w:t xml:space="preserve"> [ ] </w:t>
            </w:r>
          </w:p>
        </w:tc>
        <w:tc>
          <w:tcPr>
            <w:tcW w:w="1750" w:type="dxa"/>
          </w:tcPr>
          <w:p w14:paraId="0AC1D048" w14:textId="77777777" w:rsidR="00AA1CCF" w:rsidRDefault="00AA1CCF"/>
        </w:tc>
        <w:tc>
          <w:tcPr>
            <w:tcW w:w="1750" w:type="dxa"/>
          </w:tcPr>
          <w:p w14:paraId="486020D0" w14:textId="77777777" w:rsidR="00AA1CCF" w:rsidRDefault="00382B3A">
            <w:pPr>
              <w:pStyle w:val="pstyleRadioTb"/>
            </w:pPr>
            <w:r>
              <w:rPr>
                <w:rStyle w:val="styleRad"/>
              </w:rPr>
              <w:t xml:space="preserve"> [ ] </w:t>
            </w:r>
          </w:p>
        </w:tc>
        <w:tc>
          <w:tcPr>
            <w:tcW w:w="1750" w:type="dxa"/>
          </w:tcPr>
          <w:p w14:paraId="2AD7B06B" w14:textId="77777777" w:rsidR="00AA1CCF" w:rsidRDefault="00AA1CCF"/>
        </w:tc>
      </w:tr>
    </w:tbl>
    <w:p w14:paraId="6B8A43AC" w14:textId="77777777" w:rsidR="00AA1CCF" w:rsidRDefault="00AA1CCF"/>
    <w:p w14:paraId="3252FC6B" w14:textId="77777777" w:rsidR="00AA1CCF" w:rsidRDefault="00382B3A">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334"/>
        <w:gridCol w:w="1194"/>
        <w:gridCol w:w="1257"/>
        <w:gridCol w:w="1143"/>
        <w:gridCol w:w="1335"/>
        <w:gridCol w:w="1419"/>
        <w:gridCol w:w="1335"/>
      </w:tblGrid>
      <w:tr w:rsidR="00AA1CCF" w14:paraId="617E0ECC"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34AA741B" w14:textId="77777777" w:rsidR="00AA1CCF" w:rsidRDefault="00382B3A">
            <w:pPr>
              <w:spacing w:after="0" w:line="240" w:lineRule="auto"/>
              <w:jc w:val="center"/>
            </w:pPr>
            <w:r>
              <w:rPr>
                <w:b/>
                <w:bCs/>
                <w:sz w:val="18"/>
                <w:szCs w:val="18"/>
              </w:rPr>
              <w:t>Factors adversely affecting site</w:t>
            </w:r>
            <w:r>
              <w:rPr>
                <w:rStyle w:val="FootnoteReference"/>
              </w:rPr>
              <w:footnoteReference w:id="41"/>
            </w:r>
          </w:p>
        </w:tc>
        <w:tc>
          <w:tcPr>
            <w:tcW w:w="1750" w:type="dxa"/>
          </w:tcPr>
          <w:p w14:paraId="0A35047B"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2EF99FE7"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397823C1" w14:textId="77777777" w:rsidR="00AA1CCF" w:rsidRDefault="00382B3A">
            <w:pPr>
              <w:spacing w:after="0" w:line="240" w:lineRule="auto"/>
              <w:jc w:val="center"/>
            </w:pPr>
            <w:r>
              <w:rPr>
                <w:b/>
                <w:bCs/>
                <w:sz w:val="18"/>
                <w:szCs w:val="18"/>
              </w:rPr>
              <w:t>Within the site</w:t>
            </w:r>
          </w:p>
        </w:tc>
        <w:tc>
          <w:tcPr>
            <w:tcW w:w="1750" w:type="dxa"/>
          </w:tcPr>
          <w:p w14:paraId="51007DDA"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1AE8ECC3" w14:textId="77777777" w:rsidR="00AA1CCF" w:rsidRDefault="00382B3A">
            <w:pPr>
              <w:spacing w:after="0" w:line="240" w:lineRule="auto"/>
              <w:jc w:val="center"/>
            </w:pPr>
            <w:r>
              <w:rPr>
                <w:b/>
                <w:bCs/>
                <w:sz w:val="18"/>
                <w:szCs w:val="18"/>
              </w:rPr>
              <w:t>In the surrounding area</w:t>
            </w:r>
          </w:p>
        </w:tc>
        <w:tc>
          <w:tcPr>
            <w:tcW w:w="1750" w:type="dxa"/>
          </w:tcPr>
          <w:p w14:paraId="74CFC323"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30AF65CB" w14:textId="77777777" w:rsidTr="00AA1CCF">
        <w:trPr>
          <w:trHeight w:val="200"/>
        </w:trPr>
        <w:tc>
          <w:tcPr>
            <w:tcW w:w="1750" w:type="dxa"/>
          </w:tcPr>
          <w:p w14:paraId="3C0A9654" w14:textId="77777777" w:rsidR="00AA1CCF" w:rsidRDefault="00382B3A">
            <w:r>
              <w:rPr>
                <w:rStyle w:val="styleSubformtxt"/>
              </w:rPr>
              <w:t>Agricultural and forestry effluents</w:t>
            </w:r>
          </w:p>
        </w:tc>
        <w:tc>
          <w:tcPr>
            <w:tcW w:w="1750" w:type="dxa"/>
          </w:tcPr>
          <w:p w14:paraId="7D35F5C5" w14:textId="77777777" w:rsidR="00AA1CCF" w:rsidRDefault="00382B3A">
            <w:r>
              <w:rPr>
                <w:rStyle w:val="styleSubformtxt"/>
              </w:rPr>
              <w:t>High impact</w:t>
            </w:r>
          </w:p>
        </w:tc>
        <w:tc>
          <w:tcPr>
            <w:tcW w:w="1750" w:type="dxa"/>
          </w:tcPr>
          <w:p w14:paraId="1A227DEE" w14:textId="77777777" w:rsidR="00AA1CCF" w:rsidRDefault="00AA1CCF"/>
        </w:tc>
        <w:tc>
          <w:tcPr>
            <w:tcW w:w="1750" w:type="dxa"/>
          </w:tcPr>
          <w:p w14:paraId="3845D493" w14:textId="77777777" w:rsidR="00AA1CCF" w:rsidRDefault="00382B3A">
            <w:pPr>
              <w:pStyle w:val="pstyleRadioTb"/>
            </w:pPr>
            <w:r>
              <w:rPr>
                <w:rStyle w:val="styleRad"/>
              </w:rPr>
              <w:t xml:space="preserve"> [ ] </w:t>
            </w:r>
          </w:p>
        </w:tc>
        <w:tc>
          <w:tcPr>
            <w:tcW w:w="1750" w:type="dxa"/>
          </w:tcPr>
          <w:p w14:paraId="69F8DF52" w14:textId="77777777" w:rsidR="00AA1CCF" w:rsidRDefault="00382B3A">
            <w:r>
              <w:rPr>
                <w:rStyle w:val="styleSubformtxt"/>
              </w:rPr>
              <w:t>No change</w:t>
            </w:r>
          </w:p>
        </w:tc>
        <w:tc>
          <w:tcPr>
            <w:tcW w:w="1750" w:type="dxa"/>
          </w:tcPr>
          <w:p w14:paraId="0B9C376A" w14:textId="77777777" w:rsidR="00AA1CCF" w:rsidRDefault="00382B3A">
            <w:pPr>
              <w:pStyle w:val="pstyleRadioTb"/>
            </w:pPr>
            <w:r>
              <w:rPr>
                <w:rStyle w:val="styleRad"/>
              </w:rPr>
              <w:t xml:space="preserve"> [x] </w:t>
            </w:r>
          </w:p>
        </w:tc>
        <w:tc>
          <w:tcPr>
            <w:tcW w:w="1750" w:type="dxa"/>
          </w:tcPr>
          <w:p w14:paraId="0306A332" w14:textId="77777777" w:rsidR="00AA1CCF" w:rsidRDefault="00382B3A">
            <w:r>
              <w:rPr>
                <w:rStyle w:val="styleSubformtxt"/>
              </w:rPr>
              <w:t>No change</w:t>
            </w:r>
          </w:p>
        </w:tc>
      </w:tr>
      <w:tr w:rsidR="00AA1CCF" w14:paraId="4C631E09" w14:textId="77777777" w:rsidTr="00AA1CCF">
        <w:trPr>
          <w:trHeight w:val="200"/>
        </w:trPr>
        <w:tc>
          <w:tcPr>
            <w:tcW w:w="1750" w:type="dxa"/>
          </w:tcPr>
          <w:p w14:paraId="53E0F22A" w14:textId="77777777" w:rsidR="00AA1CCF" w:rsidRDefault="00382B3A">
            <w:r>
              <w:rPr>
                <w:rStyle w:val="styleSubformtxt"/>
              </w:rPr>
              <w:t>Household sewage, urban waste water</w:t>
            </w:r>
          </w:p>
        </w:tc>
        <w:tc>
          <w:tcPr>
            <w:tcW w:w="1750" w:type="dxa"/>
          </w:tcPr>
          <w:p w14:paraId="77B728CB" w14:textId="77777777" w:rsidR="00AA1CCF" w:rsidRDefault="00382B3A">
            <w:r>
              <w:rPr>
                <w:rStyle w:val="styleSubformtxt"/>
              </w:rPr>
              <w:t>Medium impact</w:t>
            </w:r>
          </w:p>
        </w:tc>
        <w:tc>
          <w:tcPr>
            <w:tcW w:w="1750" w:type="dxa"/>
          </w:tcPr>
          <w:p w14:paraId="48A4F765" w14:textId="77777777" w:rsidR="00AA1CCF" w:rsidRDefault="00AA1CCF"/>
        </w:tc>
        <w:tc>
          <w:tcPr>
            <w:tcW w:w="1750" w:type="dxa"/>
          </w:tcPr>
          <w:p w14:paraId="7BB3BD12" w14:textId="77777777" w:rsidR="00AA1CCF" w:rsidRDefault="00382B3A">
            <w:pPr>
              <w:pStyle w:val="pstyleRadioTb"/>
            </w:pPr>
            <w:r>
              <w:rPr>
                <w:rStyle w:val="styleRad"/>
              </w:rPr>
              <w:t xml:space="preserve"> [ ] </w:t>
            </w:r>
          </w:p>
        </w:tc>
        <w:tc>
          <w:tcPr>
            <w:tcW w:w="1750" w:type="dxa"/>
          </w:tcPr>
          <w:p w14:paraId="39696482" w14:textId="77777777" w:rsidR="00AA1CCF" w:rsidRDefault="00382B3A">
            <w:r>
              <w:rPr>
                <w:rStyle w:val="styleSubformtxt"/>
              </w:rPr>
              <w:t>No change</w:t>
            </w:r>
          </w:p>
        </w:tc>
        <w:tc>
          <w:tcPr>
            <w:tcW w:w="1750" w:type="dxa"/>
          </w:tcPr>
          <w:p w14:paraId="1B41AA91" w14:textId="77777777" w:rsidR="00AA1CCF" w:rsidRDefault="00382B3A">
            <w:pPr>
              <w:pStyle w:val="pstyleRadioTb"/>
            </w:pPr>
            <w:r>
              <w:rPr>
                <w:rStyle w:val="styleRad"/>
              </w:rPr>
              <w:t xml:space="preserve"> [x] </w:t>
            </w:r>
          </w:p>
        </w:tc>
        <w:tc>
          <w:tcPr>
            <w:tcW w:w="1750" w:type="dxa"/>
          </w:tcPr>
          <w:p w14:paraId="41394043" w14:textId="77777777" w:rsidR="00AA1CCF" w:rsidRDefault="00382B3A">
            <w:r>
              <w:rPr>
                <w:rStyle w:val="styleSubformtxt"/>
              </w:rPr>
              <w:t>No change</w:t>
            </w:r>
          </w:p>
        </w:tc>
      </w:tr>
      <w:tr w:rsidR="00AA1CCF" w14:paraId="772A99CD" w14:textId="77777777" w:rsidTr="00AA1CCF">
        <w:trPr>
          <w:trHeight w:val="200"/>
        </w:trPr>
        <w:tc>
          <w:tcPr>
            <w:tcW w:w="1750" w:type="dxa"/>
          </w:tcPr>
          <w:p w14:paraId="118414FE" w14:textId="77777777" w:rsidR="00AA1CCF" w:rsidRDefault="00382B3A">
            <w:r>
              <w:rPr>
                <w:rStyle w:val="styleSubformtxt"/>
              </w:rPr>
              <w:t>Garbage and solid waste</w:t>
            </w:r>
          </w:p>
        </w:tc>
        <w:tc>
          <w:tcPr>
            <w:tcW w:w="1750" w:type="dxa"/>
          </w:tcPr>
          <w:p w14:paraId="1325FFF6" w14:textId="77777777" w:rsidR="00AA1CCF" w:rsidRDefault="00382B3A">
            <w:r>
              <w:rPr>
                <w:rStyle w:val="styleSubformtxt"/>
              </w:rPr>
              <w:t>Low impact</w:t>
            </w:r>
          </w:p>
        </w:tc>
        <w:tc>
          <w:tcPr>
            <w:tcW w:w="1750" w:type="dxa"/>
          </w:tcPr>
          <w:p w14:paraId="33D92FDF" w14:textId="77777777" w:rsidR="00AA1CCF" w:rsidRDefault="00AA1CCF"/>
        </w:tc>
        <w:tc>
          <w:tcPr>
            <w:tcW w:w="1750" w:type="dxa"/>
          </w:tcPr>
          <w:p w14:paraId="2E0E5DFF" w14:textId="77777777" w:rsidR="00AA1CCF" w:rsidRDefault="00382B3A">
            <w:pPr>
              <w:pStyle w:val="pstyleRadioTb"/>
            </w:pPr>
            <w:r>
              <w:rPr>
                <w:rStyle w:val="styleRad"/>
              </w:rPr>
              <w:t xml:space="preserve"> [ ] </w:t>
            </w:r>
          </w:p>
        </w:tc>
        <w:tc>
          <w:tcPr>
            <w:tcW w:w="1750" w:type="dxa"/>
          </w:tcPr>
          <w:p w14:paraId="7838CD42" w14:textId="77777777" w:rsidR="00AA1CCF" w:rsidRDefault="00382B3A">
            <w:r>
              <w:rPr>
                <w:rStyle w:val="styleSubformtxt"/>
              </w:rPr>
              <w:t>No change</w:t>
            </w:r>
          </w:p>
        </w:tc>
        <w:tc>
          <w:tcPr>
            <w:tcW w:w="1750" w:type="dxa"/>
          </w:tcPr>
          <w:p w14:paraId="36276413" w14:textId="77777777" w:rsidR="00AA1CCF" w:rsidRDefault="00382B3A">
            <w:pPr>
              <w:pStyle w:val="pstyleRadioTb"/>
            </w:pPr>
            <w:r>
              <w:rPr>
                <w:rStyle w:val="styleRad"/>
              </w:rPr>
              <w:t xml:space="preserve"> [x] </w:t>
            </w:r>
          </w:p>
        </w:tc>
        <w:tc>
          <w:tcPr>
            <w:tcW w:w="1750" w:type="dxa"/>
          </w:tcPr>
          <w:p w14:paraId="2036F390" w14:textId="77777777" w:rsidR="00AA1CCF" w:rsidRDefault="00382B3A">
            <w:r>
              <w:rPr>
                <w:rStyle w:val="styleSubformtxt"/>
              </w:rPr>
              <w:t>No change</w:t>
            </w:r>
          </w:p>
        </w:tc>
      </w:tr>
      <w:tr w:rsidR="00AA1CCF" w14:paraId="4C826FFE" w14:textId="77777777" w:rsidTr="00AA1CCF">
        <w:trPr>
          <w:trHeight w:val="200"/>
        </w:trPr>
        <w:tc>
          <w:tcPr>
            <w:tcW w:w="1750" w:type="dxa"/>
          </w:tcPr>
          <w:p w14:paraId="385B3A0B" w14:textId="77777777" w:rsidR="00AA1CCF" w:rsidRDefault="00382B3A">
            <w:r>
              <w:rPr>
                <w:rStyle w:val="styleSubformtxt"/>
              </w:rPr>
              <w:t>Industrial and military effluents</w:t>
            </w:r>
          </w:p>
        </w:tc>
        <w:tc>
          <w:tcPr>
            <w:tcW w:w="1750" w:type="dxa"/>
          </w:tcPr>
          <w:p w14:paraId="1ECE997B" w14:textId="77777777" w:rsidR="00AA1CCF" w:rsidRDefault="00382B3A">
            <w:r>
              <w:rPr>
                <w:rStyle w:val="styleSubformtxt"/>
              </w:rPr>
              <w:t>Medium impact</w:t>
            </w:r>
          </w:p>
        </w:tc>
        <w:tc>
          <w:tcPr>
            <w:tcW w:w="1750" w:type="dxa"/>
          </w:tcPr>
          <w:p w14:paraId="76E2C338" w14:textId="77777777" w:rsidR="00AA1CCF" w:rsidRDefault="00AA1CCF"/>
        </w:tc>
        <w:tc>
          <w:tcPr>
            <w:tcW w:w="1750" w:type="dxa"/>
          </w:tcPr>
          <w:p w14:paraId="74683CBE" w14:textId="77777777" w:rsidR="00AA1CCF" w:rsidRDefault="00382B3A">
            <w:pPr>
              <w:pStyle w:val="pstyleRadioTb"/>
            </w:pPr>
            <w:r>
              <w:rPr>
                <w:rStyle w:val="styleRad"/>
              </w:rPr>
              <w:t xml:space="preserve"> [ ] </w:t>
            </w:r>
          </w:p>
        </w:tc>
        <w:tc>
          <w:tcPr>
            <w:tcW w:w="1750" w:type="dxa"/>
          </w:tcPr>
          <w:p w14:paraId="5DEF3989" w14:textId="77777777" w:rsidR="00AA1CCF" w:rsidRDefault="00382B3A">
            <w:r>
              <w:rPr>
                <w:rStyle w:val="styleSubformtxt"/>
              </w:rPr>
              <w:t>No change</w:t>
            </w:r>
          </w:p>
        </w:tc>
        <w:tc>
          <w:tcPr>
            <w:tcW w:w="1750" w:type="dxa"/>
          </w:tcPr>
          <w:p w14:paraId="3D7F27FE" w14:textId="77777777" w:rsidR="00AA1CCF" w:rsidRDefault="00382B3A">
            <w:pPr>
              <w:pStyle w:val="pstyleRadioTb"/>
            </w:pPr>
            <w:r>
              <w:rPr>
                <w:rStyle w:val="styleRad"/>
              </w:rPr>
              <w:t xml:space="preserve"> [x] </w:t>
            </w:r>
          </w:p>
        </w:tc>
        <w:tc>
          <w:tcPr>
            <w:tcW w:w="1750" w:type="dxa"/>
          </w:tcPr>
          <w:p w14:paraId="522E1257" w14:textId="77777777" w:rsidR="00AA1CCF" w:rsidRDefault="00382B3A">
            <w:r>
              <w:rPr>
                <w:rStyle w:val="styleSubformtxt"/>
              </w:rPr>
              <w:t>No change</w:t>
            </w:r>
          </w:p>
        </w:tc>
      </w:tr>
      <w:tr w:rsidR="00AA1CCF" w14:paraId="2F652E1E" w14:textId="77777777" w:rsidTr="00AA1CCF">
        <w:trPr>
          <w:trHeight w:val="200"/>
        </w:trPr>
        <w:tc>
          <w:tcPr>
            <w:tcW w:w="1750" w:type="dxa"/>
          </w:tcPr>
          <w:p w14:paraId="430F3BB0" w14:textId="77777777" w:rsidR="00AA1CCF" w:rsidRDefault="00AA1CCF"/>
        </w:tc>
        <w:tc>
          <w:tcPr>
            <w:tcW w:w="1750" w:type="dxa"/>
          </w:tcPr>
          <w:p w14:paraId="3A71B5AA" w14:textId="77777777" w:rsidR="00AA1CCF" w:rsidRDefault="00AA1CCF"/>
        </w:tc>
        <w:tc>
          <w:tcPr>
            <w:tcW w:w="1750" w:type="dxa"/>
          </w:tcPr>
          <w:p w14:paraId="375315B9" w14:textId="77777777" w:rsidR="00AA1CCF" w:rsidRDefault="00AA1CCF"/>
        </w:tc>
        <w:tc>
          <w:tcPr>
            <w:tcW w:w="1750" w:type="dxa"/>
          </w:tcPr>
          <w:p w14:paraId="09752151" w14:textId="77777777" w:rsidR="00AA1CCF" w:rsidRDefault="00382B3A">
            <w:pPr>
              <w:pStyle w:val="pstyleRadioTb"/>
            </w:pPr>
            <w:r>
              <w:rPr>
                <w:rStyle w:val="styleRad"/>
              </w:rPr>
              <w:t xml:space="preserve"> [ ] </w:t>
            </w:r>
          </w:p>
        </w:tc>
        <w:tc>
          <w:tcPr>
            <w:tcW w:w="1750" w:type="dxa"/>
          </w:tcPr>
          <w:p w14:paraId="6D8BE25C" w14:textId="77777777" w:rsidR="00AA1CCF" w:rsidRDefault="00AA1CCF"/>
        </w:tc>
        <w:tc>
          <w:tcPr>
            <w:tcW w:w="1750" w:type="dxa"/>
          </w:tcPr>
          <w:p w14:paraId="2A77DDA2" w14:textId="77777777" w:rsidR="00AA1CCF" w:rsidRDefault="00382B3A">
            <w:pPr>
              <w:pStyle w:val="pstyleRadioTb"/>
            </w:pPr>
            <w:r>
              <w:rPr>
                <w:rStyle w:val="styleRad"/>
              </w:rPr>
              <w:t xml:space="preserve"> [ ] </w:t>
            </w:r>
          </w:p>
        </w:tc>
        <w:tc>
          <w:tcPr>
            <w:tcW w:w="1750" w:type="dxa"/>
          </w:tcPr>
          <w:p w14:paraId="537E4D38" w14:textId="77777777" w:rsidR="00AA1CCF" w:rsidRDefault="00AA1CCF"/>
        </w:tc>
      </w:tr>
    </w:tbl>
    <w:p w14:paraId="57A70765" w14:textId="77777777" w:rsidR="00AA1CCF" w:rsidRDefault="00AA1CCF"/>
    <w:p w14:paraId="3DD38702" w14:textId="77777777" w:rsidR="00AA1CCF" w:rsidRDefault="00382B3A">
      <w:pPr>
        <w:pStyle w:val="pstyleLabels"/>
      </w:pPr>
      <w:r>
        <w:rPr>
          <w:rStyle w:val="styleC3"/>
        </w:rPr>
        <w:t>Geological events</w:t>
      </w:r>
    </w:p>
    <w:tbl>
      <w:tblPr>
        <w:tblStyle w:val="FancyTable"/>
        <w:tblW w:w="0" w:type="auto"/>
        <w:tblInd w:w="-8" w:type="dxa"/>
        <w:tblLook w:val="04A0" w:firstRow="1" w:lastRow="0" w:firstColumn="1" w:lastColumn="0" w:noHBand="0" w:noVBand="1"/>
      </w:tblPr>
      <w:tblGrid>
        <w:gridCol w:w="1862"/>
        <w:gridCol w:w="1090"/>
        <w:gridCol w:w="1165"/>
        <w:gridCol w:w="1029"/>
        <w:gridCol w:w="1257"/>
        <w:gridCol w:w="1357"/>
        <w:gridCol w:w="1257"/>
      </w:tblGrid>
      <w:tr w:rsidR="00AA1CCF" w14:paraId="354147F2"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76EF1EFB" w14:textId="77777777" w:rsidR="00AA1CCF" w:rsidRDefault="00382B3A">
            <w:pPr>
              <w:spacing w:after="0" w:line="240" w:lineRule="auto"/>
              <w:jc w:val="center"/>
            </w:pPr>
            <w:r>
              <w:rPr>
                <w:b/>
                <w:bCs/>
                <w:sz w:val="18"/>
                <w:szCs w:val="18"/>
              </w:rPr>
              <w:t>Factors adversely affecting site</w:t>
            </w:r>
            <w:r>
              <w:rPr>
                <w:rStyle w:val="FootnoteReference"/>
              </w:rPr>
              <w:footnoteReference w:id="42"/>
            </w:r>
          </w:p>
        </w:tc>
        <w:tc>
          <w:tcPr>
            <w:tcW w:w="1750" w:type="dxa"/>
          </w:tcPr>
          <w:p w14:paraId="4E84796B"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4B32EFFD"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7C2D88E2" w14:textId="77777777" w:rsidR="00AA1CCF" w:rsidRDefault="00382B3A">
            <w:pPr>
              <w:spacing w:after="0" w:line="240" w:lineRule="auto"/>
              <w:jc w:val="center"/>
            </w:pPr>
            <w:r>
              <w:rPr>
                <w:b/>
                <w:bCs/>
                <w:sz w:val="18"/>
                <w:szCs w:val="18"/>
              </w:rPr>
              <w:t>Within the site</w:t>
            </w:r>
          </w:p>
        </w:tc>
        <w:tc>
          <w:tcPr>
            <w:tcW w:w="1750" w:type="dxa"/>
          </w:tcPr>
          <w:p w14:paraId="79E94D58"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064923EE" w14:textId="77777777" w:rsidR="00AA1CCF" w:rsidRDefault="00382B3A">
            <w:pPr>
              <w:spacing w:after="0" w:line="240" w:lineRule="auto"/>
              <w:jc w:val="center"/>
            </w:pPr>
            <w:r>
              <w:rPr>
                <w:b/>
                <w:bCs/>
                <w:sz w:val="18"/>
                <w:szCs w:val="18"/>
              </w:rPr>
              <w:t>In the surrounding area</w:t>
            </w:r>
          </w:p>
        </w:tc>
        <w:tc>
          <w:tcPr>
            <w:tcW w:w="1750" w:type="dxa"/>
          </w:tcPr>
          <w:p w14:paraId="3EF417C9"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34AB67EE" w14:textId="77777777" w:rsidTr="00AA1CCF">
        <w:trPr>
          <w:trHeight w:val="200"/>
        </w:trPr>
        <w:tc>
          <w:tcPr>
            <w:tcW w:w="1750" w:type="dxa"/>
          </w:tcPr>
          <w:p w14:paraId="2471E529" w14:textId="77777777" w:rsidR="00AA1CCF" w:rsidRDefault="00382B3A">
            <w:r>
              <w:rPr>
                <w:rStyle w:val="styleSubformtxt"/>
              </w:rPr>
              <w:t>Earthquakes/tsunamis</w:t>
            </w:r>
          </w:p>
        </w:tc>
        <w:tc>
          <w:tcPr>
            <w:tcW w:w="1750" w:type="dxa"/>
          </w:tcPr>
          <w:p w14:paraId="40710BFE" w14:textId="77777777" w:rsidR="00AA1CCF" w:rsidRDefault="00AA1CCF"/>
        </w:tc>
        <w:tc>
          <w:tcPr>
            <w:tcW w:w="1750" w:type="dxa"/>
          </w:tcPr>
          <w:p w14:paraId="4BE5EEA8" w14:textId="77777777" w:rsidR="00AA1CCF" w:rsidRDefault="00382B3A">
            <w:r>
              <w:rPr>
                <w:rStyle w:val="styleSubformtxt"/>
              </w:rPr>
              <w:t>Medium impact</w:t>
            </w:r>
          </w:p>
        </w:tc>
        <w:tc>
          <w:tcPr>
            <w:tcW w:w="1750" w:type="dxa"/>
          </w:tcPr>
          <w:p w14:paraId="4F0185A3" w14:textId="77777777" w:rsidR="00AA1CCF" w:rsidRDefault="00382B3A">
            <w:pPr>
              <w:pStyle w:val="pstyleRadioTb"/>
            </w:pPr>
            <w:r>
              <w:rPr>
                <w:rStyle w:val="styleRad"/>
              </w:rPr>
              <w:t xml:space="preserve"> [x] </w:t>
            </w:r>
          </w:p>
        </w:tc>
        <w:tc>
          <w:tcPr>
            <w:tcW w:w="1750" w:type="dxa"/>
          </w:tcPr>
          <w:p w14:paraId="0870998E" w14:textId="77777777" w:rsidR="00AA1CCF" w:rsidRDefault="00382B3A">
            <w:r>
              <w:rPr>
                <w:rStyle w:val="styleSubformtxt"/>
              </w:rPr>
              <w:t>No change</w:t>
            </w:r>
          </w:p>
        </w:tc>
        <w:tc>
          <w:tcPr>
            <w:tcW w:w="1750" w:type="dxa"/>
          </w:tcPr>
          <w:p w14:paraId="62BFA02B" w14:textId="77777777" w:rsidR="00AA1CCF" w:rsidRDefault="00382B3A">
            <w:pPr>
              <w:pStyle w:val="pstyleRadioTb"/>
            </w:pPr>
            <w:r>
              <w:rPr>
                <w:rStyle w:val="styleRad"/>
              </w:rPr>
              <w:t xml:space="preserve"> [x] </w:t>
            </w:r>
          </w:p>
        </w:tc>
        <w:tc>
          <w:tcPr>
            <w:tcW w:w="1750" w:type="dxa"/>
          </w:tcPr>
          <w:p w14:paraId="6C708BAD" w14:textId="77777777" w:rsidR="00AA1CCF" w:rsidRDefault="00382B3A">
            <w:r>
              <w:rPr>
                <w:rStyle w:val="styleSubformtxt"/>
              </w:rPr>
              <w:t>No change</w:t>
            </w:r>
          </w:p>
        </w:tc>
      </w:tr>
      <w:tr w:rsidR="00AA1CCF" w14:paraId="1F352917" w14:textId="77777777" w:rsidTr="00AA1CCF">
        <w:trPr>
          <w:trHeight w:val="200"/>
        </w:trPr>
        <w:tc>
          <w:tcPr>
            <w:tcW w:w="1750" w:type="dxa"/>
          </w:tcPr>
          <w:p w14:paraId="2EBEE782" w14:textId="77777777" w:rsidR="00AA1CCF" w:rsidRDefault="00AA1CCF"/>
        </w:tc>
        <w:tc>
          <w:tcPr>
            <w:tcW w:w="1750" w:type="dxa"/>
          </w:tcPr>
          <w:p w14:paraId="6CC43C18" w14:textId="77777777" w:rsidR="00AA1CCF" w:rsidRDefault="00AA1CCF"/>
        </w:tc>
        <w:tc>
          <w:tcPr>
            <w:tcW w:w="1750" w:type="dxa"/>
          </w:tcPr>
          <w:p w14:paraId="3F4244B4" w14:textId="77777777" w:rsidR="00AA1CCF" w:rsidRDefault="00AA1CCF"/>
        </w:tc>
        <w:tc>
          <w:tcPr>
            <w:tcW w:w="1750" w:type="dxa"/>
          </w:tcPr>
          <w:p w14:paraId="6C527B17" w14:textId="77777777" w:rsidR="00AA1CCF" w:rsidRDefault="00382B3A">
            <w:pPr>
              <w:pStyle w:val="pstyleRadioTb"/>
            </w:pPr>
            <w:r>
              <w:rPr>
                <w:rStyle w:val="styleRad"/>
              </w:rPr>
              <w:t xml:space="preserve"> [ ] </w:t>
            </w:r>
          </w:p>
        </w:tc>
        <w:tc>
          <w:tcPr>
            <w:tcW w:w="1750" w:type="dxa"/>
          </w:tcPr>
          <w:p w14:paraId="3349090F" w14:textId="77777777" w:rsidR="00AA1CCF" w:rsidRDefault="00AA1CCF"/>
        </w:tc>
        <w:tc>
          <w:tcPr>
            <w:tcW w:w="1750" w:type="dxa"/>
          </w:tcPr>
          <w:p w14:paraId="13ED46EA" w14:textId="77777777" w:rsidR="00AA1CCF" w:rsidRDefault="00382B3A">
            <w:pPr>
              <w:pStyle w:val="pstyleRadioTb"/>
            </w:pPr>
            <w:r>
              <w:rPr>
                <w:rStyle w:val="styleRad"/>
              </w:rPr>
              <w:t xml:space="preserve"> [ ] </w:t>
            </w:r>
          </w:p>
        </w:tc>
        <w:tc>
          <w:tcPr>
            <w:tcW w:w="1750" w:type="dxa"/>
          </w:tcPr>
          <w:p w14:paraId="10C636E8" w14:textId="77777777" w:rsidR="00AA1CCF" w:rsidRDefault="00AA1CCF"/>
        </w:tc>
      </w:tr>
    </w:tbl>
    <w:p w14:paraId="557623C8" w14:textId="77777777" w:rsidR="00AA1CCF" w:rsidRDefault="00AA1CCF"/>
    <w:p w14:paraId="304793FD" w14:textId="77777777" w:rsidR="00AA1CCF" w:rsidRDefault="00382B3A">
      <w:pPr>
        <w:pStyle w:val="pstyleLabels"/>
      </w:pPr>
      <w:r>
        <w:rPr>
          <w:rStyle w:val="styleC3"/>
        </w:rPr>
        <w:t>Climate change and severe weather</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AA1CCF" w14:paraId="280010FE"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45050CB4" w14:textId="77777777" w:rsidR="00AA1CCF" w:rsidRDefault="00382B3A">
            <w:pPr>
              <w:spacing w:after="0" w:line="240" w:lineRule="auto"/>
              <w:jc w:val="center"/>
            </w:pPr>
            <w:r>
              <w:rPr>
                <w:b/>
                <w:bCs/>
                <w:sz w:val="18"/>
                <w:szCs w:val="18"/>
              </w:rPr>
              <w:t>Factors adversely affecting site</w:t>
            </w:r>
            <w:r>
              <w:rPr>
                <w:rStyle w:val="FootnoteReference"/>
              </w:rPr>
              <w:footnoteReference w:id="43"/>
            </w:r>
          </w:p>
        </w:tc>
        <w:tc>
          <w:tcPr>
            <w:tcW w:w="1750" w:type="dxa"/>
          </w:tcPr>
          <w:p w14:paraId="6DC52D47" w14:textId="77777777" w:rsidR="00AA1CCF" w:rsidRDefault="00382B3A">
            <w:pPr>
              <w:spacing w:after="0" w:line="240" w:lineRule="auto"/>
              <w:jc w:val="center"/>
            </w:pPr>
            <w:r>
              <w:rPr>
                <w:b/>
                <w:bCs/>
                <w:sz w:val="18"/>
                <w:szCs w:val="18"/>
              </w:rPr>
              <w:t>Actual threat</w:t>
            </w:r>
            <w:r>
              <w:rPr>
                <w:vertAlign w:val="superscript"/>
              </w:rPr>
              <w:t>32</w:t>
            </w:r>
          </w:p>
        </w:tc>
        <w:tc>
          <w:tcPr>
            <w:tcW w:w="1750" w:type="dxa"/>
          </w:tcPr>
          <w:p w14:paraId="4066FF78" w14:textId="77777777" w:rsidR="00AA1CCF" w:rsidRDefault="00382B3A">
            <w:pPr>
              <w:spacing w:after="0" w:line="240" w:lineRule="auto"/>
              <w:jc w:val="center"/>
            </w:pPr>
            <w:r>
              <w:rPr>
                <w:b/>
                <w:bCs/>
                <w:sz w:val="18"/>
                <w:szCs w:val="18"/>
              </w:rPr>
              <w:t>Potential threat</w:t>
            </w:r>
            <w:r>
              <w:rPr>
                <w:vertAlign w:val="superscript"/>
              </w:rPr>
              <w:t>32</w:t>
            </w:r>
          </w:p>
        </w:tc>
        <w:tc>
          <w:tcPr>
            <w:tcW w:w="1750" w:type="dxa"/>
          </w:tcPr>
          <w:p w14:paraId="4A63700A" w14:textId="77777777" w:rsidR="00AA1CCF" w:rsidRDefault="00382B3A">
            <w:pPr>
              <w:spacing w:after="0" w:line="240" w:lineRule="auto"/>
              <w:jc w:val="center"/>
            </w:pPr>
            <w:r>
              <w:rPr>
                <w:b/>
                <w:bCs/>
                <w:sz w:val="18"/>
                <w:szCs w:val="18"/>
              </w:rPr>
              <w:t>Within the site</w:t>
            </w:r>
          </w:p>
        </w:tc>
        <w:tc>
          <w:tcPr>
            <w:tcW w:w="1750" w:type="dxa"/>
          </w:tcPr>
          <w:p w14:paraId="63CE1A7B" w14:textId="77777777" w:rsidR="00AA1CCF" w:rsidRDefault="00382B3A">
            <w:pPr>
              <w:spacing w:after="0" w:line="240" w:lineRule="auto"/>
              <w:jc w:val="center"/>
            </w:pPr>
            <w:r>
              <w:rPr>
                <w:b/>
                <w:bCs/>
                <w:sz w:val="18"/>
                <w:szCs w:val="18"/>
              </w:rPr>
              <w:t>Changes</w:t>
            </w:r>
            <w:r>
              <w:rPr>
                <w:vertAlign w:val="superscript"/>
              </w:rPr>
              <w:t>12</w:t>
            </w:r>
          </w:p>
        </w:tc>
        <w:tc>
          <w:tcPr>
            <w:tcW w:w="1750" w:type="dxa"/>
          </w:tcPr>
          <w:p w14:paraId="74DABB45" w14:textId="77777777" w:rsidR="00AA1CCF" w:rsidRDefault="00382B3A">
            <w:pPr>
              <w:spacing w:after="0" w:line="240" w:lineRule="auto"/>
              <w:jc w:val="center"/>
            </w:pPr>
            <w:r>
              <w:rPr>
                <w:b/>
                <w:bCs/>
                <w:sz w:val="18"/>
                <w:szCs w:val="18"/>
              </w:rPr>
              <w:t>In the surrounding area</w:t>
            </w:r>
          </w:p>
        </w:tc>
        <w:tc>
          <w:tcPr>
            <w:tcW w:w="1750" w:type="dxa"/>
          </w:tcPr>
          <w:p w14:paraId="064F3710" w14:textId="77777777" w:rsidR="00AA1CCF" w:rsidRDefault="00382B3A">
            <w:pPr>
              <w:spacing w:after="0" w:line="240" w:lineRule="auto"/>
              <w:jc w:val="center"/>
            </w:pPr>
            <w:r>
              <w:rPr>
                <w:b/>
                <w:bCs/>
                <w:sz w:val="18"/>
                <w:szCs w:val="18"/>
              </w:rPr>
              <w:t xml:space="preserve"> Changes</w:t>
            </w:r>
            <w:r>
              <w:rPr>
                <w:vertAlign w:val="superscript"/>
              </w:rPr>
              <w:t>12</w:t>
            </w:r>
          </w:p>
        </w:tc>
      </w:tr>
      <w:tr w:rsidR="00AA1CCF" w14:paraId="7AF877DB" w14:textId="77777777" w:rsidTr="00AA1CCF">
        <w:trPr>
          <w:trHeight w:val="200"/>
        </w:trPr>
        <w:tc>
          <w:tcPr>
            <w:tcW w:w="1750" w:type="dxa"/>
          </w:tcPr>
          <w:p w14:paraId="2598B23F" w14:textId="77777777" w:rsidR="00AA1CCF" w:rsidRDefault="00382B3A">
            <w:r>
              <w:rPr>
                <w:rStyle w:val="styleSubformtxt"/>
              </w:rPr>
              <w:t>Habitat shifting and alteration</w:t>
            </w:r>
          </w:p>
        </w:tc>
        <w:tc>
          <w:tcPr>
            <w:tcW w:w="1750" w:type="dxa"/>
          </w:tcPr>
          <w:p w14:paraId="6DFAE9C9" w14:textId="77777777" w:rsidR="00AA1CCF" w:rsidRDefault="00AA1CCF"/>
        </w:tc>
        <w:tc>
          <w:tcPr>
            <w:tcW w:w="1750" w:type="dxa"/>
          </w:tcPr>
          <w:p w14:paraId="4DE7A820" w14:textId="77777777" w:rsidR="00AA1CCF" w:rsidRDefault="00382B3A">
            <w:r>
              <w:rPr>
                <w:rStyle w:val="styleSubformtxt"/>
              </w:rPr>
              <w:t>High impact</w:t>
            </w:r>
          </w:p>
        </w:tc>
        <w:tc>
          <w:tcPr>
            <w:tcW w:w="1750" w:type="dxa"/>
          </w:tcPr>
          <w:p w14:paraId="4B29A0E0" w14:textId="77777777" w:rsidR="00AA1CCF" w:rsidRDefault="00382B3A">
            <w:pPr>
              <w:pStyle w:val="pstyleRadioTb"/>
            </w:pPr>
            <w:r>
              <w:rPr>
                <w:rStyle w:val="styleRad"/>
              </w:rPr>
              <w:t xml:space="preserve"> [x] </w:t>
            </w:r>
          </w:p>
        </w:tc>
        <w:tc>
          <w:tcPr>
            <w:tcW w:w="1750" w:type="dxa"/>
          </w:tcPr>
          <w:p w14:paraId="170D95A2" w14:textId="77777777" w:rsidR="00AA1CCF" w:rsidRDefault="00382B3A">
            <w:r>
              <w:rPr>
                <w:rStyle w:val="styleSubformtxt"/>
              </w:rPr>
              <w:t>unknown</w:t>
            </w:r>
          </w:p>
        </w:tc>
        <w:tc>
          <w:tcPr>
            <w:tcW w:w="1750" w:type="dxa"/>
          </w:tcPr>
          <w:p w14:paraId="7F321CAC" w14:textId="77777777" w:rsidR="00AA1CCF" w:rsidRDefault="00382B3A">
            <w:pPr>
              <w:pStyle w:val="pstyleRadioTb"/>
            </w:pPr>
            <w:r>
              <w:rPr>
                <w:rStyle w:val="styleRad"/>
              </w:rPr>
              <w:t xml:space="preserve"> [ ] </w:t>
            </w:r>
          </w:p>
        </w:tc>
        <w:tc>
          <w:tcPr>
            <w:tcW w:w="1750" w:type="dxa"/>
          </w:tcPr>
          <w:p w14:paraId="4082F4DC" w14:textId="77777777" w:rsidR="00AA1CCF" w:rsidRDefault="00382B3A">
            <w:r>
              <w:rPr>
                <w:rStyle w:val="styleSubformtxt"/>
              </w:rPr>
              <w:t>No change</w:t>
            </w:r>
          </w:p>
        </w:tc>
      </w:tr>
      <w:tr w:rsidR="00AA1CCF" w14:paraId="15C6FEB6" w14:textId="77777777" w:rsidTr="00AA1CCF">
        <w:trPr>
          <w:trHeight w:val="200"/>
        </w:trPr>
        <w:tc>
          <w:tcPr>
            <w:tcW w:w="1750" w:type="dxa"/>
          </w:tcPr>
          <w:p w14:paraId="291B07E4" w14:textId="77777777" w:rsidR="00AA1CCF" w:rsidRDefault="00382B3A">
            <w:r>
              <w:rPr>
                <w:rStyle w:val="styleSubformtxt"/>
              </w:rPr>
              <w:t>Storms and flooding</w:t>
            </w:r>
          </w:p>
        </w:tc>
        <w:tc>
          <w:tcPr>
            <w:tcW w:w="1750" w:type="dxa"/>
          </w:tcPr>
          <w:p w14:paraId="0D0A8F12" w14:textId="77777777" w:rsidR="00AA1CCF" w:rsidRDefault="00382B3A">
            <w:r>
              <w:rPr>
                <w:rStyle w:val="styleSubformtxt"/>
              </w:rPr>
              <w:t>High impact</w:t>
            </w:r>
          </w:p>
        </w:tc>
        <w:tc>
          <w:tcPr>
            <w:tcW w:w="1750" w:type="dxa"/>
          </w:tcPr>
          <w:p w14:paraId="691F65D3" w14:textId="77777777" w:rsidR="00AA1CCF" w:rsidRDefault="00382B3A">
            <w:r>
              <w:rPr>
                <w:rStyle w:val="styleSubformtxt"/>
              </w:rPr>
              <w:t>High impact</w:t>
            </w:r>
          </w:p>
        </w:tc>
        <w:tc>
          <w:tcPr>
            <w:tcW w:w="1750" w:type="dxa"/>
          </w:tcPr>
          <w:p w14:paraId="74924A02" w14:textId="77777777" w:rsidR="00AA1CCF" w:rsidRDefault="00382B3A">
            <w:pPr>
              <w:pStyle w:val="pstyleRadioTb"/>
            </w:pPr>
            <w:r>
              <w:rPr>
                <w:rStyle w:val="styleRad"/>
              </w:rPr>
              <w:t xml:space="preserve"> [x] </w:t>
            </w:r>
          </w:p>
        </w:tc>
        <w:tc>
          <w:tcPr>
            <w:tcW w:w="1750" w:type="dxa"/>
          </w:tcPr>
          <w:p w14:paraId="2B2E2052" w14:textId="77777777" w:rsidR="00AA1CCF" w:rsidRDefault="00382B3A">
            <w:r>
              <w:rPr>
                <w:rStyle w:val="styleSubformtxt"/>
              </w:rPr>
              <w:t>unknown</w:t>
            </w:r>
          </w:p>
        </w:tc>
        <w:tc>
          <w:tcPr>
            <w:tcW w:w="1750" w:type="dxa"/>
          </w:tcPr>
          <w:p w14:paraId="239AAB5A" w14:textId="77777777" w:rsidR="00AA1CCF" w:rsidRDefault="00382B3A">
            <w:pPr>
              <w:pStyle w:val="pstyleRadioTb"/>
            </w:pPr>
            <w:r>
              <w:rPr>
                <w:rStyle w:val="styleRad"/>
              </w:rPr>
              <w:t xml:space="preserve"> [x] </w:t>
            </w:r>
          </w:p>
        </w:tc>
        <w:tc>
          <w:tcPr>
            <w:tcW w:w="1750" w:type="dxa"/>
          </w:tcPr>
          <w:p w14:paraId="7FAC730F" w14:textId="77777777" w:rsidR="00AA1CCF" w:rsidRDefault="00382B3A">
            <w:r>
              <w:rPr>
                <w:rStyle w:val="styleSubformtxt"/>
              </w:rPr>
              <w:t>unknown</w:t>
            </w:r>
          </w:p>
        </w:tc>
      </w:tr>
      <w:tr w:rsidR="00AA1CCF" w14:paraId="521B392C" w14:textId="77777777" w:rsidTr="00AA1CCF">
        <w:trPr>
          <w:trHeight w:val="200"/>
        </w:trPr>
        <w:tc>
          <w:tcPr>
            <w:tcW w:w="1750" w:type="dxa"/>
          </w:tcPr>
          <w:p w14:paraId="0E265420" w14:textId="77777777" w:rsidR="00AA1CCF" w:rsidRDefault="00382B3A">
            <w:r>
              <w:rPr>
                <w:rStyle w:val="styleSubformtxt"/>
              </w:rPr>
              <w:t>Droughts</w:t>
            </w:r>
          </w:p>
        </w:tc>
        <w:tc>
          <w:tcPr>
            <w:tcW w:w="1750" w:type="dxa"/>
          </w:tcPr>
          <w:p w14:paraId="6F761874" w14:textId="77777777" w:rsidR="00AA1CCF" w:rsidRDefault="00382B3A">
            <w:r>
              <w:rPr>
                <w:rStyle w:val="styleSubformtxt"/>
              </w:rPr>
              <w:t>High impact</w:t>
            </w:r>
          </w:p>
        </w:tc>
        <w:tc>
          <w:tcPr>
            <w:tcW w:w="1750" w:type="dxa"/>
          </w:tcPr>
          <w:p w14:paraId="20950943" w14:textId="77777777" w:rsidR="00AA1CCF" w:rsidRDefault="00382B3A">
            <w:r>
              <w:rPr>
                <w:rStyle w:val="styleSubformtxt"/>
              </w:rPr>
              <w:t>High impact</w:t>
            </w:r>
          </w:p>
        </w:tc>
        <w:tc>
          <w:tcPr>
            <w:tcW w:w="1750" w:type="dxa"/>
          </w:tcPr>
          <w:p w14:paraId="10911134" w14:textId="77777777" w:rsidR="00AA1CCF" w:rsidRDefault="00382B3A">
            <w:pPr>
              <w:pStyle w:val="pstyleRadioTb"/>
            </w:pPr>
            <w:r>
              <w:rPr>
                <w:rStyle w:val="styleRad"/>
              </w:rPr>
              <w:t xml:space="preserve"> [x] </w:t>
            </w:r>
          </w:p>
        </w:tc>
        <w:tc>
          <w:tcPr>
            <w:tcW w:w="1750" w:type="dxa"/>
          </w:tcPr>
          <w:p w14:paraId="284DC4C5" w14:textId="77777777" w:rsidR="00AA1CCF" w:rsidRDefault="00382B3A">
            <w:r>
              <w:rPr>
                <w:rStyle w:val="styleSubformtxt"/>
              </w:rPr>
              <w:t>unknown</w:t>
            </w:r>
          </w:p>
        </w:tc>
        <w:tc>
          <w:tcPr>
            <w:tcW w:w="1750" w:type="dxa"/>
          </w:tcPr>
          <w:p w14:paraId="4A827AFA" w14:textId="77777777" w:rsidR="00AA1CCF" w:rsidRDefault="00382B3A">
            <w:pPr>
              <w:pStyle w:val="pstyleRadioTb"/>
            </w:pPr>
            <w:r>
              <w:rPr>
                <w:rStyle w:val="styleRad"/>
              </w:rPr>
              <w:t xml:space="preserve"> [x] </w:t>
            </w:r>
          </w:p>
        </w:tc>
        <w:tc>
          <w:tcPr>
            <w:tcW w:w="1750" w:type="dxa"/>
          </w:tcPr>
          <w:p w14:paraId="0AB4B89E" w14:textId="77777777" w:rsidR="00AA1CCF" w:rsidRDefault="00382B3A">
            <w:r>
              <w:rPr>
                <w:rStyle w:val="styleSubformtxt"/>
              </w:rPr>
              <w:t>unknown</w:t>
            </w:r>
          </w:p>
        </w:tc>
      </w:tr>
      <w:tr w:rsidR="00AA1CCF" w14:paraId="1F841AA4" w14:textId="77777777" w:rsidTr="00AA1CCF">
        <w:trPr>
          <w:trHeight w:val="200"/>
        </w:trPr>
        <w:tc>
          <w:tcPr>
            <w:tcW w:w="1750" w:type="dxa"/>
          </w:tcPr>
          <w:p w14:paraId="796D3A87" w14:textId="77777777" w:rsidR="00AA1CCF" w:rsidRDefault="00AA1CCF"/>
        </w:tc>
        <w:tc>
          <w:tcPr>
            <w:tcW w:w="1750" w:type="dxa"/>
          </w:tcPr>
          <w:p w14:paraId="6E6B3C4F" w14:textId="77777777" w:rsidR="00AA1CCF" w:rsidRDefault="00AA1CCF"/>
        </w:tc>
        <w:tc>
          <w:tcPr>
            <w:tcW w:w="1750" w:type="dxa"/>
          </w:tcPr>
          <w:p w14:paraId="22F598DD" w14:textId="77777777" w:rsidR="00AA1CCF" w:rsidRDefault="00AA1CCF"/>
        </w:tc>
        <w:tc>
          <w:tcPr>
            <w:tcW w:w="1750" w:type="dxa"/>
          </w:tcPr>
          <w:p w14:paraId="42F61AFF" w14:textId="77777777" w:rsidR="00AA1CCF" w:rsidRDefault="00382B3A">
            <w:pPr>
              <w:pStyle w:val="pstyleRadioTb"/>
            </w:pPr>
            <w:r>
              <w:rPr>
                <w:rStyle w:val="styleRad"/>
              </w:rPr>
              <w:t xml:space="preserve"> [ ] </w:t>
            </w:r>
          </w:p>
        </w:tc>
        <w:tc>
          <w:tcPr>
            <w:tcW w:w="1750" w:type="dxa"/>
          </w:tcPr>
          <w:p w14:paraId="767671C4" w14:textId="77777777" w:rsidR="00AA1CCF" w:rsidRDefault="00AA1CCF"/>
        </w:tc>
        <w:tc>
          <w:tcPr>
            <w:tcW w:w="1750" w:type="dxa"/>
          </w:tcPr>
          <w:p w14:paraId="38F750D5" w14:textId="77777777" w:rsidR="00AA1CCF" w:rsidRDefault="00382B3A">
            <w:pPr>
              <w:pStyle w:val="pstyleRadioTb"/>
            </w:pPr>
            <w:r>
              <w:rPr>
                <w:rStyle w:val="styleRad"/>
              </w:rPr>
              <w:t xml:space="preserve"> [ ] </w:t>
            </w:r>
          </w:p>
        </w:tc>
        <w:tc>
          <w:tcPr>
            <w:tcW w:w="1750" w:type="dxa"/>
          </w:tcPr>
          <w:p w14:paraId="02E4D320" w14:textId="77777777" w:rsidR="00AA1CCF" w:rsidRDefault="00AA1CCF"/>
        </w:tc>
      </w:tr>
    </w:tbl>
    <w:p w14:paraId="29FEB8E8" w14:textId="77777777" w:rsidR="00AA1CCF" w:rsidRDefault="00AA1CCF"/>
    <w:p w14:paraId="2C087705" w14:textId="77777777" w:rsidR="00AA1CCF" w:rsidRDefault="00382B3A">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AA1CCF" w14:paraId="7C7643C6"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BCAD361" w14:textId="77777777" w:rsidR="00AA1CCF" w:rsidRDefault="00AA1CCF"/>
        </w:tc>
        <w:tc>
          <w:tcPr>
            <w:tcW w:w="9500" w:type="dxa"/>
          </w:tcPr>
          <w:p w14:paraId="0F1C24E8" w14:textId="77777777" w:rsidR="00AA1CCF" w:rsidRDefault="00AA1CCF">
            <w:pPr>
              <w:pStyle w:val="pStyle"/>
              <w:rPr>
                <w:rStyle w:val="almostEmpty"/>
              </w:rPr>
            </w:pPr>
          </w:p>
          <w:p w14:paraId="45C084A4" w14:textId="77777777" w:rsidR="00AA1CCF" w:rsidRDefault="00382B3A">
            <w:pPr>
              <w:spacing w:after="0" w:line="240" w:lineRule="auto"/>
              <w:ind w:left="57"/>
            </w:pPr>
            <w:r>
              <w:rPr>
                <w:rStyle w:val="styleDatatxt"/>
              </w:rPr>
              <w:t xml:space="preserve">A Relative Risk Model developed for the site (Elmetri and Felsing 2007) indicated that the Ramsar site is under pressure from a number of existing sources, particularly agricultural land use. The highest contributing stressors to the area were sediments and contaminants followed by invasive species, habitat loss and nutrients. The model predicted that agricultural land use (primarily dairy farming) contributes much of the risk to the Ramsar site, followed by climate change, estuarine sediments and urban and industrial land use. The predicted relative risks from forests, shipping, accidental spills and human recreation were relatively low. In terms of habitats at risk, the most vulnerable was found to be to the tidal flats of the Ramsar site. Risks were relatively lower but important for the water column and stilt ponds. Open coastal areas and mangroves showed lower risks again, and the lowest risk was to airspace. </w:t>
            </w:r>
          </w:p>
          <w:p w14:paraId="05AD4F70" w14:textId="77777777" w:rsidR="00AA1CCF" w:rsidRDefault="00AA1CCF">
            <w:pPr>
              <w:pStyle w:val="pStyle"/>
              <w:rPr>
                <w:rStyle w:val="almostEmpty"/>
              </w:rPr>
            </w:pPr>
          </w:p>
          <w:p w14:paraId="64CD3694" w14:textId="77777777" w:rsidR="00AA1CCF" w:rsidRDefault="00382B3A">
            <w:pPr>
              <w:spacing w:after="0" w:line="240" w:lineRule="auto"/>
              <w:ind w:left="57"/>
            </w:pPr>
            <w:r>
              <w:rPr>
                <w:rStyle w:val="styleDatatxt"/>
              </w:rPr>
              <w:t xml:space="preserve"> </w:t>
            </w:r>
          </w:p>
          <w:p w14:paraId="2FB3C321" w14:textId="77777777" w:rsidR="00AA1CCF" w:rsidRDefault="00AA1CCF">
            <w:pPr>
              <w:pStyle w:val="pStyle"/>
              <w:rPr>
                <w:rStyle w:val="almostEmpty"/>
              </w:rPr>
            </w:pPr>
          </w:p>
          <w:p w14:paraId="1E518A07" w14:textId="77777777" w:rsidR="00AA1CCF" w:rsidRDefault="00382B3A">
            <w:pPr>
              <w:spacing w:after="0" w:line="240" w:lineRule="auto"/>
              <w:ind w:left="57"/>
            </w:pPr>
            <w:r>
              <w:rPr>
                <w:rStyle w:val="styleDatatxt"/>
              </w:rPr>
              <w:t xml:space="preserve">Vegetation assessment has identified cattle damage, including vegetation trampling, soil damage, grazing, and weed spread in areas of vegetation where fencing on farmland boundaries was absent or inadequate. Cattle trampling also threatens breeding success of ground-nesting birds. </w:t>
            </w:r>
          </w:p>
          <w:p w14:paraId="3928FB7F" w14:textId="77777777" w:rsidR="00AA1CCF" w:rsidRDefault="00AA1CCF">
            <w:pPr>
              <w:pStyle w:val="pStyle"/>
              <w:rPr>
                <w:rStyle w:val="almostEmpty"/>
              </w:rPr>
            </w:pPr>
          </w:p>
          <w:p w14:paraId="7444FF84" w14:textId="77777777" w:rsidR="00AA1CCF" w:rsidRDefault="00382B3A">
            <w:pPr>
              <w:spacing w:after="0" w:line="240" w:lineRule="auto"/>
              <w:ind w:left="57"/>
            </w:pPr>
            <w:r>
              <w:rPr>
                <w:rStyle w:val="styleDatatxt"/>
              </w:rPr>
              <w:t xml:space="preserve"> </w:t>
            </w:r>
          </w:p>
          <w:p w14:paraId="160B56A1" w14:textId="77777777" w:rsidR="00AA1CCF" w:rsidRDefault="00AA1CCF">
            <w:pPr>
              <w:pStyle w:val="pStyle"/>
              <w:rPr>
                <w:rStyle w:val="almostEmpty"/>
              </w:rPr>
            </w:pPr>
          </w:p>
          <w:p w14:paraId="4C0712B7" w14:textId="77777777" w:rsidR="00AA1CCF" w:rsidRDefault="00382B3A">
            <w:pPr>
              <w:spacing w:after="0" w:line="240" w:lineRule="auto"/>
              <w:ind w:left="57"/>
            </w:pPr>
            <w:r>
              <w:rPr>
                <w:rStyle w:val="styleDatatxt"/>
              </w:rPr>
              <w:t xml:space="preserve">Siltation – smothering of intertidal invertebrate populations from sedimentation derived mainly from old deposits retained in the Firth Basin, plus current inputs from pastoral farming and some plantation forestry harvesting in the Hauraki Catchment. </w:t>
            </w:r>
          </w:p>
          <w:p w14:paraId="4665C11C" w14:textId="77777777" w:rsidR="00AA1CCF" w:rsidRDefault="00AA1CCF">
            <w:pPr>
              <w:pStyle w:val="pStyle"/>
              <w:rPr>
                <w:rStyle w:val="almostEmpty"/>
              </w:rPr>
            </w:pPr>
          </w:p>
          <w:p w14:paraId="48AE25B7" w14:textId="77777777" w:rsidR="00AA1CCF" w:rsidRDefault="00382B3A">
            <w:pPr>
              <w:spacing w:after="0" w:line="240" w:lineRule="auto"/>
              <w:ind w:left="57"/>
            </w:pPr>
            <w:r>
              <w:rPr>
                <w:rStyle w:val="styleDatatxt"/>
              </w:rPr>
              <w:t xml:space="preserve"> </w:t>
            </w:r>
          </w:p>
          <w:p w14:paraId="5BE9AF73" w14:textId="77777777" w:rsidR="00AA1CCF" w:rsidRDefault="00AA1CCF">
            <w:pPr>
              <w:pStyle w:val="pStyle"/>
              <w:rPr>
                <w:rStyle w:val="almostEmpty"/>
              </w:rPr>
            </w:pPr>
          </w:p>
          <w:p w14:paraId="2EFCC40B" w14:textId="77777777" w:rsidR="00AA1CCF" w:rsidRDefault="00382B3A">
            <w:pPr>
              <w:spacing w:after="0" w:line="240" w:lineRule="auto"/>
              <w:ind w:left="57"/>
            </w:pPr>
            <w:r>
              <w:rPr>
                <w:rStyle w:val="styleDatatxt"/>
              </w:rPr>
              <w:t xml:space="preserve">Nutrient enrichment (natural manures, chemical fertilizers, decomposing plant material). </w:t>
            </w:r>
          </w:p>
          <w:p w14:paraId="31F997BD" w14:textId="77777777" w:rsidR="00AA1CCF" w:rsidRDefault="00AA1CCF">
            <w:pPr>
              <w:pStyle w:val="pStyle"/>
              <w:rPr>
                <w:rStyle w:val="almostEmpty"/>
              </w:rPr>
            </w:pPr>
          </w:p>
          <w:p w14:paraId="4F3EFAE9" w14:textId="77777777" w:rsidR="00AA1CCF" w:rsidRDefault="00382B3A">
            <w:pPr>
              <w:spacing w:after="0" w:line="240" w:lineRule="auto"/>
              <w:ind w:left="57"/>
            </w:pPr>
            <w:r>
              <w:rPr>
                <w:rStyle w:val="styleDatatxt"/>
              </w:rPr>
              <w:t xml:space="preserve"> </w:t>
            </w:r>
          </w:p>
          <w:p w14:paraId="3E2CA0E6" w14:textId="77777777" w:rsidR="00AA1CCF" w:rsidRDefault="00AA1CCF">
            <w:pPr>
              <w:pStyle w:val="pStyle"/>
              <w:rPr>
                <w:rStyle w:val="almostEmpty"/>
              </w:rPr>
            </w:pPr>
          </w:p>
          <w:p w14:paraId="512572BE" w14:textId="77777777" w:rsidR="00AA1CCF" w:rsidRDefault="00382B3A">
            <w:pPr>
              <w:spacing w:after="0" w:line="240" w:lineRule="auto"/>
              <w:ind w:left="57"/>
            </w:pPr>
            <w:r>
              <w:rPr>
                <w:rStyle w:val="styleDatatxt"/>
              </w:rPr>
              <w:t xml:space="preserve">Contaminants – pesticides, herbicides, fungicides, heavy metals and other toxins retained in the sediments from past and current mining, agriculture and industry in the catchment. Potential contaminants in agricultural runoff include cadmium (through the use of superphosphate fertiliser), zinc (mainly from that used for facial eczema treatment of livestock), other heavy metals, organic compounds and endocrine-disrupting chemicals such as oestrogen. </w:t>
            </w:r>
          </w:p>
          <w:p w14:paraId="24AFBF0A" w14:textId="77777777" w:rsidR="00AA1CCF" w:rsidRDefault="00AA1CCF">
            <w:pPr>
              <w:pStyle w:val="pStyle"/>
              <w:rPr>
                <w:rStyle w:val="almostEmpty"/>
              </w:rPr>
            </w:pPr>
          </w:p>
          <w:p w14:paraId="05409836" w14:textId="77777777" w:rsidR="00AA1CCF" w:rsidRDefault="00382B3A">
            <w:pPr>
              <w:spacing w:after="0" w:line="240" w:lineRule="auto"/>
              <w:ind w:left="57"/>
            </w:pPr>
            <w:r>
              <w:rPr>
                <w:rStyle w:val="styleDatatxt"/>
              </w:rPr>
              <w:t xml:space="preserve"> </w:t>
            </w:r>
          </w:p>
          <w:p w14:paraId="1A1BFE3A" w14:textId="77777777" w:rsidR="00AA1CCF" w:rsidRDefault="00AA1CCF">
            <w:pPr>
              <w:pStyle w:val="pStyle"/>
              <w:rPr>
                <w:rStyle w:val="almostEmpty"/>
              </w:rPr>
            </w:pPr>
          </w:p>
          <w:p w14:paraId="3EF4A9CC" w14:textId="77777777" w:rsidR="00AA1CCF" w:rsidRDefault="00382B3A">
            <w:pPr>
              <w:spacing w:after="0" w:line="240" w:lineRule="auto"/>
              <w:ind w:left="57"/>
            </w:pPr>
            <w:r>
              <w:rPr>
                <w:rStyle w:val="styleDatatxt"/>
              </w:rPr>
              <w:t xml:space="preserve">Coastal subdivision – sewage and storm water toxins and excavation-derived sediments from residential developments (mainly in the Thames-Kopu area, and small settlements along the Kaiaua coast). </w:t>
            </w:r>
          </w:p>
          <w:p w14:paraId="4B22CFD3" w14:textId="77777777" w:rsidR="00AA1CCF" w:rsidRDefault="00AA1CCF">
            <w:pPr>
              <w:pStyle w:val="pStyle"/>
              <w:rPr>
                <w:rStyle w:val="almostEmpty"/>
              </w:rPr>
            </w:pPr>
          </w:p>
          <w:p w14:paraId="118BADE4" w14:textId="77777777" w:rsidR="00AA1CCF" w:rsidRDefault="00382B3A">
            <w:pPr>
              <w:spacing w:after="0" w:line="240" w:lineRule="auto"/>
              <w:ind w:left="57"/>
            </w:pPr>
            <w:r>
              <w:rPr>
                <w:rStyle w:val="styleDatatxt"/>
              </w:rPr>
              <w:t xml:space="preserve"> </w:t>
            </w:r>
          </w:p>
          <w:p w14:paraId="369ACE4F" w14:textId="77777777" w:rsidR="00AA1CCF" w:rsidRDefault="00AA1CCF">
            <w:pPr>
              <w:pStyle w:val="pStyle"/>
              <w:rPr>
                <w:rStyle w:val="almostEmpty"/>
              </w:rPr>
            </w:pPr>
          </w:p>
          <w:p w14:paraId="6BE9754D" w14:textId="77777777" w:rsidR="00AA1CCF" w:rsidRDefault="00382B3A">
            <w:pPr>
              <w:spacing w:after="0" w:line="240" w:lineRule="auto"/>
              <w:ind w:left="57"/>
            </w:pPr>
            <w:r>
              <w:rPr>
                <w:rStyle w:val="styleDatatxt"/>
              </w:rPr>
              <w:t xml:space="preserve">Storm driven waves and floods can wash through nesting area and roosts affecting wading birds. </w:t>
            </w:r>
          </w:p>
          <w:p w14:paraId="76460B8C" w14:textId="77777777" w:rsidR="00AA1CCF" w:rsidRDefault="00AA1CCF">
            <w:pPr>
              <w:pStyle w:val="pStyle"/>
              <w:rPr>
                <w:rStyle w:val="almostEmpty"/>
              </w:rPr>
            </w:pPr>
          </w:p>
          <w:p w14:paraId="7835EE5F" w14:textId="77777777" w:rsidR="00AA1CCF" w:rsidRDefault="00382B3A">
            <w:pPr>
              <w:spacing w:after="0" w:line="240" w:lineRule="auto"/>
              <w:ind w:left="57"/>
            </w:pPr>
            <w:r>
              <w:rPr>
                <w:rStyle w:val="styleDatatxt"/>
              </w:rPr>
              <w:t xml:space="preserve"> </w:t>
            </w:r>
          </w:p>
          <w:p w14:paraId="48069DBC" w14:textId="77777777" w:rsidR="00AA1CCF" w:rsidRDefault="00AA1CCF">
            <w:pPr>
              <w:pStyle w:val="pStyle"/>
              <w:rPr>
                <w:rStyle w:val="almostEmpty"/>
              </w:rPr>
            </w:pPr>
          </w:p>
          <w:p w14:paraId="40DE0C70" w14:textId="77777777" w:rsidR="00AA1CCF" w:rsidRDefault="00382B3A">
            <w:pPr>
              <w:spacing w:after="0" w:line="240" w:lineRule="auto"/>
              <w:ind w:left="57"/>
            </w:pPr>
            <w:r>
              <w:rPr>
                <w:rStyle w:val="styleDatatxt"/>
              </w:rPr>
              <w:t xml:space="preserve">The progressive expansion of mangroves is thought to be reducing the area of intertidal mudflats available for shorebird feeding and also impacting on important habitats such as chenier roost sites and back swamp feeding grounds such as the stilt ponds. Conversely, the expansion of this community is creating increased habitat for some species including mud crabs, mud snails, herons, banded rail, flounder and eel.  </w:t>
            </w:r>
          </w:p>
          <w:p w14:paraId="2190080B" w14:textId="77777777" w:rsidR="00AA1CCF" w:rsidRDefault="00AA1CCF">
            <w:pPr>
              <w:pStyle w:val="pStyle"/>
              <w:rPr>
                <w:rStyle w:val="almostEmpty"/>
              </w:rPr>
            </w:pPr>
          </w:p>
          <w:p w14:paraId="2D91624B" w14:textId="77777777" w:rsidR="00AA1CCF" w:rsidRDefault="00382B3A">
            <w:pPr>
              <w:spacing w:after="0" w:line="240" w:lineRule="auto"/>
              <w:ind w:left="57"/>
            </w:pPr>
            <w:r>
              <w:rPr>
                <w:rStyle w:val="styleDatatxt"/>
              </w:rPr>
              <w:t xml:space="preserve"> </w:t>
            </w:r>
          </w:p>
          <w:p w14:paraId="3D7497FC" w14:textId="77777777" w:rsidR="00AA1CCF" w:rsidRDefault="00AA1CCF">
            <w:pPr>
              <w:pStyle w:val="pStyle"/>
              <w:rPr>
                <w:rStyle w:val="almostEmpty"/>
              </w:rPr>
            </w:pPr>
          </w:p>
          <w:p w14:paraId="3CF775FD" w14:textId="77777777" w:rsidR="00AA1CCF" w:rsidRDefault="00382B3A">
            <w:pPr>
              <w:spacing w:after="0" w:line="240" w:lineRule="auto"/>
              <w:ind w:left="57"/>
            </w:pPr>
            <w:r>
              <w:rPr>
                <w:rStyle w:val="styleDatatxt"/>
              </w:rPr>
              <w:t>Sedimentation is one of the drivers of mangrove expansion, but ongoing observations indicate that the subsidence of the tidal flats (caused by the consolidation of deep sediments) coupled with sea-level rise is likely to impede further seaward expansion.</w:t>
            </w:r>
          </w:p>
        </w:tc>
      </w:tr>
    </w:tbl>
    <w:p w14:paraId="6012ED1A" w14:textId="77777777" w:rsidR="00AA1CCF" w:rsidRDefault="00AA1CCF"/>
    <w:p w14:paraId="511EE71F" w14:textId="77777777" w:rsidR="00AA1CCF" w:rsidRDefault="00382B3A">
      <w:pPr>
        <w:pStyle w:val="pstyleSection"/>
      </w:pPr>
      <w:r>
        <w:rPr>
          <w:rStyle w:val="styleL2"/>
        </w:rPr>
        <w:t>5.2.2 Legal conservation status</w:t>
      </w:r>
    </w:p>
    <w:p w14:paraId="29956096" w14:textId="77777777" w:rsidR="00AA1CCF" w:rsidRDefault="00382B3A">
      <w:pPr>
        <w:pStyle w:val="pstyleComments"/>
      </w:pPr>
      <w:r>
        <w:rPr>
          <w:rStyle w:val="styleC3comment"/>
        </w:rPr>
        <w:t>Please list any other relevant conservation status, at global, regional or national level and specify the boundary relationships with the Ramsar Site:</w:t>
      </w:r>
    </w:p>
    <w:p w14:paraId="62A7298A" w14:textId="77777777" w:rsidR="00AA1CCF" w:rsidRDefault="00382B3A">
      <w:pPr>
        <w:pStyle w:val="pstyleLabels"/>
      </w:pPr>
      <w:r>
        <w:rPr>
          <w:rStyle w:val="styleC3"/>
        </w:rPr>
        <w:t>Global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AA1CCF" w14:paraId="69D6312B"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41F1852D" w14:textId="77777777" w:rsidR="00AA1CCF" w:rsidRDefault="00382B3A">
            <w:pPr>
              <w:spacing w:after="0" w:line="240" w:lineRule="auto"/>
              <w:jc w:val="center"/>
            </w:pPr>
            <w:r>
              <w:rPr>
                <w:b/>
                <w:bCs/>
                <w:sz w:val="18"/>
                <w:szCs w:val="18"/>
              </w:rPr>
              <w:t>Designation type</w:t>
            </w:r>
            <w:r>
              <w:rPr>
                <w:rStyle w:val="FootnoteReference"/>
              </w:rPr>
              <w:footnoteReference w:id="44"/>
            </w:r>
          </w:p>
        </w:tc>
        <w:tc>
          <w:tcPr>
            <w:tcW w:w="1750" w:type="dxa"/>
          </w:tcPr>
          <w:p w14:paraId="698ED45B" w14:textId="77777777" w:rsidR="00AA1CCF" w:rsidRDefault="00382B3A">
            <w:pPr>
              <w:spacing w:after="0" w:line="240" w:lineRule="auto"/>
              <w:jc w:val="center"/>
            </w:pPr>
            <w:r>
              <w:rPr>
                <w:b/>
                <w:bCs/>
                <w:sz w:val="18"/>
                <w:szCs w:val="18"/>
              </w:rPr>
              <w:t>Name of area</w:t>
            </w:r>
          </w:p>
        </w:tc>
        <w:tc>
          <w:tcPr>
            <w:tcW w:w="1750" w:type="dxa"/>
          </w:tcPr>
          <w:p w14:paraId="27758C10" w14:textId="77777777" w:rsidR="00AA1CCF" w:rsidRDefault="00382B3A">
            <w:pPr>
              <w:spacing w:after="0" w:line="240" w:lineRule="auto"/>
              <w:jc w:val="center"/>
            </w:pPr>
            <w:r>
              <w:rPr>
                <w:b/>
                <w:bCs/>
                <w:sz w:val="18"/>
                <w:szCs w:val="18"/>
              </w:rPr>
              <w:t>Online information url</w:t>
            </w:r>
          </w:p>
        </w:tc>
        <w:tc>
          <w:tcPr>
            <w:tcW w:w="1750" w:type="dxa"/>
          </w:tcPr>
          <w:p w14:paraId="638B15F5" w14:textId="77777777" w:rsidR="00AA1CCF" w:rsidRDefault="00382B3A">
            <w:pPr>
              <w:spacing w:after="0" w:line="240" w:lineRule="auto"/>
              <w:jc w:val="center"/>
            </w:pPr>
            <w:r>
              <w:rPr>
                <w:b/>
                <w:bCs/>
                <w:sz w:val="18"/>
                <w:szCs w:val="18"/>
              </w:rPr>
              <w:t>Overlap with Ramsar Site</w:t>
            </w:r>
            <w:r>
              <w:rPr>
                <w:rStyle w:val="FootnoteReference"/>
              </w:rPr>
              <w:footnoteReference w:id="45"/>
            </w:r>
          </w:p>
        </w:tc>
      </w:tr>
      <w:tr w:rsidR="00AA1CCF" w14:paraId="527A5FD1" w14:textId="77777777" w:rsidTr="00AA1CCF">
        <w:trPr>
          <w:trHeight w:val="200"/>
        </w:trPr>
        <w:tc>
          <w:tcPr>
            <w:tcW w:w="1750" w:type="dxa"/>
          </w:tcPr>
          <w:p w14:paraId="59291E4E" w14:textId="77777777" w:rsidR="00AA1CCF" w:rsidRDefault="00AA1CCF"/>
        </w:tc>
        <w:tc>
          <w:tcPr>
            <w:tcW w:w="1750" w:type="dxa"/>
          </w:tcPr>
          <w:p w14:paraId="197C6E74" w14:textId="77777777" w:rsidR="00AA1CCF" w:rsidRDefault="00AA1CCF"/>
        </w:tc>
        <w:tc>
          <w:tcPr>
            <w:tcW w:w="1750" w:type="dxa"/>
          </w:tcPr>
          <w:p w14:paraId="55A622FE" w14:textId="77777777" w:rsidR="00AA1CCF" w:rsidRDefault="00AA1CCF"/>
        </w:tc>
        <w:tc>
          <w:tcPr>
            <w:tcW w:w="1750" w:type="dxa"/>
          </w:tcPr>
          <w:p w14:paraId="619955B8" w14:textId="77777777" w:rsidR="00AA1CCF" w:rsidRDefault="00AA1CCF"/>
        </w:tc>
      </w:tr>
    </w:tbl>
    <w:p w14:paraId="3BBAA4F3" w14:textId="77777777" w:rsidR="00AA1CCF" w:rsidRDefault="00AA1CCF"/>
    <w:p w14:paraId="0256D7D2" w14:textId="77777777" w:rsidR="00AA1CCF" w:rsidRDefault="00382B3A">
      <w:pPr>
        <w:pStyle w:val="pstyleLabels"/>
      </w:pPr>
      <w:r>
        <w:rPr>
          <w:rStyle w:val="styleC3"/>
        </w:rPr>
        <w:t>Regional (international)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AA1CCF" w14:paraId="6DB40195"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58A24916" w14:textId="77777777" w:rsidR="00AA1CCF" w:rsidRDefault="00382B3A">
            <w:pPr>
              <w:spacing w:after="0" w:line="240" w:lineRule="auto"/>
              <w:jc w:val="center"/>
            </w:pPr>
            <w:r>
              <w:rPr>
                <w:b/>
                <w:bCs/>
                <w:sz w:val="18"/>
                <w:szCs w:val="18"/>
              </w:rPr>
              <w:t>Designation type</w:t>
            </w:r>
            <w:r>
              <w:rPr>
                <w:rStyle w:val="FootnoteReference"/>
              </w:rPr>
              <w:footnoteReference w:id="46"/>
            </w:r>
          </w:p>
        </w:tc>
        <w:tc>
          <w:tcPr>
            <w:tcW w:w="1750" w:type="dxa"/>
          </w:tcPr>
          <w:p w14:paraId="64DABADE" w14:textId="77777777" w:rsidR="00AA1CCF" w:rsidRDefault="00382B3A">
            <w:pPr>
              <w:spacing w:after="0" w:line="240" w:lineRule="auto"/>
              <w:jc w:val="center"/>
            </w:pPr>
            <w:r>
              <w:rPr>
                <w:b/>
                <w:bCs/>
                <w:sz w:val="18"/>
                <w:szCs w:val="18"/>
              </w:rPr>
              <w:t>Name of area</w:t>
            </w:r>
          </w:p>
        </w:tc>
        <w:tc>
          <w:tcPr>
            <w:tcW w:w="1750" w:type="dxa"/>
          </w:tcPr>
          <w:p w14:paraId="363FBA61" w14:textId="77777777" w:rsidR="00AA1CCF" w:rsidRDefault="00382B3A">
            <w:pPr>
              <w:spacing w:after="0" w:line="240" w:lineRule="auto"/>
              <w:jc w:val="center"/>
            </w:pPr>
            <w:r>
              <w:rPr>
                <w:b/>
                <w:bCs/>
                <w:sz w:val="18"/>
                <w:szCs w:val="18"/>
              </w:rPr>
              <w:t>Online information url</w:t>
            </w:r>
          </w:p>
        </w:tc>
        <w:tc>
          <w:tcPr>
            <w:tcW w:w="1750" w:type="dxa"/>
          </w:tcPr>
          <w:p w14:paraId="45DDEC03" w14:textId="77777777" w:rsidR="00AA1CCF" w:rsidRDefault="00382B3A">
            <w:pPr>
              <w:spacing w:after="0" w:line="240" w:lineRule="auto"/>
              <w:jc w:val="center"/>
            </w:pPr>
            <w:r>
              <w:rPr>
                <w:b/>
                <w:bCs/>
                <w:sz w:val="18"/>
                <w:szCs w:val="18"/>
              </w:rPr>
              <w:t>Overlap with Ramsar Site</w:t>
            </w:r>
            <w:r>
              <w:rPr>
                <w:vertAlign w:val="superscript"/>
              </w:rPr>
              <w:t>45</w:t>
            </w:r>
          </w:p>
        </w:tc>
      </w:tr>
      <w:tr w:rsidR="00AA1CCF" w14:paraId="6C3B2440" w14:textId="77777777" w:rsidTr="00AA1CCF">
        <w:trPr>
          <w:trHeight w:val="200"/>
        </w:trPr>
        <w:tc>
          <w:tcPr>
            <w:tcW w:w="1750" w:type="dxa"/>
          </w:tcPr>
          <w:p w14:paraId="2DADB0CF" w14:textId="77777777" w:rsidR="00AA1CCF" w:rsidRDefault="00AA1CCF"/>
        </w:tc>
        <w:tc>
          <w:tcPr>
            <w:tcW w:w="1750" w:type="dxa"/>
          </w:tcPr>
          <w:p w14:paraId="7B64BC74" w14:textId="77777777" w:rsidR="00AA1CCF" w:rsidRDefault="00AA1CCF"/>
        </w:tc>
        <w:tc>
          <w:tcPr>
            <w:tcW w:w="1750" w:type="dxa"/>
          </w:tcPr>
          <w:p w14:paraId="629EA460" w14:textId="77777777" w:rsidR="00AA1CCF" w:rsidRDefault="00AA1CCF"/>
        </w:tc>
        <w:tc>
          <w:tcPr>
            <w:tcW w:w="1750" w:type="dxa"/>
          </w:tcPr>
          <w:p w14:paraId="7B14E8FD" w14:textId="77777777" w:rsidR="00AA1CCF" w:rsidRDefault="00AA1CCF"/>
        </w:tc>
      </w:tr>
    </w:tbl>
    <w:p w14:paraId="33EA8C49" w14:textId="77777777" w:rsidR="00AA1CCF" w:rsidRDefault="00AA1CCF"/>
    <w:p w14:paraId="481488B0" w14:textId="77777777" w:rsidR="00AA1CCF" w:rsidRDefault="00382B3A">
      <w:pPr>
        <w:pStyle w:val="pstyleLabels"/>
      </w:pPr>
      <w:r>
        <w:rPr>
          <w:rStyle w:val="styleC3"/>
        </w:rPr>
        <w:t>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AA1CCF" w14:paraId="32FE203B"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56CC9C4E" w14:textId="77777777" w:rsidR="00AA1CCF" w:rsidRDefault="00382B3A">
            <w:pPr>
              <w:spacing w:after="0" w:line="240" w:lineRule="auto"/>
              <w:jc w:val="center"/>
            </w:pPr>
            <w:r>
              <w:rPr>
                <w:b/>
                <w:bCs/>
                <w:sz w:val="18"/>
                <w:szCs w:val="18"/>
              </w:rPr>
              <w:t>Designation type</w:t>
            </w:r>
          </w:p>
        </w:tc>
        <w:tc>
          <w:tcPr>
            <w:tcW w:w="1750" w:type="dxa"/>
          </w:tcPr>
          <w:p w14:paraId="02954A69" w14:textId="77777777" w:rsidR="00AA1CCF" w:rsidRDefault="00382B3A">
            <w:pPr>
              <w:spacing w:after="0" w:line="240" w:lineRule="auto"/>
              <w:jc w:val="center"/>
            </w:pPr>
            <w:r>
              <w:rPr>
                <w:b/>
                <w:bCs/>
                <w:sz w:val="18"/>
                <w:szCs w:val="18"/>
              </w:rPr>
              <w:t>Name of area</w:t>
            </w:r>
          </w:p>
        </w:tc>
        <w:tc>
          <w:tcPr>
            <w:tcW w:w="1750" w:type="dxa"/>
          </w:tcPr>
          <w:p w14:paraId="34544B1A" w14:textId="77777777" w:rsidR="00AA1CCF" w:rsidRDefault="00382B3A">
            <w:pPr>
              <w:spacing w:after="0" w:line="240" w:lineRule="auto"/>
              <w:jc w:val="center"/>
            </w:pPr>
            <w:r>
              <w:rPr>
                <w:b/>
                <w:bCs/>
                <w:sz w:val="18"/>
                <w:szCs w:val="18"/>
              </w:rPr>
              <w:t>Online information url</w:t>
            </w:r>
          </w:p>
        </w:tc>
        <w:tc>
          <w:tcPr>
            <w:tcW w:w="1750" w:type="dxa"/>
          </w:tcPr>
          <w:p w14:paraId="20D1FDB1" w14:textId="77777777" w:rsidR="00AA1CCF" w:rsidRDefault="00382B3A">
            <w:pPr>
              <w:spacing w:after="0" w:line="240" w:lineRule="auto"/>
              <w:jc w:val="center"/>
            </w:pPr>
            <w:r>
              <w:rPr>
                <w:b/>
                <w:bCs/>
                <w:sz w:val="18"/>
                <w:szCs w:val="18"/>
              </w:rPr>
              <w:t>Overlap with Ramsar Site</w:t>
            </w:r>
            <w:r>
              <w:rPr>
                <w:vertAlign w:val="superscript"/>
              </w:rPr>
              <w:t>45</w:t>
            </w:r>
          </w:p>
        </w:tc>
      </w:tr>
      <w:tr w:rsidR="00AA1CCF" w14:paraId="40D9687E" w14:textId="77777777" w:rsidTr="00AA1CCF">
        <w:trPr>
          <w:trHeight w:val="200"/>
        </w:trPr>
        <w:tc>
          <w:tcPr>
            <w:tcW w:w="1750" w:type="dxa"/>
          </w:tcPr>
          <w:p w14:paraId="5A27425C" w14:textId="77777777" w:rsidR="00AA1CCF" w:rsidRDefault="00382B3A">
            <w:r>
              <w:rPr>
                <w:rStyle w:val="styleSubformtxt"/>
              </w:rPr>
              <w:t>Esplanade Reserve</w:t>
            </w:r>
          </w:p>
        </w:tc>
        <w:tc>
          <w:tcPr>
            <w:tcW w:w="1750" w:type="dxa"/>
          </w:tcPr>
          <w:p w14:paraId="2F29B5D7" w14:textId="77777777" w:rsidR="00AA1CCF" w:rsidRDefault="00AA1CCF"/>
        </w:tc>
        <w:tc>
          <w:tcPr>
            <w:tcW w:w="1750" w:type="dxa"/>
          </w:tcPr>
          <w:p w14:paraId="6E31BA97" w14:textId="77777777" w:rsidR="00AA1CCF" w:rsidRDefault="00AA1CCF"/>
        </w:tc>
        <w:tc>
          <w:tcPr>
            <w:tcW w:w="1750" w:type="dxa"/>
          </w:tcPr>
          <w:p w14:paraId="04D0299F" w14:textId="77777777" w:rsidR="00AA1CCF" w:rsidRDefault="00382B3A">
            <w:r>
              <w:rPr>
                <w:rStyle w:val="styleSubformtxt"/>
              </w:rPr>
              <w:t>partly</w:t>
            </w:r>
          </w:p>
        </w:tc>
      </w:tr>
      <w:tr w:rsidR="00AA1CCF" w14:paraId="6AE54E0B" w14:textId="77777777" w:rsidTr="00AA1CCF">
        <w:trPr>
          <w:trHeight w:val="200"/>
        </w:trPr>
        <w:tc>
          <w:tcPr>
            <w:tcW w:w="1750" w:type="dxa"/>
          </w:tcPr>
          <w:p w14:paraId="6F8A784C" w14:textId="77777777" w:rsidR="00AA1CCF" w:rsidRDefault="00382B3A">
            <w:r>
              <w:rPr>
                <w:rStyle w:val="styleSubformtxt"/>
              </w:rPr>
              <w:t>Government Purpose reserve</w:t>
            </w:r>
          </w:p>
        </w:tc>
        <w:tc>
          <w:tcPr>
            <w:tcW w:w="1750" w:type="dxa"/>
          </w:tcPr>
          <w:p w14:paraId="2E35E33D" w14:textId="77777777" w:rsidR="00AA1CCF" w:rsidRDefault="00382B3A">
            <w:r>
              <w:rPr>
                <w:rStyle w:val="styleSubformtxt"/>
              </w:rPr>
              <w:t>Miranda Taramaire Wildlife Management Reserve</w:t>
            </w:r>
          </w:p>
        </w:tc>
        <w:tc>
          <w:tcPr>
            <w:tcW w:w="1750" w:type="dxa"/>
          </w:tcPr>
          <w:p w14:paraId="645B56BA" w14:textId="77777777" w:rsidR="00AA1CCF" w:rsidRDefault="00AA1CCF"/>
        </w:tc>
        <w:tc>
          <w:tcPr>
            <w:tcW w:w="1750" w:type="dxa"/>
          </w:tcPr>
          <w:p w14:paraId="1F1B06EC" w14:textId="77777777" w:rsidR="00AA1CCF" w:rsidRDefault="00382B3A">
            <w:r>
              <w:rPr>
                <w:rStyle w:val="styleSubformtxt"/>
              </w:rPr>
              <w:t>partly</w:t>
            </w:r>
          </w:p>
        </w:tc>
      </w:tr>
      <w:tr w:rsidR="00AA1CCF" w14:paraId="48154B5D" w14:textId="77777777" w:rsidTr="00AA1CCF">
        <w:trPr>
          <w:trHeight w:val="200"/>
        </w:trPr>
        <w:tc>
          <w:tcPr>
            <w:tcW w:w="1750" w:type="dxa"/>
          </w:tcPr>
          <w:p w14:paraId="79EFF2AE" w14:textId="77777777" w:rsidR="00AA1CCF" w:rsidRDefault="00382B3A">
            <w:r>
              <w:rPr>
                <w:rStyle w:val="styleSubformtxt"/>
              </w:rPr>
              <w:t>Marginal Strip</w:t>
            </w:r>
          </w:p>
        </w:tc>
        <w:tc>
          <w:tcPr>
            <w:tcW w:w="1750" w:type="dxa"/>
          </w:tcPr>
          <w:p w14:paraId="053DF2A1" w14:textId="77777777" w:rsidR="00AA1CCF" w:rsidRDefault="00382B3A">
            <w:r>
              <w:rPr>
                <w:rStyle w:val="styleSubformtxt"/>
              </w:rPr>
              <w:t>Waitakaruru River Mouth</w:t>
            </w:r>
          </w:p>
        </w:tc>
        <w:tc>
          <w:tcPr>
            <w:tcW w:w="1750" w:type="dxa"/>
          </w:tcPr>
          <w:p w14:paraId="3491AFE1" w14:textId="77777777" w:rsidR="00AA1CCF" w:rsidRDefault="00AA1CCF"/>
        </w:tc>
        <w:tc>
          <w:tcPr>
            <w:tcW w:w="1750" w:type="dxa"/>
          </w:tcPr>
          <w:p w14:paraId="541516B7" w14:textId="77777777" w:rsidR="00AA1CCF" w:rsidRDefault="00382B3A">
            <w:r>
              <w:rPr>
                <w:rStyle w:val="styleSubformtxt"/>
              </w:rPr>
              <w:t>partly</w:t>
            </w:r>
          </w:p>
        </w:tc>
      </w:tr>
      <w:tr w:rsidR="00AA1CCF" w14:paraId="7CC76803" w14:textId="77777777" w:rsidTr="00AA1CCF">
        <w:trPr>
          <w:trHeight w:val="200"/>
        </w:trPr>
        <w:tc>
          <w:tcPr>
            <w:tcW w:w="1750" w:type="dxa"/>
          </w:tcPr>
          <w:p w14:paraId="73F9034D" w14:textId="77777777" w:rsidR="00AA1CCF" w:rsidRDefault="00382B3A">
            <w:r>
              <w:rPr>
                <w:rStyle w:val="styleSubformtxt"/>
              </w:rPr>
              <w:t>Marine Park</w:t>
            </w:r>
          </w:p>
        </w:tc>
        <w:tc>
          <w:tcPr>
            <w:tcW w:w="1750" w:type="dxa"/>
          </w:tcPr>
          <w:p w14:paraId="33009CFB" w14:textId="77777777" w:rsidR="00AA1CCF" w:rsidRDefault="00382B3A">
            <w:r>
              <w:rPr>
                <w:rStyle w:val="styleSubformtxt"/>
              </w:rPr>
              <w:t>Hauraki Gulf</w:t>
            </w:r>
          </w:p>
        </w:tc>
        <w:tc>
          <w:tcPr>
            <w:tcW w:w="1750" w:type="dxa"/>
          </w:tcPr>
          <w:p w14:paraId="39931456" w14:textId="77777777" w:rsidR="00AA1CCF" w:rsidRDefault="00AA1CCF"/>
        </w:tc>
        <w:tc>
          <w:tcPr>
            <w:tcW w:w="1750" w:type="dxa"/>
          </w:tcPr>
          <w:p w14:paraId="5A800833" w14:textId="77777777" w:rsidR="00AA1CCF" w:rsidRDefault="00382B3A">
            <w:r>
              <w:rPr>
                <w:rStyle w:val="styleSubformtxt"/>
              </w:rPr>
              <w:t>whole</w:t>
            </w:r>
          </w:p>
        </w:tc>
      </w:tr>
      <w:tr w:rsidR="00AA1CCF" w14:paraId="7BD081F7" w14:textId="77777777" w:rsidTr="00AA1CCF">
        <w:trPr>
          <w:trHeight w:val="200"/>
        </w:trPr>
        <w:tc>
          <w:tcPr>
            <w:tcW w:w="1750" w:type="dxa"/>
          </w:tcPr>
          <w:p w14:paraId="08EE32FB" w14:textId="77777777" w:rsidR="00AA1CCF" w:rsidRDefault="00382B3A">
            <w:r>
              <w:rPr>
                <w:rStyle w:val="styleSubformtxt"/>
              </w:rPr>
              <w:t>QEII Open Space Covenant</w:t>
            </w:r>
          </w:p>
        </w:tc>
        <w:tc>
          <w:tcPr>
            <w:tcW w:w="1750" w:type="dxa"/>
          </w:tcPr>
          <w:p w14:paraId="35266C46" w14:textId="77777777" w:rsidR="00AA1CCF" w:rsidRDefault="00382B3A">
            <w:r>
              <w:rPr>
                <w:rStyle w:val="styleSubformtxt"/>
              </w:rPr>
              <w:t>Robert Findlay Reserve</w:t>
            </w:r>
          </w:p>
        </w:tc>
        <w:tc>
          <w:tcPr>
            <w:tcW w:w="1750" w:type="dxa"/>
          </w:tcPr>
          <w:p w14:paraId="1E148FE6" w14:textId="77777777" w:rsidR="00AA1CCF" w:rsidRDefault="00AA1CCF"/>
        </w:tc>
        <w:tc>
          <w:tcPr>
            <w:tcW w:w="1750" w:type="dxa"/>
          </w:tcPr>
          <w:p w14:paraId="15E13590" w14:textId="77777777" w:rsidR="00AA1CCF" w:rsidRDefault="00382B3A">
            <w:r>
              <w:rPr>
                <w:rStyle w:val="styleSubformtxt"/>
              </w:rPr>
              <w:t>partly</w:t>
            </w:r>
          </w:p>
        </w:tc>
      </w:tr>
      <w:tr w:rsidR="00AA1CCF" w14:paraId="2C1D77BB" w14:textId="77777777" w:rsidTr="00AA1CCF">
        <w:trPr>
          <w:trHeight w:val="200"/>
        </w:trPr>
        <w:tc>
          <w:tcPr>
            <w:tcW w:w="1750" w:type="dxa"/>
          </w:tcPr>
          <w:p w14:paraId="0916EAD4" w14:textId="77777777" w:rsidR="00AA1CCF" w:rsidRDefault="00382B3A">
            <w:r>
              <w:rPr>
                <w:rStyle w:val="styleSubformtxt"/>
              </w:rPr>
              <w:t>Recreation Reserve</w:t>
            </w:r>
          </w:p>
        </w:tc>
        <w:tc>
          <w:tcPr>
            <w:tcW w:w="1750" w:type="dxa"/>
          </w:tcPr>
          <w:p w14:paraId="4F3B7180" w14:textId="77777777" w:rsidR="00AA1CCF" w:rsidRDefault="00AA1CCF"/>
        </w:tc>
        <w:tc>
          <w:tcPr>
            <w:tcW w:w="1750" w:type="dxa"/>
          </w:tcPr>
          <w:p w14:paraId="367E14F7" w14:textId="77777777" w:rsidR="00AA1CCF" w:rsidRDefault="00AA1CCF"/>
        </w:tc>
        <w:tc>
          <w:tcPr>
            <w:tcW w:w="1750" w:type="dxa"/>
          </w:tcPr>
          <w:p w14:paraId="1DF71CED" w14:textId="77777777" w:rsidR="00AA1CCF" w:rsidRDefault="00382B3A">
            <w:r>
              <w:rPr>
                <w:rStyle w:val="styleSubformtxt"/>
              </w:rPr>
              <w:t>partly</w:t>
            </w:r>
          </w:p>
        </w:tc>
      </w:tr>
      <w:tr w:rsidR="00AA1CCF" w14:paraId="5FC8A213" w14:textId="77777777" w:rsidTr="00AA1CCF">
        <w:trPr>
          <w:trHeight w:val="200"/>
        </w:trPr>
        <w:tc>
          <w:tcPr>
            <w:tcW w:w="1750" w:type="dxa"/>
          </w:tcPr>
          <w:p w14:paraId="01870D4A" w14:textId="77777777" w:rsidR="00AA1CCF" w:rsidRDefault="00382B3A">
            <w:r>
              <w:rPr>
                <w:rStyle w:val="styleSubformtxt"/>
              </w:rPr>
              <w:t>Stewardship Area</w:t>
            </w:r>
          </w:p>
        </w:tc>
        <w:tc>
          <w:tcPr>
            <w:tcW w:w="1750" w:type="dxa"/>
          </w:tcPr>
          <w:p w14:paraId="351586E2" w14:textId="77777777" w:rsidR="00AA1CCF" w:rsidRDefault="00382B3A">
            <w:r>
              <w:rPr>
                <w:rStyle w:val="styleSubformtxt"/>
              </w:rPr>
              <w:t>Miranda</w:t>
            </w:r>
          </w:p>
        </w:tc>
        <w:tc>
          <w:tcPr>
            <w:tcW w:w="1750" w:type="dxa"/>
          </w:tcPr>
          <w:p w14:paraId="15E44C05" w14:textId="77777777" w:rsidR="00AA1CCF" w:rsidRDefault="00AA1CCF"/>
        </w:tc>
        <w:tc>
          <w:tcPr>
            <w:tcW w:w="1750" w:type="dxa"/>
          </w:tcPr>
          <w:p w14:paraId="72451878" w14:textId="77777777" w:rsidR="00AA1CCF" w:rsidRDefault="00382B3A">
            <w:r>
              <w:rPr>
                <w:rStyle w:val="styleSubformtxt"/>
              </w:rPr>
              <w:t>partly</w:t>
            </w:r>
          </w:p>
        </w:tc>
      </w:tr>
      <w:tr w:rsidR="00AA1CCF" w14:paraId="16578C6B" w14:textId="77777777" w:rsidTr="00AA1CCF">
        <w:trPr>
          <w:trHeight w:val="200"/>
        </w:trPr>
        <w:tc>
          <w:tcPr>
            <w:tcW w:w="1750" w:type="dxa"/>
          </w:tcPr>
          <w:p w14:paraId="2EFE997B" w14:textId="77777777" w:rsidR="00AA1CCF" w:rsidRDefault="00382B3A">
            <w:r>
              <w:rPr>
                <w:rStyle w:val="styleSubformtxt"/>
              </w:rPr>
              <w:t>Stewardship Area</w:t>
            </w:r>
          </w:p>
        </w:tc>
        <w:tc>
          <w:tcPr>
            <w:tcW w:w="1750" w:type="dxa"/>
          </w:tcPr>
          <w:p w14:paraId="7852D0B5" w14:textId="77777777" w:rsidR="00AA1CCF" w:rsidRDefault="00382B3A">
            <w:r>
              <w:rPr>
                <w:rStyle w:val="styleSubformtxt"/>
              </w:rPr>
              <w:t>Orongo</w:t>
            </w:r>
          </w:p>
        </w:tc>
        <w:tc>
          <w:tcPr>
            <w:tcW w:w="1750" w:type="dxa"/>
          </w:tcPr>
          <w:p w14:paraId="1C1DA578" w14:textId="77777777" w:rsidR="00AA1CCF" w:rsidRDefault="00AA1CCF"/>
        </w:tc>
        <w:tc>
          <w:tcPr>
            <w:tcW w:w="1750" w:type="dxa"/>
          </w:tcPr>
          <w:p w14:paraId="3861ADDB" w14:textId="77777777" w:rsidR="00AA1CCF" w:rsidRDefault="00382B3A">
            <w:r>
              <w:rPr>
                <w:rStyle w:val="styleSubformtxt"/>
              </w:rPr>
              <w:t>partly</w:t>
            </w:r>
          </w:p>
        </w:tc>
      </w:tr>
      <w:tr w:rsidR="00AA1CCF" w14:paraId="77AE6692" w14:textId="77777777" w:rsidTr="00AA1CCF">
        <w:trPr>
          <w:trHeight w:val="200"/>
        </w:trPr>
        <w:tc>
          <w:tcPr>
            <w:tcW w:w="1750" w:type="dxa"/>
          </w:tcPr>
          <w:p w14:paraId="37B2A0E4" w14:textId="77777777" w:rsidR="00AA1CCF" w:rsidRDefault="00AA1CCF"/>
        </w:tc>
        <w:tc>
          <w:tcPr>
            <w:tcW w:w="1750" w:type="dxa"/>
          </w:tcPr>
          <w:p w14:paraId="5AD31142" w14:textId="77777777" w:rsidR="00AA1CCF" w:rsidRDefault="00AA1CCF"/>
        </w:tc>
        <w:tc>
          <w:tcPr>
            <w:tcW w:w="1750" w:type="dxa"/>
          </w:tcPr>
          <w:p w14:paraId="6E4A0749" w14:textId="77777777" w:rsidR="00AA1CCF" w:rsidRDefault="00AA1CCF"/>
        </w:tc>
        <w:tc>
          <w:tcPr>
            <w:tcW w:w="1750" w:type="dxa"/>
          </w:tcPr>
          <w:p w14:paraId="29067475" w14:textId="77777777" w:rsidR="00AA1CCF" w:rsidRDefault="00AA1CCF"/>
        </w:tc>
      </w:tr>
    </w:tbl>
    <w:p w14:paraId="78A1E679" w14:textId="77777777" w:rsidR="00AA1CCF" w:rsidRDefault="00AA1CCF"/>
    <w:p w14:paraId="76139E79" w14:textId="77777777" w:rsidR="00AA1CCF" w:rsidRDefault="00382B3A">
      <w:pPr>
        <w:pStyle w:val="pstyleLabels"/>
      </w:pPr>
      <w:r>
        <w:rPr>
          <w:rStyle w:val="styleC3"/>
        </w:rPr>
        <w:t>Non-statutory designations</w:t>
      </w:r>
    </w:p>
    <w:tbl>
      <w:tblPr>
        <w:tblStyle w:val="FancyTable"/>
        <w:tblW w:w="0" w:type="auto"/>
        <w:tblInd w:w="-8" w:type="dxa"/>
        <w:tblLook w:val="04A0" w:firstRow="1" w:lastRow="0" w:firstColumn="1" w:lastColumn="0" w:noHBand="0" w:noVBand="1"/>
      </w:tblPr>
      <w:tblGrid>
        <w:gridCol w:w="1666"/>
        <w:gridCol w:w="1690"/>
        <w:gridCol w:w="4042"/>
        <w:gridCol w:w="1619"/>
      </w:tblGrid>
      <w:tr w:rsidR="00AA1CCF" w14:paraId="1379A09E"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9B38529" w14:textId="77777777" w:rsidR="00AA1CCF" w:rsidRDefault="00382B3A">
            <w:pPr>
              <w:spacing w:after="0" w:line="240" w:lineRule="auto"/>
              <w:jc w:val="center"/>
            </w:pPr>
            <w:r>
              <w:rPr>
                <w:b/>
                <w:bCs/>
                <w:sz w:val="18"/>
                <w:szCs w:val="18"/>
              </w:rPr>
              <w:t>Designation type</w:t>
            </w:r>
            <w:r>
              <w:rPr>
                <w:rStyle w:val="FootnoteReference"/>
              </w:rPr>
              <w:footnoteReference w:id="47"/>
            </w:r>
          </w:p>
        </w:tc>
        <w:tc>
          <w:tcPr>
            <w:tcW w:w="1750" w:type="dxa"/>
          </w:tcPr>
          <w:p w14:paraId="270863D1" w14:textId="77777777" w:rsidR="00AA1CCF" w:rsidRDefault="00382B3A">
            <w:pPr>
              <w:spacing w:after="0" w:line="240" w:lineRule="auto"/>
              <w:jc w:val="center"/>
            </w:pPr>
            <w:r>
              <w:rPr>
                <w:b/>
                <w:bCs/>
                <w:sz w:val="18"/>
                <w:szCs w:val="18"/>
              </w:rPr>
              <w:t>Name of area</w:t>
            </w:r>
          </w:p>
        </w:tc>
        <w:tc>
          <w:tcPr>
            <w:tcW w:w="1750" w:type="dxa"/>
          </w:tcPr>
          <w:p w14:paraId="07EA0E50" w14:textId="77777777" w:rsidR="00AA1CCF" w:rsidRDefault="00382B3A">
            <w:pPr>
              <w:spacing w:after="0" w:line="240" w:lineRule="auto"/>
              <w:jc w:val="center"/>
            </w:pPr>
            <w:r>
              <w:rPr>
                <w:b/>
                <w:bCs/>
                <w:sz w:val="18"/>
                <w:szCs w:val="18"/>
              </w:rPr>
              <w:t>Online information url</w:t>
            </w:r>
          </w:p>
        </w:tc>
        <w:tc>
          <w:tcPr>
            <w:tcW w:w="1750" w:type="dxa"/>
          </w:tcPr>
          <w:p w14:paraId="3933CE2F" w14:textId="77777777" w:rsidR="00AA1CCF" w:rsidRDefault="00382B3A">
            <w:pPr>
              <w:spacing w:after="0" w:line="240" w:lineRule="auto"/>
              <w:jc w:val="center"/>
            </w:pPr>
            <w:r>
              <w:rPr>
                <w:b/>
                <w:bCs/>
                <w:sz w:val="18"/>
                <w:szCs w:val="18"/>
              </w:rPr>
              <w:t>Overlap with Ramsar Site</w:t>
            </w:r>
            <w:r>
              <w:rPr>
                <w:vertAlign w:val="superscript"/>
              </w:rPr>
              <w:t>45</w:t>
            </w:r>
          </w:p>
        </w:tc>
      </w:tr>
      <w:tr w:rsidR="00AA1CCF" w14:paraId="7B281B79" w14:textId="77777777" w:rsidTr="00AA1CCF">
        <w:trPr>
          <w:trHeight w:val="200"/>
        </w:trPr>
        <w:tc>
          <w:tcPr>
            <w:tcW w:w="1750" w:type="dxa"/>
          </w:tcPr>
          <w:p w14:paraId="3C138213" w14:textId="77777777" w:rsidR="00AA1CCF" w:rsidRDefault="00382B3A">
            <w:r>
              <w:rPr>
                <w:rStyle w:val="styleSubformtxt"/>
              </w:rPr>
              <w:t>Other non-statutory designation</w:t>
            </w:r>
          </w:p>
        </w:tc>
        <w:tc>
          <w:tcPr>
            <w:tcW w:w="1750" w:type="dxa"/>
          </w:tcPr>
          <w:p w14:paraId="5371E0FA" w14:textId="77777777" w:rsidR="00AA1CCF" w:rsidRDefault="00382B3A">
            <w:r>
              <w:rPr>
                <w:rStyle w:val="styleSubformtxt"/>
              </w:rPr>
              <w:t>ASCV 9:  Firth of Thames (Kaiaua to Waihou River)</w:t>
            </w:r>
          </w:p>
        </w:tc>
        <w:tc>
          <w:tcPr>
            <w:tcW w:w="1750" w:type="dxa"/>
          </w:tcPr>
          <w:p w14:paraId="52D0BB00" w14:textId="77777777" w:rsidR="00AA1CCF" w:rsidRDefault="00382B3A">
            <w:r>
              <w:rPr>
                <w:rStyle w:val="styleSubformtxt"/>
              </w:rPr>
              <w:t>https://www.waikatoregion.govt.nz/Council/Policy-and-plans/Rules-and-regulation/Regional-Coastal-Plan/Regional-Coastal-Plan/APPENDIX-IV-Areas-of-Significant-Conservation-Value/</w:t>
            </w:r>
          </w:p>
        </w:tc>
        <w:tc>
          <w:tcPr>
            <w:tcW w:w="1750" w:type="dxa"/>
          </w:tcPr>
          <w:p w14:paraId="2CA2C339" w14:textId="77777777" w:rsidR="00AA1CCF" w:rsidRDefault="00382B3A">
            <w:r>
              <w:rPr>
                <w:rStyle w:val="styleSubformtxt"/>
              </w:rPr>
              <w:t>whole</w:t>
            </w:r>
          </w:p>
        </w:tc>
      </w:tr>
      <w:tr w:rsidR="00AA1CCF" w14:paraId="6E1EAA0F" w14:textId="77777777" w:rsidTr="00AA1CCF">
        <w:trPr>
          <w:trHeight w:val="200"/>
        </w:trPr>
        <w:tc>
          <w:tcPr>
            <w:tcW w:w="1750" w:type="dxa"/>
          </w:tcPr>
          <w:p w14:paraId="4CB2F2E2" w14:textId="77777777" w:rsidR="00AA1CCF" w:rsidRDefault="00382B3A">
            <w:r>
              <w:rPr>
                <w:rStyle w:val="styleSubformtxt"/>
              </w:rPr>
              <w:t>Other non-statutory designation</w:t>
            </w:r>
          </w:p>
        </w:tc>
        <w:tc>
          <w:tcPr>
            <w:tcW w:w="1750" w:type="dxa"/>
          </w:tcPr>
          <w:p w14:paraId="081CA0BF" w14:textId="77777777" w:rsidR="00AA1CCF" w:rsidRDefault="00382B3A">
            <w:r>
              <w:rPr>
                <w:rStyle w:val="styleSubformtxt"/>
              </w:rPr>
              <w:t>DOC Ecological Management Unit: Miranda</w:t>
            </w:r>
          </w:p>
        </w:tc>
        <w:tc>
          <w:tcPr>
            <w:tcW w:w="1750" w:type="dxa"/>
          </w:tcPr>
          <w:p w14:paraId="4D4F6E4B" w14:textId="77777777" w:rsidR="00AA1CCF" w:rsidRDefault="00AA1CCF"/>
        </w:tc>
        <w:tc>
          <w:tcPr>
            <w:tcW w:w="1750" w:type="dxa"/>
          </w:tcPr>
          <w:p w14:paraId="7B4701D8" w14:textId="77777777" w:rsidR="00AA1CCF" w:rsidRDefault="00382B3A">
            <w:r>
              <w:rPr>
                <w:rStyle w:val="styleSubformtxt"/>
              </w:rPr>
              <w:t>whole</w:t>
            </w:r>
          </w:p>
        </w:tc>
      </w:tr>
      <w:tr w:rsidR="00AA1CCF" w14:paraId="29F6E86E" w14:textId="77777777" w:rsidTr="00AA1CCF">
        <w:trPr>
          <w:trHeight w:val="200"/>
        </w:trPr>
        <w:tc>
          <w:tcPr>
            <w:tcW w:w="1750" w:type="dxa"/>
          </w:tcPr>
          <w:p w14:paraId="296F058D" w14:textId="77777777" w:rsidR="00AA1CCF" w:rsidRDefault="00382B3A">
            <w:r>
              <w:rPr>
                <w:rStyle w:val="styleSubformtxt"/>
              </w:rPr>
              <w:t>Other non-statutory designation</w:t>
            </w:r>
          </w:p>
        </w:tc>
        <w:tc>
          <w:tcPr>
            <w:tcW w:w="1750" w:type="dxa"/>
          </w:tcPr>
          <w:p w14:paraId="2334AEB1" w14:textId="77777777" w:rsidR="00AA1CCF" w:rsidRDefault="00382B3A">
            <w:r>
              <w:rPr>
                <w:rStyle w:val="styleSubformtxt"/>
              </w:rPr>
              <w:t>East Asian-Australasian Flyway Network Site</w:t>
            </w:r>
          </w:p>
        </w:tc>
        <w:tc>
          <w:tcPr>
            <w:tcW w:w="1750" w:type="dxa"/>
          </w:tcPr>
          <w:p w14:paraId="371E862E" w14:textId="77777777" w:rsidR="00AA1CCF" w:rsidRDefault="00382B3A">
            <w:r>
              <w:rPr>
                <w:rStyle w:val="styleSubformtxt"/>
              </w:rPr>
              <w:t>www.eaaflyway.net/</w:t>
            </w:r>
          </w:p>
        </w:tc>
        <w:tc>
          <w:tcPr>
            <w:tcW w:w="1750" w:type="dxa"/>
          </w:tcPr>
          <w:p w14:paraId="290E704C" w14:textId="77777777" w:rsidR="00AA1CCF" w:rsidRDefault="00382B3A">
            <w:r>
              <w:rPr>
                <w:rStyle w:val="styleSubformtxt"/>
              </w:rPr>
              <w:t>whole</w:t>
            </w:r>
          </w:p>
        </w:tc>
      </w:tr>
      <w:tr w:rsidR="00AA1CCF" w14:paraId="33E4A0E9" w14:textId="77777777" w:rsidTr="00AA1CCF">
        <w:trPr>
          <w:trHeight w:val="200"/>
        </w:trPr>
        <w:tc>
          <w:tcPr>
            <w:tcW w:w="1750" w:type="dxa"/>
          </w:tcPr>
          <w:p w14:paraId="003F8F1E" w14:textId="77777777" w:rsidR="00AA1CCF" w:rsidRDefault="00382B3A">
            <w:r>
              <w:rPr>
                <w:rStyle w:val="styleSubformtxt"/>
              </w:rPr>
              <w:t>Other non-statutory designation</w:t>
            </w:r>
          </w:p>
        </w:tc>
        <w:tc>
          <w:tcPr>
            <w:tcW w:w="1750" w:type="dxa"/>
          </w:tcPr>
          <w:p w14:paraId="21622C7F" w14:textId="77777777" w:rsidR="00AA1CCF" w:rsidRDefault="00382B3A">
            <w:r>
              <w:rPr>
                <w:rStyle w:val="styleSubformtxt"/>
              </w:rPr>
              <w:t>WERI site (Wetland of Ecological and Representative Importance: Firth of Thames</w:t>
            </w:r>
          </w:p>
        </w:tc>
        <w:tc>
          <w:tcPr>
            <w:tcW w:w="1750" w:type="dxa"/>
          </w:tcPr>
          <w:p w14:paraId="4E51B943" w14:textId="77777777" w:rsidR="00AA1CCF" w:rsidRDefault="00AA1CCF"/>
        </w:tc>
        <w:tc>
          <w:tcPr>
            <w:tcW w:w="1750" w:type="dxa"/>
          </w:tcPr>
          <w:p w14:paraId="303D1F40" w14:textId="77777777" w:rsidR="00AA1CCF" w:rsidRDefault="00382B3A">
            <w:r>
              <w:rPr>
                <w:rStyle w:val="styleSubformtxt"/>
              </w:rPr>
              <w:t>whole</w:t>
            </w:r>
          </w:p>
        </w:tc>
      </w:tr>
      <w:tr w:rsidR="00AA1CCF" w14:paraId="34B6AA40" w14:textId="77777777" w:rsidTr="00AA1CCF">
        <w:trPr>
          <w:trHeight w:val="200"/>
        </w:trPr>
        <w:tc>
          <w:tcPr>
            <w:tcW w:w="1750" w:type="dxa"/>
          </w:tcPr>
          <w:p w14:paraId="64FDC922" w14:textId="77777777" w:rsidR="00AA1CCF" w:rsidRDefault="00382B3A">
            <w:r>
              <w:rPr>
                <w:rStyle w:val="styleSubformtxt"/>
              </w:rPr>
              <w:t>Other non-statutory designation</w:t>
            </w:r>
          </w:p>
        </w:tc>
        <w:tc>
          <w:tcPr>
            <w:tcW w:w="1750" w:type="dxa"/>
          </w:tcPr>
          <w:p w14:paraId="771A09EB" w14:textId="77777777" w:rsidR="00AA1CCF" w:rsidRDefault="00AA1CCF"/>
        </w:tc>
        <w:tc>
          <w:tcPr>
            <w:tcW w:w="1750" w:type="dxa"/>
          </w:tcPr>
          <w:p w14:paraId="3CFB8424" w14:textId="77777777" w:rsidR="00AA1CCF" w:rsidRDefault="00AA1CCF"/>
        </w:tc>
        <w:tc>
          <w:tcPr>
            <w:tcW w:w="1750" w:type="dxa"/>
          </w:tcPr>
          <w:p w14:paraId="18093804" w14:textId="77777777" w:rsidR="00AA1CCF" w:rsidRDefault="00AA1CCF"/>
        </w:tc>
      </w:tr>
      <w:tr w:rsidR="00AA1CCF" w14:paraId="67B1FBB2" w14:textId="77777777" w:rsidTr="00AA1CCF">
        <w:trPr>
          <w:trHeight w:val="200"/>
        </w:trPr>
        <w:tc>
          <w:tcPr>
            <w:tcW w:w="1750" w:type="dxa"/>
          </w:tcPr>
          <w:p w14:paraId="5EAE26F3" w14:textId="77777777" w:rsidR="00AA1CCF" w:rsidRDefault="00AA1CCF"/>
        </w:tc>
        <w:tc>
          <w:tcPr>
            <w:tcW w:w="1750" w:type="dxa"/>
          </w:tcPr>
          <w:p w14:paraId="5A191FFA" w14:textId="77777777" w:rsidR="00AA1CCF" w:rsidRDefault="00AA1CCF"/>
        </w:tc>
        <w:tc>
          <w:tcPr>
            <w:tcW w:w="1750" w:type="dxa"/>
          </w:tcPr>
          <w:p w14:paraId="10ECA2A6" w14:textId="77777777" w:rsidR="00AA1CCF" w:rsidRDefault="00AA1CCF"/>
        </w:tc>
        <w:tc>
          <w:tcPr>
            <w:tcW w:w="1750" w:type="dxa"/>
          </w:tcPr>
          <w:p w14:paraId="61287233" w14:textId="77777777" w:rsidR="00AA1CCF" w:rsidRDefault="00AA1CCF"/>
        </w:tc>
      </w:tr>
    </w:tbl>
    <w:p w14:paraId="3211CE75" w14:textId="77777777" w:rsidR="00AA1CCF" w:rsidRDefault="00AA1CCF"/>
    <w:p w14:paraId="702A1C78" w14:textId="77777777" w:rsidR="00AA1CCF" w:rsidRDefault="00AA1CCF"/>
    <w:p w14:paraId="1A9309C1" w14:textId="77777777" w:rsidR="00AA1CCF" w:rsidRDefault="00382B3A">
      <w:pPr>
        <w:pStyle w:val="pstyleSection"/>
      </w:pPr>
      <w:r>
        <w:rPr>
          <w:rStyle w:val="styleL2"/>
        </w:rPr>
        <w:t>5.2.3 IUCN protected areas categories (2008)</w:t>
      </w:r>
    </w:p>
    <w:p w14:paraId="15E9E2CB" w14:textId="77777777" w:rsidR="00AA1CCF" w:rsidRDefault="00382B3A">
      <w:pPr>
        <w:spacing w:after="0" w:line="240" w:lineRule="auto"/>
        <w:ind w:left="216"/>
      </w:pPr>
      <w:r>
        <w:rPr>
          <w:rStyle w:val="styleC3"/>
        </w:rPr>
        <w:tab/>
      </w:r>
      <w:r>
        <w:rPr>
          <w:rStyle w:val="styleRad"/>
        </w:rPr>
        <w:t xml:space="preserve"> [  ] </w:t>
      </w:r>
      <w:r>
        <w:rPr>
          <w:rStyle w:val="styleC3"/>
        </w:rPr>
        <w:t xml:space="preserve"> Ia Strict Nature Reserve</w:t>
      </w:r>
    </w:p>
    <w:p w14:paraId="48AE49A2" w14:textId="77777777" w:rsidR="00AA1CCF" w:rsidRDefault="00382B3A">
      <w:pPr>
        <w:spacing w:after="0" w:line="240" w:lineRule="auto"/>
        <w:ind w:left="216"/>
      </w:pPr>
      <w:r>
        <w:rPr>
          <w:rStyle w:val="styleC3"/>
        </w:rPr>
        <w:tab/>
      </w:r>
      <w:r>
        <w:rPr>
          <w:rStyle w:val="styleRad"/>
        </w:rPr>
        <w:t xml:space="preserve"> [  ] </w:t>
      </w:r>
      <w:r>
        <w:rPr>
          <w:rStyle w:val="styleC3"/>
        </w:rPr>
        <w:t xml:space="preserve"> Ib Wilderness Area: protected area managed mainly for wilderness protection</w:t>
      </w:r>
    </w:p>
    <w:p w14:paraId="614B950E" w14:textId="77777777" w:rsidR="00AA1CCF" w:rsidRDefault="00382B3A">
      <w:pPr>
        <w:spacing w:after="0" w:line="240" w:lineRule="auto"/>
        <w:ind w:left="216"/>
      </w:pPr>
      <w:r>
        <w:rPr>
          <w:rStyle w:val="styleC3"/>
        </w:rPr>
        <w:tab/>
      </w:r>
      <w:r>
        <w:rPr>
          <w:rStyle w:val="styleRad"/>
        </w:rPr>
        <w:t xml:space="preserve"> [  ] </w:t>
      </w:r>
      <w:r>
        <w:rPr>
          <w:rStyle w:val="styleC3"/>
        </w:rPr>
        <w:t xml:space="preserve"> II National Park: protected area managed mainly for ecosystem protection and recreation</w:t>
      </w:r>
    </w:p>
    <w:p w14:paraId="2BA225AF" w14:textId="77777777" w:rsidR="00AA1CCF" w:rsidRDefault="00382B3A">
      <w:pPr>
        <w:spacing w:after="0" w:line="240" w:lineRule="auto"/>
        <w:ind w:left="216"/>
      </w:pPr>
      <w:r>
        <w:rPr>
          <w:rStyle w:val="styleC3"/>
        </w:rPr>
        <w:tab/>
      </w:r>
      <w:r>
        <w:rPr>
          <w:rStyle w:val="styleRad"/>
        </w:rPr>
        <w:t xml:space="preserve"> [  ] </w:t>
      </w:r>
      <w:r>
        <w:rPr>
          <w:rStyle w:val="styleC3"/>
        </w:rPr>
        <w:t xml:space="preserve"> III Natural Monument: protected area managed mainly for conservation of specific natural features</w:t>
      </w:r>
    </w:p>
    <w:p w14:paraId="068C7E20" w14:textId="77777777" w:rsidR="00AA1CCF" w:rsidRDefault="00382B3A">
      <w:pPr>
        <w:spacing w:after="0" w:line="240" w:lineRule="auto"/>
        <w:ind w:left="216"/>
      </w:pPr>
      <w:r>
        <w:rPr>
          <w:rStyle w:val="styleC3"/>
        </w:rPr>
        <w:tab/>
      </w:r>
      <w:r>
        <w:rPr>
          <w:rStyle w:val="styleRad"/>
        </w:rPr>
        <w:t xml:space="preserve"> [x] </w:t>
      </w:r>
      <w:r>
        <w:rPr>
          <w:rStyle w:val="styleC3"/>
        </w:rPr>
        <w:t xml:space="preserve"> IV Habitat/Species Management Area: protected area managed mainly for conservation through management intervention</w:t>
      </w:r>
    </w:p>
    <w:p w14:paraId="56CF330B" w14:textId="77777777" w:rsidR="00AA1CCF" w:rsidRDefault="00382B3A">
      <w:pPr>
        <w:spacing w:after="0" w:line="240" w:lineRule="auto"/>
        <w:ind w:left="216"/>
      </w:pPr>
      <w:r>
        <w:rPr>
          <w:rStyle w:val="styleC3"/>
        </w:rPr>
        <w:tab/>
      </w:r>
      <w:r>
        <w:rPr>
          <w:rStyle w:val="styleRad"/>
        </w:rPr>
        <w:t xml:space="preserve"> [  ] </w:t>
      </w:r>
      <w:r>
        <w:rPr>
          <w:rStyle w:val="styleC3"/>
        </w:rPr>
        <w:t xml:space="preserve"> V Protected Landscape/Seascape: protected area managed mainly for landscape/seascape conservation and recreation</w:t>
      </w:r>
    </w:p>
    <w:p w14:paraId="65E60748" w14:textId="77777777" w:rsidR="00AA1CCF" w:rsidRDefault="00382B3A">
      <w:pPr>
        <w:spacing w:after="0" w:line="240" w:lineRule="auto"/>
        <w:ind w:left="216"/>
      </w:pPr>
      <w:r>
        <w:rPr>
          <w:rStyle w:val="styleC3"/>
        </w:rPr>
        <w:tab/>
      </w:r>
      <w:r>
        <w:rPr>
          <w:rStyle w:val="styleRad"/>
        </w:rPr>
        <w:t xml:space="preserve"> [  ] </w:t>
      </w:r>
      <w:r>
        <w:rPr>
          <w:rStyle w:val="styleC3"/>
        </w:rPr>
        <w:t xml:space="preserve"> VI Managed Resource Protected Area: protected area managed mainly for the sustainable use of natural ecosystems</w:t>
      </w:r>
    </w:p>
    <w:p w14:paraId="44B250A3" w14:textId="77777777" w:rsidR="00AA1CCF" w:rsidRDefault="00AA1CCF"/>
    <w:p w14:paraId="07CC643F" w14:textId="77777777" w:rsidR="00AA1CCF" w:rsidRDefault="00382B3A">
      <w:pPr>
        <w:pStyle w:val="pstyleSection"/>
      </w:pPr>
      <w:r>
        <w:rPr>
          <w:rStyle w:val="styleL2"/>
        </w:rPr>
        <w:t>5.2.4 Key conservation measures</w:t>
      </w:r>
    </w:p>
    <w:p w14:paraId="472E6EFF" w14:textId="77777777" w:rsidR="00AA1CCF" w:rsidRDefault="00382B3A">
      <w:pPr>
        <w:pStyle w:val="pstyleLabels"/>
      </w:pPr>
      <w:r>
        <w:rPr>
          <w:rStyle w:val="styleC3"/>
        </w:rPr>
        <w:t>Legal protection</w:t>
      </w:r>
    </w:p>
    <w:tbl>
      <w:tblPr>
        <w:tblStyle w:val="FancyTable"/>
        <w:tblW w:w="0" w:type="auto"/>
        <w:tblInd w:w="-8" w:type="dxa"/>
        <w:tblLook w:val="04A0" w:firstRow="1" w:lastRow="0" w:firstColumn="1" w:lastColumn="0" w:noHBand="0" w:noVBand="1"/>
      </w:tblPr>
      <w:tblGrid>
        <w:gridCol w:w="1750"/>
        <w:gridCol w:w="1750"/>
      </w:tblGrid>
      <w:tr w:rsidR="00AA1CCF" w14:paraId="7C821411"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5B65099F" w14:textId="77777777" w:rsidR="00AA1CCF" w:rsidRDefault="00382B3A">
            <w:pPr>
              <w:spacing w:after="0" w:line="240" w:lineRule="auto"/>
              <w:jc w:val="center"/>
            </w:pPr>
            <w:r>
              <w:rPr>
                <w:b/>
                <w:bCs/>
                <w:sz w:val="18"/>
                <w:szCs w:val="18"/>
              </w:rPr>
              <w:t>Measures</w:t>
            </w:r>
            <w:r>
              <w:rPr>
                <w:rStyle w:val="FootnoteReference"/>
              </w:rPr>
              <w:footnoteReference w:id="48"/>
            </w:r>
          </w:p>
        </w:tc>
        <w:tc>
          <w:tcPr>
            <w:tcW w:w="1750" w:type="dxa"/>
          </w:tcPr>
          <w:p w14:paraId="4E2F028F" w14:textId="77777777" w:rsidR="00AA1CCF" w:rsidRDefault="00382B3A">
            <w:pPr>
              <w:spacing w:after="0" w:line="240" w:lineRule="auto"/>
              <w:jc w:val="center"/>
            </w:pPr>
            <w:r>
              <w:rPr>
                <w:b/>
                <w:bCs/>
                <w:sz w:val="18"/>
                <w:szCs w:val="18"/>
              </w:rPr>
              <w:t>Status</w:t>
            </w:r>
            <w:r>
              <w:rPr>
                <w:rStyle w:val="FootnoteReference"/>
              </w:rPr>
              <w:footnoteReference w:id="49"/>
            </w:r>
          </w:p>
        </w:tc>
      </w:tr>
      <w:tr w:rsidR="00AA1CCF" w14:paraId="6C5D45C2" w14:textId="77777777" w:rsidTr="00AA1CCF">
        <w:trPr>
          <w:trHeight w:val="200"/>
        </w:trPr>
        <w:tc>
          <w:tcPr>
            <w:tcW w:w="1750" w:type="dxa"/>
          </w:tcPr>
          <w:p w14:paraId="2548D480" w14:textId="77777777" w:rsidR="00AA1CCF" w:rsidRDefault="00382B3A">
            <w:r>
              <w:rPr>
                <w:rStyle w:val="styleSubformtxt"/>
              </w:rPr>
              <w:t>Legal protection</w:t>
            </w:r>
          </w:p>
        </w:tc>
        <w:tc>
          <w:tcPr>
            <w:tcW w:w="1750" w:type="dxa"/>
          </w:tcPr>
          <w:p w14:paraId="760D03F2" w14:textId="77777777" w:rsidR="00AA1CCF" w:rsidRDefault="00382B3A">
            <w:r>
              <w:rPr>
                <w:rStyle w:val="styleSubformtxt"/>
              </w:rPr>
              <w:t>Implemented</w:t>
            </w:r>
          </w:p>
        </w:tc>
      </w:tr>
      <w:tr w:rsidR="00AA1CCF" w14:paraId="1583DD0D" w14:textId="77777777" w:rsidTr="00AA1CCF">
        <w:trPr>
          <w:trHeight w:val="200"/>
        </w:trPr>
        <w:tc>
          <w:tcPr>
            <w:tcW w:w="1750" w:type="dxa"/>
          </w:tcPr>
          <w:p w14:paraId="514A2494" w14:textId="77777777" w:rsidR="00AA1CCF" w:rsidRDefault="00AA1CCF"/>
        </w:tc>
        <w:tc>
          <w:tcPr>
            <w:tcW w:w="1750" w:type="dxa"/>
          </w:tcPr>
          <w:p w14:paraId="246A1A68" w14:textId="77777777" w:rsidR="00AA1CCF" w:rsidRDefault="00AA1CCF"/>
        </w:tc>
      </w:tr>
    </w:tbl>
    <w:p w14:paraId="7EC40A52" w14:textId="77777777" w:rsidR="00AA1CCF" w:rsidRDefault="00AA1CCF"/>
    <w:p w14:paraId="41CCDA62" w14:textId="77777777" w:rsidR="00AA1CCF" w:rsidRDefault="00382B3A">
      <w:pPr>
        <w:pStyle w:val="pstyleLabels"/>
      </w:pPr>
      <w:r>
        <w:rPr>
          <w:rStyle w:val="styleC3"/>
        </w:rPr>
        <w:t>Habitat</w:t>
      </w:r>
    </w:p>
    <w:tbl>
      <w:tblPr>
        <w:tblStyle w:val="FancyTable"/>
        <w:tblW w:w="0" w:type="auto"/>
        <w:tblInd w:w="-8" w:type="dxa"/>
        <w:tblLook w:val="04A0" w:firstRow="1" w:lastRow="0" w:firstColumn="1" w:lastColumn="0" w:noHBand="0" w:noVBand="1"/>
      </w:tblPr>
      <w:tblGrid>
        <w:gridCol w:w="2242"/>
        <w:gridCol w:w="1750"/>
      </w:tblGrid>
      <w:tr w:rsidR="00AA1CCF" w14:paraId="1AD8A810"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AE2BF56" w14:textId="77777777" w:rsidR="00AA1CCF" w:rsidRDefault="00382B3A">
            <w:pPr>
              <w:spacing w:after="0" w:line="240" w:lineRule="auto"/>
              <w:jc w:val="center"/>
            </w:pPr>
            <w:r>
              <w:rPr>
                <w:b/>
                <w:bCs/>
                <w:sz w:val="18"/>
                <w:szCs w:val="18"/>
              </w:rPr>
              <w:t>Measures</w:t>
            </w:r>
            <w:r>
              <w:rPr>
                <w:rStyle w:val="FootnoteReference"/>
              </w:rPr>
              <w:footnoteReference w:id="50"/>
            </w:r>
          </w:p>
        </w:tc>
        <w:tc>
          <w:tcPr>
            <w:tcW w:w="1750" w:type="dxa"/>
          </w:tcPr>
          <w:p w14:paraId="17D32900" w14:textId="77777777" w:rsidR="00AA1CCF" w:rsidRDefault="00382B3A">
            <w:pPr>
              <w:spacing w:after="0" w:line="240" w:lineRule="auto"/>
              <w:jc w:val="center"/>
            </w:pPr>
            <w:r>
              <w:rPr>
                <w:b/>
                <w:bCs/>
                <w:sz w:val="18"/>
                <w:szCs w:val="18"/>
              </w:rPr>
              <w:t>Status</w:t>
            </w:r>
            <w:r>
              <w:rPr>
                <w:vertAlign w:val="superscript"/>
              </w:rPr>
              <w:t>49</w:t>
            </w:r>
          </w:p>
        </w:tc>
      </w:tr>
      <w:tr w:rsidR="00AA1CCF" w14:paraId="2616B029" w14:textId="77777777" w:rsidTr="00AA1CCF">
        <w:trPr>
          <w:trHeight w:val="200"/>
        </w:trPr>
        <w:tc>
          <w:tcPr>
            <w:tcW w:w="1750" w:type="dxa"/>
          </w:tcPr>
          <w:p w14:paraId="04B43719" w14:textId="77777777" w:rsidR="00AA1CCF" w:rsidRDefault="00382B3A">
            <w:r>
              <w:rPr>
                <w:rStyle w:val="styleSubformtxt"/>
              </w:rPr>
              <w:t>Catchment management initiatives/controls</w:t>
            </w:r>
          </w:p>
        </w:tc>
        <w:tc>
          <w:tcPr>
            <w:tcW w:w="1750" w:type="dxa"/>
          </w:tcPr>
          <w:p w14:paraId="10B25FED" w14:textId="77777777" w:rsidR="00AA1CCF" w:rsidRDefault="00382B3A">
            <w:r>
              <w:rPr>
                <w:rStyle w:val="styleSubformtxt"/>
              </w:rPr>
              <w:t>Partially implemented</w:t>
            </w:r>
          </w:p>
        </w:tc>
      </w:tr>
      <w:tr w:rsidR="00AA1CCF" w14:paraId="371B2C4A" w14:textId="77777777" w:rsidTr="00AA1CCF">
        <w:trPr>
          <w:trHeight w:val="200"/>
        </w:trPr>
        <w:tc>
          <w:tcPr>
            <w:tcW w:w="1750" w:type="dxa"/>
          </w:tcPr>
          <w:p w14:paraId="4F70DD0D" w14:textId="77777777" w:rsidR="00AA1CCF" w:rsidRDefault="00382B3A">
            <w:r>
              <w:rPr>
                <w:rStyle w:val="styleSubformtxt"/>
              </w:rPr>
              <w:t>Improvement of water quality</w:t>
            </w:r>
          </w:p>
        </w:tc>
        <w:tc>
          <w:tcPr>
            <w:tcW w:w="1750" w:type="dxa"/>
          </w:tcPr>
          <w:p w14:paraId="37DD127E" w14:textId="77777777" w:rsidR="00AA1CCF" w:rsidRDefault="00382B3A">
            <w:r>
              <w:rPr>
                <w:rStyle w:val="styleSubformtxt"/>
              </w:rPr>
              <w:t>Partially implemented</w:t>
            </w:r>
          </w:p>
        </w:tc>
      </w:tr>
      <w:tr w:rsidR="00AA1CCF" w14:paraId="19BD5B22" w14:textId="77777777" w:rsidTr="00AA1CCF">
        <w:trPr>
          <w:trHeight w:val="200"/>
        </w:trPr>
        <w:tc>
          <w:tcPr>
            <w:tcW w:w="1750" w:type="dxa"/>
          </w:tcPr>
          <w:p w14:paraId="287ED56C" w14:textId="77777777" w:rsidR="00AA1CCF" w:rsidRDefault="00382B3A">
            <w:r>
              <w:rPr>
                <w:rStyle w:val="styleSubformtxt"/>
              </w:rPr>
              <w:t>Habitat manipulation/enhancement</w:t>
            </w:r>
          </w:p>
        </w:tc>
        <w:tc>
          <w:tcPr>
            <w:tcW w:w="1750" w:type="dxa"/>
          </w:tcPr>
          <w:p w14:paraId="24CE4F1A" w14:textId="77777777" w:rsidR="00AA1CCF" w:rsidRDefault="00382B3A">
            <w:r>
              <w:rPr>
                <w:rStyle w:val="styleSubformtxt"/>
              </w:rPr>
              <w:t>Partially implemented</w:t>
            </w:r>
          </w:p>
        </w:tc>
      </w:tr>
      <w:tr w:rsidR="00AA1CCF" w14:paraId="7B37B05E" w14:textId="77777777" w:rsidTr="00AA1CCF">
        <w:trPr>
          <w:trHeight w:val="200"/>
        </w:trPr>
        <w:tc>
          <w:tcPr>
            <w:tcW w:w="1750" w:type="dxa"/>
          </w:tcPr>
          <w:p w14:paraId="105DF428" w14:textId="77777777" w:rsidR="00AA1CCF" w:rsidRDefault="00382B3A">
            <w:r>
              <w:rPr>
                <w:rStyle w:val="styleSubformtxt"/>
              </w:rPr>
              <w:t>Hydrology management/restoration</w:t>
            </w:r>
          </w:p>
        </w:tc>
        <w:tc>
          <w:tcPr>
            <w:tcW w:w="1750" w:type="dxa"/>
          </w:tcPr>
          <w:p w14:paraId="7F6C5CF9" w14:textId="77777777" w:rsidR="00AA1CCF" w:rsidRDefault="00382B3A">
            <w:r>
              <w:rPr>
                <w:rStyle w:val="styleSubformtxt"/>
              </w:rPr>
              <w:t>Partially implemented</w:t>
            </w:r>
          </w:p>
        </w:tc>
      </w:tr>
      <w:tr w:rsidR="00AA1CCF" w14:paraId="0658DB6A" w14:textId="77777777" w:rsidTr="00AA1CCF">
        <w:trPr>
          <w:trHeight w:val="200"/>
        </w:trPr>
        <w:tc>
          <w:tcPr>
            <w:tcW w:w="1750" w:type="dxa"/>
          </w:tcPr>
          <w:p w14:paraId="2276065A" w14:textId="77777777" w:rsidR="00AA1CCF" w:rsidRDefault="00382B3A">
            <w:r>
              <w:rPr>
                <w:rStyle w:val="styleSubformtxt"/>
              </w:rPr>
              <w:t>Re-vegetation</w:t>
            </w:r>
          </w:p>
        </w:tc>
        <w:tc>
          <w:tcPr>
            <w:tcW w:w="1750" w:type="dxa"/>
          </w:tcPr>
          <w:p w14:paraId="24DE7C72" w14:textId="77777777" w:rsidR="00AA1CCF" w:rsidRDefault="00382B3A">
            <w:r>
              <w:rPr>
                <w:rStyle w:val="styleSubformtxt"/>
              </w:rPr>
              <w:t>Partially implemented</w:t>
            </w:r>
          </w:p>
        </w:tc>
      </w:tr>
      <w:tr w:rsidR="00AA1CCF" w14:paraId="2316C5B2" w14:textId="77777777" w:rsidTr="00AA1CCF">
        <w:trPr>
          <w:trHeight w:val="200"/>
        </w:trPr>
        <w:tc>
          <w:tcPr>
            <w:tcW w:w="1750" w:type="dxa"/>
          </w:tcPr>
          <w:p w14:paraId="19E61540" w14:textId="77777777" w:rsidR="00AA1CCF" w:rsidRDefault="00382B3A">
            <w:r>
              <w:rPr>
                <w:rStyle w:val="styleSubformtxt"/>
              </w:rPr>
              <w:t>Land conversion controls</w:t>
            </w:r>
          </w:p>
        </w:tc>
        <w:tc>
          <w:tcPr>
            <w:tcW w:w="1750" w:type="dxa"/>
          </w:tcPr>
          <w:p w14:paraId="2ACA0461" w14:textId="77777777" w:rsidR="00AA1CCF" w:rsidRDefault="00382B3A">
            <w:r>
              <w:rPr>
                <w:rStyle w:val="styleSubformtxt"/>
              </w:rPr>
              <w:t>Partially implemented</w:t>
            </w:r>
          </w:p>
        </w:tc>
      </w:tr>
      <w:tr w:rsidR="00AA1CCF" w14:paraId="15FA5FF4" w14:textId="77777777" w:rsidTr="00AA1CCF">
        <w:trPr>
          <w:trHeight w:val="200"/>
        </w:trPr>
        <w:tc>
          <w:tcPr>
            <w:tcW w:w="1750" w:type="dxa"/>
          </w:tcPr>
          <w:p w14:paraId="3BAB09F1" w14:textId="77777777" w:rsidR="00AA1CCF" w:rsidRDefault="00382B3A">
            <w:r>
              <w:rPr>
                <w:rStyle w:val="styleSubformtxt"/>
              </w:rPr>
              <w:t>Soil management</w:t>
            </w:r>
          </w:p>
        </w:tc>
        <w:tc>
          <w:tcPr>
            <w:tcW w:w="1750" w:type="dxa"/>
          </w:tcPr>
          <w:p w14:paraId="2BA938F2" w14:textId="77777777" w:rsidR="00AA1CCF" w:rsidRDefault="00382B3A">
            <w:r>
              <w:rPr>
                <w:rStyle w:val="styleSubformtxt"/>
              </w:rPr>
              <w:t>Partially implemented</w:t>
            </w:r>
          </w:p>
        </w:tc>
      </w:tr>
      <w:tr w:rsidR="00AA1CCF" w14:paraId="4A64255D" w14:textId="77777777" w:rsidTr="00AA1CCF">
        <w:trPr>
          <w:trHeight w:val="200"/>
        </w:trPr>
        <w:tc>
          <w:tcPr>
            <w:tcW w:w="1750" w:type="dxa"/>
          </w:tcPr>
          <w:p w14:paraId="413FC46B" w14:textId="77777777" w:rsidR="00AA1CCF" w:rsidRDefault="00AA1CCF"/>
        </w:tc>
        <w:tc>
          <w:tcPr>
            <w:tcW w:w="1750" w:type="dxa"/>
          </w:tcPr>
          <w:p w14:paraId="465F203A" w14:textId="77777777" w:rsidR="00AA1CCF" w:rsidRDefault="00AA1CCF"/>
        </w:tc>
      </w:tr>
    </w:tbl>
    <w:p w14:paraId="7EFA47E2" w14:textId="77777777" w:rsidR="00AA1CCF" w:rsidRDefault="00AA1CCF"/>
    <w:p w14:paraId="62A4A6E8" w14:textId="77777777" w:rsidR="00AA1CCF" w:rsidRDefault="00382B3A">
      <w:pPr>
        <w:pStyle w:val="pstyleLabels"/>
      </w:pPr>
      <w:r>
        <w:rPr>
          <w:rStyle w:val="styleC3"/>
        </w:rPr>
        <w:t>Species</w:t>
      </w:r>
    </w:p>
    <w:tbl>
      <w:tblPr>
        <w:tblStyle w:val="FancyTable"/>
        <w:tblW w:w="0" w:type="auto"/>
        <w:tblInd w:w="-8" w:type="dxa"/>
        <w:tblLook w:val="04A0" w:firstRow="1" w:lastRow="0" w:firstColumn="1" w:lastColumn="0" w:noHBand="0" w:noVBand="1"/>
      </w:tblPr>
      <w:tblGrid>
        <w:gridCol w:w="1750"/>
        <w:gridCol w:w="1750"/>
      </w:tblGrid>
      <w:tr w:rsidR="00AA1CCF" w14:paraId="1FAFDD87"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1A3EB38" w14:textId="77777777" w:rsidR="00AA1CCF" w:rsidRDefault="00382B3A">
            <w:pPr>
              <w:spacing w:after="0" w:line="240" w:lineRule="auto"/>
              <w:jc w:val="center"/>
            </w:pPr>
            <w:r>
              <w:rPr>
                <w:b/>
                <w:bCs/>
                <w:sz w:val="18"/>
                <w:szCs w:val="18"/>
              </w:rPr>
              <w:t>Measures</w:t>
            </w:r>
            <w:r>
              <w:rPr>
                <w:rStyle w:val="FootnoteReference"/>
              </w:rPr>
              <w:footnoteReference w:id="51"/>
            </w:r>
          </w:p>
        </w:tc>
        <w:tc>
          <w:tcPr>
            <w:tcW w:w="1750" w:type="dxa"/>
          </w:tcPr>
          <w:p w14:paraId="6883B47C" w14:textId="77777777" w:rsidR="00AA1CCF" w:rsidRDefault="00382B3A">
            <w:pPr>
              <w:spacing w:after="0" w:line="240" w:lineRule="auto"/>
              <w:jc w:val="center"/>
            </w:pPr>
            <w:r>
              <w:rPr>
                <w:b/>
                <w:bCs/>
                <w:sz w:val="18"/>
                <w:szCs w:val="18"/>
              </w:rPr>
              <w:t>Status</w:t>
            </w:r>
            <w:r>
              <w:rPr>
                <w:vertAlign w:val="superscript"/>
              </w:rPr>
              <w:t>49</w:t>
            </w:r>
          </w:p>
        </w:tc>
      </w:tr>
      <w:tr w:rsidR="00AA1CCF" w14:paraId="1ACB2ED4" w14:textId="77777777" w:rsidTr="00AA1CCF">
        <w:trPr>
          <w:trHeight w:val="200"/>
        </w:trPr>
        <w:tc>
          <w:tcPr>
            <w:tcW w:w="1750" w:type="dxa"/>
          </w:tcPr>
          <w:p w14:paraId="38D24DC6" w14:textId="77777777" w:rsidR="00AA1CCF" w:rsidRDefault="00382B3A">
            <w:r>
              <w:rPr>
                <w:rStyle w:val="styleSubformtxt"/>
              </w:rPr>
              <w:t>Threatened/rare species management programmes</w:t>
            </w:r>
          </w:p>
        </w:tc>
        <w:tc>
          <w:tcPr>
            <w:tcW w:w="1750" w:type="dxa"/>
          </w:tcPr>
          <w:p w14:paraId="76FE7493" w14:textId="77777777" w:rsidR="00AA1CCF" w:rsidRDefault="00382B3A">
            <w:r>
              <w:rPr>
                <w:rStyle w:val="styleSubformtxt"/>
              </w:rPr>
              <w:t>Partially implemented</w:t>
            </w:r>
          </w:p>
        </w:tc>
      </w:tr>
      <w:tr w:rsidR="00AA1CCF" w14:paraId="35557A47" w14:textId="77777777" w:rsidTr="00AA1CCF">
        <w:trPr>
          <w:trHeight w:val="200"/>
        </w:trPr>
        <w:tc>
          <w:tcPr>
            <w:tcW w:w="1750" w:type="dxa"/>
          </w:tcPr>
          <w:p w14:paraId="7FD04591" w14:textId="77777777" w:rsidR="00AA1CCF" w:rsidRDefault="00382B3A">
            <w:r>
              <w:rPr>
                <w:rStyle w:val="styleSubformtxt"/>
              </w:rPr>
              <w:t>Reintroductions</w:t>
            </w:r>
          </w:p>
        </w:tc>
        <w:tc>
          <w:tcPr>
            <w:tcW w:w="1750" w:type="dxa"/>
          </w:tcPr>
          <w:p w14:paraId="7409C19C" w14:textId="77777777" w:rsidR="00AA1CCF" w:rsidRDefault="00382B3A">
            <w:r>
              <w:rPr>
                <w:rStyle w:val="styleSubformtxt"/>
              </w:rPr>
              <w:t>Proposed</w:t>
            </w:r>
          </w:p>
        </w:tc>
      </w:tr>
      <w:tr w:rsidR="00AA1CCF" w14:paraId="3AC71122" w14:textId="77777777" w:rsidTr="00AA1CCF">
        <w:trPr>
          <w:trHeight w:val="200"/>
        </w:trPr>
        <w:tc>
          <w:tcPr>
            <w:tcW w:w="1750" w:type="dxa"/>
          </w:tcPr>
          <w:p w14:paraId="2B40D255" w14:textId="77777777" w:rsidR="00AA1CCF" w:rsidRDefault="00382B3A">
            <w:r>
              <w:rPr>
                <w:rStyle w:val="styleSubformtxt"/>
              </w:rPr>
              <w:t>Control of invasive alien plants</w:t>
            </w:r>
          </w:p>
        </w:tc>
        <w:tc>
          <w:tcPr>
            <w:tcW w:w="1750" w:type="dxa"/>
          </w:tcPr>
          <w:p w14:paraId="70D1C6DD" w14:textId="77777777" w:rsidR="00AA1CCF" w:rsidRDefault="00382B3A">
            <w:r>
              <w:rPr>
                <w:rStyle w:val="styleSubformtxt"/>
              </w:rPr>
              <w:t>Partially implemented</w:t>
            </w:r>
          </w:p>
        </w:tc>
      </w:tr>
      <w:tr w:rsidR="00AA1CCF" w14:paraId="5F9AF881" w14:textId="77777777" w:rsidTr="00AA1CCF">
        <w:trPr>
          <w:trHeight w:val="200"/>
        </w:trPr>
        <w:tc>
          <w:tcPr>
            <w:tcW w:w="1750" w:type="dxa"/>
          </w:tcPr>
          <w:p w14:paraId="01E92125" w14:textId="77777777" w:rsidR="00AA1CCF" w:rsidRDefault="00382B3A">
            <w:r>
              <w:rPr>
                <w:rStyle w:val="styleSubformtxt"/>
              </w:rPr>
              <w:t>Control of invasive alien animals</w:t>
            </w:r>
          </w:p>
        </w:tc>
        <w:tc>
          <w:tcPr>
            <w:tcW w:w="1750" w:type="dxa"/>
          </w:tcPr>
          <w:p w14:paraId="67A9291C" w14:textId="77777777" w:rsidR="00AA1CCF" w:rsidRDefault="00382B3A">
            <w:r>
              <w:rPr>
                <w:rStyle w:val="styleSubformtxt"/>
              </w:rPr>
              <w:t>Partially implemented</w:t>
            </w:r>
          </w:p>
        </w:tc>
      </w:tr>
      <w:tr w:rsidR="00AA1CCF" w14:paraId="1237995F" w14:textId="77777777" w:rsidTr="00AA1CCF">
        <w:trPr>
          <w:trHeight w:val="200"/>
        </w:trPr>
        <w:tc>
          <w:tcPr>
            <w:tcW w:w="1750" w:type="dxa"/>
          </w:tcPr>
          <w:p w14:paraId="573C5BD5" w14:textId="77777777" w:rsidR="00AA1CCF" w:rsidRDefault="00AA1CCF"/>
        </w:tc>
        <w:tc>
          <w:tcPr>
            <w:tcW w:w="1750" w:type="dxa"/>
          </w:tcPr>
          <w:p w14:paraId="419BD498" w14:textId="77777777" w:rsidR="00AA1CCF" w:rsidRDefault="00AA1CCF"/>
        </w:tc>
      </w:tr>
    </w:tbl>
    <w:p w14:paraId="7A03964B" w14:textId="77777777" w:rsidR="00AA1CCF" w:rsidRDefault="00AA1CCF"/>
    <w:p w14:paraId="76A9B1B4" w14:textId="77777777" w:rsidR="00AA1CCF" w:rsidRDefault="00382B3A">
      <w:pPr>
        <w:pStyle w:val="pstyleLabels"/>
      </w:pPr>
      <w:r>
        <w:rPr>
          <w:rStyle w:val="styleC3"/>
        </w:rPr>
        <w:t>Human Activities</w:t>
      </w:r>
    </w:p>
    <w:tbl>
      <w:tblPr>
        <w:tblStyle w:val="FancyTable"/>
        <w:tblW w:w="0" w:type="auto"/>
        <w:tblInd w:w="-8" w:type="dxa"/>
        <w:tblLook w:val="04A0" w:firstRow="1" w:lastRow="0" w:firstColumn="1" w:lastColumn="0" w:noHBand="0" w:noVBand="1"/>
      </w:tblPr>
      <w:tblGrid>
        <w:gridCol w:w="2042"/>
        <w:gridCol w:w="1750"/>
      </w:tblGrid>
      <w:tr w:rsidR="00AA1CCF" w14:paraId="67414C3F"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7134D56" w14:textId="77777777" w:rsidR="00AA1CCF" w:rsidRDefault="00382B3A">
            <w:pPr>
              <w:spacing w:after="0" w:line="240" w:lineRule="auto"/>
              <w:jc w:val="center"/>
            </w:pPr>
            <w:r>
              <w:rPr>
                <w:b/>
                <w:bCs/>
                <w:sz w:val="18"/>
                <w:szCs w:val="18"/>
              </w:rPr>
              <w:t>Measures</w:t>
            </w:r>
            <w:r>
              <w:rPr>
                <w:rStyle w:val="FootnoteReference"/>
              </w:rPr>
              <w:footnoteReference w:id="52"/>
            </w:r>
          </w:p>
        </w:tc>
        <w:tc>
          <w:tcPr>
            <w:tcW w:w="1750" w:type="dxa"/>
          </w:tcPr>
          <w:p w14:paraId="6A8ABB53" w14:textId="77777777" w:rsidR="00AA1CCF" w:rsidRDefault="00382B3A">
            <w:pPr>
              <w:spacing w:after="0" w:line="240" w:lineRule="auto"/>
              <w:jc w:val="center"/>
            </w:pPr>
            <w:r>
              <w:rPr>
                <w:b/>
                <w:bCs/>
                <w:sz w:val="18"/>
                <w:szCs w:val="18"/>
              </w:rPr>
              <w:t>Status</w:t>
            </w:r>
            <w:r>
              <w:rPr>
                <w:vertAlign w:val="superscript"/>
              </w:rPr>
              <w:t>49</w:t>
            </w:r>
          </w:p>
        </w:tc>
      </w:tr>
      <w:tr w:rsidR="00AA1CCF" w14:paraId="7FF04CAB" w14:textId="77777777" w:rsidTr="00AA1CCF">
        <w:trPr>
          <w:trHeight w:val="200"/>
        </w:trPr>
        <w:tc>
          <w:tcPr>
            <w:tcW w:w="1750" w:type="dxa"/>
          </w:tcPr>
          <w:p w14:paraId="4F16F8B5" w14:textId="77777777" w:rsidR="00AA1CCF" w:rsidRDefault="00382B3A">
            <w:r>
              <w:rPr>
                <w:rStyle w:val="styleSubformtxt"/>
              </w:rPr>
              <w:t>Management of water abstraction/takes</w:t>
            </w:r>
          </w:p>
        </w:tc>
        <w:tc>
          <w:tcPr>
            <w:tcW w:w="1750" w:type="dxa"/>
          </w:tcPr>
          <w:p w14:paraId="3F502034" w14:textId="77777777" w:rsidR="00AA1CCF" w:rsidRDefault="00382B3A">
            <w:r>
              <w:rPr>
                <w:rStyle w:val="styleSubformtxt"/>
              </w:rPr>
              <w:t>Implemented</w:t>
            </w:r>
          </w:p>
        </w:tc>
      </w:tr>
      <w:tr w:rsidR="00AA1CCF" w14:paraId="534AE0BF" w14:textId="77777777" w:rsidTr="00AA1CCF">
        <w:trPr>
          <w:trHeight w:val="200"/>
        </w:trPr>
        <w:tc>
          <w:tcPr>
            <w:tcW w:w="1750" w:type="dxa"/>
          </w:tcPr>
          <w:p w14:paraId="40BA3DE6" w14:textId="77777777" w:rsidR="00AA1CCF" w:rsidRDefault="00382B3A">
            <w:r>
              <w:rPr>
                <w:rStyle w:val="styleSubformtxt"/>
              </w:rPr>
              <w:t xml:space="preserve"> Livestock management/exclusion (excluding fisheries)</w:t>
            </w:r>
          </w:p>
        </w:tc>
        <w:tc>
          <w:tcPr>
            <w:tcW w:w="1750" w:type="dxa"/>
          </w:tcPr>
          <w:p w14:paraId="43E56B1C" w14:textId="77777777" w:rsidR="00AA1CCF" w:rsidRDefault="00382B3A">
            <w:r>
              <w:rPr>
                <w:rStyle w:val="styleSubformtxt"/>
              </w:rPr>
              <w:t>Partially implemented</w:t>
            </w:r>
          </w:p>
        </w:tc>
      </w:tr>
      <w:tr w:rsidR="00AA1CCF" w14:paraId="11E03EE2" w14:textId="77777777" w:rsidTr="00AA1CCF">
        <w:trPr>
          <w:trHeight w:val="200"/>
        </w:trPr>
        <w:tc>
          <w:tcPr>
            <w:tcW w:w="1750" w:type="dxa"/>
          </w:tcPr>
          <w:p w14:paraId="7A9CD57A" w14:textId="77777777" w:rsidR="00AA1CCF" w:rsidRDefault="00382B3A">
            <w:r>
              <w:rPr>
                <w:rStyle w:val="styleSubformtxt"/>
              </w:rPr>
              <w:t>Regulation/management of wastes</w:t>
            </w:r>
          </w:p>
        </w:tc>
        <w:tc>
          <w:tcPr>
            <w:tcW w:w="1750" w:type="dxa"/>
          </w:tcPr>
          <w:p w14:paraId="6DB69E35" w14:textId="77777777" w:rsidR="00AA1CCF" w:rsidRDefault="00382B3A">
            <w:r>
              <w:rPr>
                <w:rStyle w:val="styleSubformtxt"/>
              </w:rPr>
              <w:t>Implemented</w:t>
            </w:r>
          </w:p>
        </w:tc>
      </w:tr>
      <w:tr w:rsidR="00AA1CCF" w14:paraId="39D10045" w14:textId="77777777" w:rsidTr="00AA1CCF">
        <w:trPr>
          <w:trHeight w:val="200"/>
        </w:trPr>
        <w:tc>
          <w:tcPr>
            <w:tcW w:w="1750" w:type="dxa"/>
          </w:tcPr>
          <w:p w14:paraId="62D91FAB" w14:textId="77777777" w:rsidR="00AA1CCF" w:rsidRDefault="00382B3A">
            <w:r>
              <w:rPr>
                <w:rStyle w:val="styleSubformtxt"/>
              </w:rPr>
              <w:t>Fisheries management/regulation</w:t>
            </w:r>
          </w:p>
        </w:tc>
        <w:tc>
          <w:tcPr>
            <w:tcW w:w="1750" w:type="dxa"/>
          </w:tcPr>
          <w:p w14:paraId="3EA0CC78" w14:textId="77777777" w:rsidR="00AA1CCF" w:rsidRDefault="00382B3A">
            <w:r>
              <w:rPr>
                <w:rStyle w:val="styleSubformtxt"/>
              </w:rPr>
              <w:t>Implemented</w:t>
            </w:r>
          </w:p>
        </w:tc>
      </w:tr>
      <w:tr w:rsidR="00AA1CCF" w14:paraId="7363B2EA" w14:textId="77777777" w:rsidTr="00AA1CCF">
        <w:trPr>
          <w:trHeight w:val="200"/>
        </w:trPr>
        <w:tc>
          <w:tcPr>
            <w:tcW w:w="1750" w:type="dxa"/>
          </w:tcPr>
          <w:p w14:paraId="22042764" w14:textId="77777777" w:rsidR="00AA1CCF" w:rsidRDefault="00382B3A">
            <w:r>
              <w:rPr>
                <w:rStyle w:val="styleSubformtxt"/>
              </w:rPr>
              <w:t>Harvest controls/poaching enforcement</w:t>
            </w:r>
          </w:p>
        </w:tc>
        <w:tc>
          <w:tcPr>
            <w:tcW w:w="1750" w:type="dxa"/>
          </w:tcPr>
          <w:p w14:paraId="1467F661" w14:textId="77777777" w:rsidR="00AA1CCF" w:rsidRDefault="00382B3A">
            <w:r>
              <w:rPr>
                <w:rStyle w:val="styleSubformtxt"/>
              </w:rPr>
              <w:t>Implemented</w:t>
            </w:r>
          </w:p>
        </w:tc>
      </w:tr>
      <w:tr w:rsidR="00AA1CCF" w14:paraId="2A1F4A8A" w14:textId="77777777" w:rsidTr="00AA1CCF">
        <w:trPr>
          <w:trHeight w:val="200"/>
        </w:trPr>
        <w:tc>
          <w:tcPr>
            <w:tcW w:w="1750" w:type="dxa"/>
          </w:tcPr>
          <w:p w14:paraId="52D3A661" w14:textId="77777777" w:rsidR="00AA1CCF" w:rsidRDefault="00382B3A">
            <w:r>
              <w:rPr>
                <w:rStyle w:val="styleSubformtxt"/>
              </w:rPr>
              <w:t>Regulation/management of recreational activities</w:t>
            </w:r>
          </w:p>
        </w:tc>
        <w:tc>
          <w:tcPr>
            <w:tcW w:w="1750" w:type="dxa"/>
          </w:tcPr>
          <w:p w14:paraId="1CA2BC52" w14:textId="77777777" w:rsidR="00AA1CCF" w:rsidRDefault="00382B3A">
            <w:r>
              <w:rPr>
                <w:rStyle w:val="styleSubformtxt"/>
              </w:rPr>
              <w:t>Implemented</w:t>
            </w:r>
          </w:p>
        </w:tc>
      </w:tr>
      <w:tr w:rsidR="00AA1CCF" w14:paraId="65241D60" w14:textId="77777777" w:rsidTr="00AA1CCF">
        <w:trPr>
          <w:trHeight w:val="200"/>
        </w:trPr>
        <w:tc>
          <w:tcPr>
            <w:tcW w:w="1750" w:type="dxa"/>
          </w:tcPr>
          <w:p w14:paraId="0D7B652E" w14:textId="77777777" w:rsidR="00AA1CCF" w:rsidRDefault="00382B3A">
            <w:r>
              <w:rPr>
                <w:rStyle w:val="styleSubformtxt"/>
              </w:rPr>
              <w:t>Communication, education, and participation and awareness activities</w:t>
            </w:r>
          </w:p>
        </w:tc>
        <w:tc>
          <w:tcPr>
            <w:tcW w:w="1750" w:type="dxa"/>
          </w:tcPr>
          <w:p w14:paraId="51E54F68" w14:textId="77777777" w:rsidR="00AA1CCF" w:rsidRDefault="00382B3A">
            <w:r>
              <w:rPr>
                <w:rStyle w:val="styleSubformtxt"/>
              </w:rPr>
              <w:t>Partially implemented</w:t>
            </w:r>
          </w:p>
        </w:tc>
      </w:tr>
      <w:tr w:rsidR="00AA1CCF" w14:paraId="211D3284" w14:textId="77777777" w:rsidTr="00AA1CCF">
        <w:trPr>
          <w:trHeight w:val="200"/>
        </w:trPr>
        <w:tc>
          <w:tcPr>
            <w:tcW w:w="1750" w:type="dxa"/>
          </w:tcPr>
          <w:p w14:paraId="3587C87D" w14:textId="77777777" w:rsidR="00AA1CCF" w:rsidRDefault="00382B3A">
            <w:r>
              <w:rPr>
                <w:rStyle w:val="styleSubformtxt"/>
              </w:rPr>
              <w:t>Research</w:t>
            </w:r>
          </w:p>
        </w:tc>
        <w:tc>
          <w:tcPr>
            <w:tcW w:w="1750" w:type="dxa"/>
          </w:tcPr>
          <w:p w14:paraId="35232A5E" w14:textId="77777777" w:rsidR="00AA1CCF" w:rsidRDefault="00382B3A">
            <w:r>
              <w:rPr>
                <w:rStyle w:val="styleSubformtxt"/>
              </w:rPr>
              <w:t>Partially implemented</w:t>
            </w:r>
          </w:p>
        </w:tc>
      </w:tr>
      <w:tr w:rsidR="00AA1CCF" w14:paraId="716A0EF5" w14:textId="77777777" w:rsidTr="00AA1CCF">
        <w:trPr>
          <w:trHeight w:val="200"/>
        </w:trPr>
        <w:tc>
          <w:tcPr>
            <w:tcW w:w="1750" w:type="dxa"/>
          </w:tcPr>
          <w:p w14:paraId="7827A7AC" w14:textId="77777777" w:rsidR="00AA1CCF" w:rsidRDefault="00AA1CCF"/>
        </w:tc>
        <w:tc>
          <w:tcPr>
            <w:tcW w:w="1750" w:type="dxa"/>
          </w:tcPr>
          <w:p w14:paraId="24587AC1" w14:textId="77777777" w:rsidR="00AA1CCF" w:rsidRDefault="00AA1CCF"/>
        </w:tc>
      </w:tr>
    </w:tbl>
    <w:p w14:paraId="0CCCCCD6" w14:textId="77777777" w:rsidR="00AA1CCF" w:rsidRDefault="00AA1CCF"/>
    <w:p w14:paraId="27DADCB9" w14:textId="77777777" w:rsidR="00AA1CCF" w:rsidRDefault="00382B3A">
      <w:pPr>
        <w:pStyle w:val="pstyleLabels"/>
      </w:pPr>
      <w:r>
        <w:rPr>
          <w:rStyle w:val="styleC3"/>
        </w:rPr>
        <w:t>Other:</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AA1CCF" w14:paraId="74032A0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2527AC7" w14:textId="77777777" w:rsidR="00AA1CCF" w:rsidRDefault="00AA1CCF"/>
        </w:tc>
        <w:tc>
          <w:tcPr>
            <w:tcW w:w="9500" w:type="dxa"/>
          </w:tcPr>
          <w:p w14:paraId="013CE868" w14:textId="77777777" w:rsidR="00AA1CCF" w:rsidRDefault="00AA1CCF">
            <w:pPr>
              <w:pStyle w:val="pStyle"/>
              <w:rPr>
                <w:rStyle w:val="almostEmpty"/>
              </w:rPr>
            </w:pPr>
          </w:p>
          <w:p w14:paraId="18AC9588" w14:textId="77777777" w:rsidR="00AA1CCF" w:rsidRDefault="00382B3A">
            <w:pPr>
              <w:spacing w:after="0" w:line="240" w:lineRule="auto"/>
              <w:ind w:left="57"/>
            </w:pPr>
            <w:r>
              <w:rPr>
                <w:rStyle w:val="styleDatatxt"/>
              </w:rPr>
              <w:t xml:space="preserve">The Hauraki Gulf Marine Park Act 2000 encompasses the Firth of Thames </w:t>
            </w:r>
          </w:p>
          <w:p w14:paraId="2FF13B48" w14:textId="77777777" w:rsidR="00AA1CCF" w:rsidRDefault="00AA1CCF">
            <w:pPr>
              <w:pStyle w:val="pStyle"/>
              <w:rPr>
                <w:rStyle w:val="almostEmpty"/>
              </w:rPr>
            </w:pPr>
          </w:p>
          <w:p w14:paraId="547BF2F6" w14:textId="77777777" w:rsidR="00AA1CCF" w:rsidRDefault="00382B3A">
            <w:pPr>
              <w:spacing w:after="0" w:line="240" w:lineRule="auto"/>
              <w:ind w:left="57"/>
            </w:pPr>
            <w:r>
              <w:rPr>
                <w:rStyle w:val="styleDatatxt"/>
              </w:rPr>
              <w:t xml:space="preserve"> </w:t>
            </w:r>
          </w:p>
          <w:p w14:paraId="3224B999" w14:textId="77777777" w:rsidR="00AA1CCF" w:rsidRDefault="00AA1CCF">
            <w:pPr>
              <w:pStyle w:val="pStyle"/>
              <w:rPr>
                <w:rStyle w:val="almostEmpty"/>
              </w:rPr>
            </w:pPr>
          </w:p>
          <w:p w14:paraId="45F0E5DE" w14:textId="77777777" w:rsidR="00AA1CCF" w:rsidRDefault="00382B3A">
            <w:pPr>
              <w:spacing w:after="0" w:line="240" w:lineRule="auto"/>
              <w:ind w:left="57"/>
            </w:pPr>
            <w:r>
              <w:rPr>
                <w:rStyle w:val="styleDatatxt"/>
              </w:rPr>
              <w:t xml:space="preserve">A Hauraki Gulf Marine Spatial Plan (which encompasses the Ramsar Site) was published in 2016. Sea Change – Tai Timu Tai Pari was a collaborative effort between mana whenua (local indigenous people), local and central government agencies, and local communities and interest groups. It includes a number of principles, proposals and innovative measures to manage and protect the Gulf. The document is non-statutory. </w:t>
            </w:r>
          </w:p>
          <w:p w14:paraId="45AF53D5" w14:textId="77777777" w:rsidR="00AA1CCF" w:rsidRDefault="00AA1CCF">
            <w:pPr>
              <w:pStyle w:val="pStyle"/>
              <w:rPr>
                <w:rStyle w:val="almostEmpty"/>
              </w:rPr>
            </w:pPr>
          </w:p>
          <w:p w14:paraId="722FF894" w14:textId="77777777" w:rsidR="00AA1CCF" w:rsidRDefault="00382B3A">
            <w:pPr>
              <w:spacing w:after="0" w:line="240" w:lineRule="auto"/>
              <w:ind w:left="57"/>
            </w:pPr>
            <w:r>
              <w:rPr>
                <w:rStyle w:val="styleDatatxt"/>
              </w:rPr>
              <w:t xml:space="preserve"> </w:t>
            </w:r>
          </w:p>
          <w:p w14:paraId="35603CAE" w14:textId="77777777" w:rsidR="00AA1CCF" w:rsidRDefault="00AA1CCF">
            <w:pPr>
              <w:pStyle w:val="pStyle"/>
              <w:rPr>
                <w:rStyle w:val="almostEmpty"/>
              </w:rPr>
            </w:pPr>
          </w:p>
          <w:p w14:paraId="48049CE0" w14:textId="77777777" w:rsidR="00AA1CCF" w:rsidRDefault="00382B3A">
            <w:pPr>
              <w:spacing w:after="0" w:line="240" w:lineRule="auto"/>
              <w:ind w:left="57"/>
            </w:pPr>
            <w:r>
              <w:rPr>
                <w:rStyle w:val="styleDatatxt"/>
              </w:rPr>
              <w:t>Phase III of the Muddy Feet project includes an action plan focusing on the Ramsar Site.</w:t>
            </w:r>
          </w:p>
        </w:tc>
      </w:tr>
    </w:tbl>
    <w:p w14:paraId="386FEA31" w14:textId="77777777" w:rsidR="00AA1CCF" w:rsidRDefault="00AA1CCF"/>
    <w:p w14:paraId="387834B1" w14:textId="77777777" w:rsidR="00AA1CCF" w:rsidRDefault="00382B3A">
      <w:pPr>
        <w:pStyle w:val="pstyleSection"/>
      </w:pPr>
      <w:r>
        <w:rPr>
          <w:rStyle w:val="styleL2"/>
        </w:rPr>
        <w:t>5.2.5 Management planning</w:t>
      </w:r>
    </w:p>
    <w:p w14:paraId="768A2A70" w14:textId="77777777" w:rsidR="00AA1CCF" w:rsidRDefault="00382B3A">
      <w:pPr>
        <w:pStyle w:val="pstyleLabels"/>
      </w:pPr>
      <w:r>
        <w:rPr>
          <w:rStyle w:val="styleC3"/>
        </w:rPr>
        <w:t>Is there a site-specific management plan for the site?</w:t>
      </w:r>
    </w:p>
    <w:tbl>
      <w:tblPr>
        <w:tblStyle w:val="myFieldTableStyle2"/>
        <w:tblW w:w="0" w:type="auto"/>
        <w:tblInd w:w="-8" w:type="dxa"/>
        <w:tblLook w:val="04A0" w:firstRow="1" w:lastRow="0" w:firstColumn="1" w:lastColumn="0" w:noHBand="0" w:noVBand="1"/>
      </w:tblPr>
      <w:tblGrid>
        <w:gridCol w:w="210"/>
        <w:gridCol w:w="5000"/>
      </w:tblGrid>
      <w:tr w:rsidR="00AA1CCF" w14:paraId="1A8C1AA1"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D8AF71C" w14:textId="77777777" w:rsidR="00AA1CCF" w:rsidRDefault="00AA1CCF">
            <w:pPr>
              <w:spacing w:after="0" w:line="240" w:lineRule="auto"/>
              <w:ind w:left="216"/>
            </w:pPr>
          </w:p>
        </w:tc>
        <w:tc>
          <w:tcPr>
            <w:tcW w:w="5000" w:type="dxa"/>
          </w:tcPr>
          <w:p w14:paraId="4736C0B8" w14:textId="77777777" w:rsidR="00AA1CCF" w:rsidRDefault="00382B3A">
            <w:pPr>
              <w:spacing w:before="5" w:after="2" w:line="240" w:lineRule="auto"/>
              <w:ind w:left="72"/>
            </w:pPr>
            <w:r>
              <w:rPr>
                <w:rStyle w:val="styleDatatxt"/>
              </w:rPr>
              <w:t>Yes</w:t>
            </w:r>
            <w:r>
              <w:rPr>
                <w:rStyle w:val="FootnoteReference"/>
              </w:rPr>
              <w:footnoteReference w:id="53"/>
            </w:r>
          </w:p>
        </w:tc>
      </w:tr>
    </w:tbl>
    <w:p w14:paraId="0BE6466B" w14:textId="77777777" w:rsidR="00AA1CCF" w:rsidRDefault="00382B3A">
      <w:pPr>
        <w:pStyle w:val="pstyleLabels"/>
      </w:pPr>
      <w:r>
        <w:rPr>
          <w:rStyle w:val="styleC3"/>
        </w:rPr>
        <w:t>Is the management plan/planning implemented?</w:t>
      </w:r>
    </w:p>
    <w:p w14:paraId="1C2825A1" w14:textId="77777777" w:rsidR="00AA1CCF" w:rsidRDefault="00382B3A">
      <w:pPr>
        <w:pStyle w:val="pStyle"/>
      </w:pPr>
      <w:r>
        <w:rPr>
          <w:rStyle w:val="styleRad"/>
        </w:rPr>
        <w:t xml:space="preserve"> [x] </w:t>
      </w:r>
      <w:r>
        <w:rPr>
          <w:rStyle w:val="styleC3"/>
        </w:rPr>
        <w:t xml:space="preserve">Yes / </w:t>
      </w:r>
      <w:r>
        <w:rPr>
          <w:rStyle w:val="styleRad"/>
        </w:rPr>
        <w:t xml:space="preserve"> [  ] </w:t>
      </w:r>
      <w:r>
        <w:rPr>
          <w:rStyle w:val="styleC3"/>
        </w:rPr>
        <w:t xml:space="preserve">No </w:t>
      </w:r>
    </w:p>
    <w:p w14:paraId="4B385227" w14:textId="77777777" w:rsidR="00AA1CCF" w:rsidRDefault="00382B3A">
      <w:pPr>
        <w:spacing w:after="0" w:line="240" w:lineRule="auto"/>
      </w:pPr>
      <w:r>
        <w:rPr>
          <w:rStyle w:val="almostEmpty"/>
        </w:rPr>
        <w:t>.</w:t>
      </w:r>
    </w:p>
    <w:p w14:paraId="4AB472A4" w14:textId="77777777" w:rsidR="00AA1CCF" w:rsidRDefault="00382B3A">
      <w:pPr>
        <w:pStyle w:val="pstyleLabels"/>
      </w:pPr>
      <w:r>
        <w:rPr>
          <w:rStyle w:val="styleC3"/>
        </w:rPr>
        <w:t>The management plan covers</w:t>
      </w:r>
    </w:p>
    <w:tbl>
      <w:tblPr>
        <w:tblStyle w:val="myFieldTableStyle2"/>
        <w:tblW w:w="0" w:type="auto"/>
        <w:tblInd w:w="-8" w:type="dxa"/>
        <w:tblLook w:val="04A0" w:firstRow="1" w:lastRow="0" w:firstColumn="1" w:lastColumn="0" w:noHBand="0" w:noVBand="1"/>
      </w:tblPr>
      <w:tblGrid>
        <w:gridCol w:w="210"/>
        <w:gridCol w:w="5000"/>
      </w:tblGrid>
      <w:tr w:rsidR="00AA1CCF" w14:paraId="7DF80E4A"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79EDA91" w14:textId="77777777" w:rsidR="00AA1CCF" w:rsidRDefault="00AA1CCF">
            <w:pPr>
              <w:spacing w:after="0" w:line="240" w:lineRule="auto"/>
              <w:ind w:left="216"/>
            </w:pPr>
          </w:p>
        </w:tc>
        <w:tc>
          <w:tcPr>
            <w:tcW w:w="5000" w:type="dxa"/>
          </w:tcPr>
          <w:p w14:paraId="7433B01C" w14:textId="77777777" w:rsidR="00AA1CCF" w:rsidRDefault="00382B3A">
            <w:pPr>
              <w:spacing w:before="5" w:after="2" w:line="240" w:lineRule="auto"/>
              <w:ind w:left="72"/>
            </w:pPr>
            <w:r>
              <w:rPr>
                <w:rStyle w:val="styleDatatxt"/>
              </w:rPr>
              <w:t>All of Ramsar Site</w:t>
            </w:r>
            <w:r>
              <w:rPr>
                <w:rStyle w:val="FootnoteReference"/>
              </w:rPr>
              <w:footnoteReference w:id="54"/>
            </w:r>
          </w:p>
        </w:tc>
      </w:tr>
    </w:tbl>
    <w:p w14:paraId="30493148" w14:textId="77777777" w:rsidR="00AA1CCF" w:rsidRDefault="00382B3A">
      <w:pPr>
        <w:pStyle w:val="pstyleLabels"/>
      </w:pPr>
      <w:r>
        <w:rPr>
          <w:rStyle w:val="styleC3"/>
        </w:rPr>
        <w:t>Is the management plan currently subject to review and update?</w:t>
      </w:r>
    </w:p>
    <w:p w14:paraId="02F46F80"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76663AE4" w14:textId="77777777" w:rsidR="00AA1CCF" w:rsidRDefault="00382B3A">
      <w:pPr>
        <w:spacing w:after="0" w:line="240" w:lineRule="auto"/>
      </w:pPr>
      <w:r>
        <w:rPr>
          <w:rStyle w:val="almostEmpty"/>
        </w:rPr>
        <w:t>.</w:t>
      </w:r>
    </w:p>
    <w:p w14:paraId="4AEE4247" w14:textId="77777777" w:rsidR="00AA1CCF" w:rsidRDefault="00382B3A">
      <w:pPr>
        <w:pStyle w:val="pstyleLabels"/>
      </w:pPr>
      <w:r>
        <w:rPr>
          <w:rStyle w:val="styleC3"/>
        </w:rPr>
        <w:t>Has a management effectiveness assessment been undertaken for the site?</w:t>
      </w:r>
    </w:p>
    <w:p w14:paraId="31717B88"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699CCCCC" w14:textId="77777777" w:rsidR="00AA1CCF" w:rsidRDefault="00382B3A">
      <w:pPr>
        <w:spacing w:after="0" w:line="240" w:lineRule="auto"/>
      </w:pPr>
      <w:r>
        <w:rPr>
          <w:rStyle w:val="almostEmpty"/>
        </w:rPr>
        <w:t>.</w:t>
      </w:r>
    </w:p>
    <w:p w14:paraId="3F699762" w14:textId="77777777" w:rsidR="00AA1CCF" w:rsidRDefault="00382B3A">
      <w:pPr>
        <w:pStyle w:val="pstyleLabels"/>
      </w:pPr>
      <w:r>
        <w:rPr>
          <w:rStyle w:val="styleC3"/>
        </w:rPr>
        <w:t>Please give link to site-specific plan or other relevant management plan if this is available via the Internet or upload it in section  'Additional material':</w:t>
      </w:r>
      <w:r>
        <w:rPr>
          <w:rStyle w:val="styleHint1txt"/>
        </w:rPr>
        <w:t xml:space="preserve"> (This field is limited to 500 characters) </w:t>
      </w:r>
    </w:p>
    <w:tbl>
      <w:tblPr>
        <w:tblStyle w:val="myFieldTableStyle"/>
        <w:tblW w:w="0" w:type="auto"/>
        <w:tblInd w:w="-8" w:type="dxa"/>
        <w:tblLook w:val="04A0" w:firstRow="1" w:lastRow="0" w:firstColumn="1" w:lastColumn="0" w:noHBand="0" w:noVBand="1"/>
      </w:tblPr>
      <w:tblGrid>
        <w:gridCol w:w="197"/>
        <w:gridCol w:w="8831"/>
      </w:tblGrid>
      <w:tr w:rsidR="00AA1CCF" w14:paraId="1E24451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0E16C4F" w14:textId="77777777" w:rsidR="00AA1CCF" w:rsidRDefault="00AA1CCF"/>
        </w:tc>
        <w:tc>
          <w:tcPr>
            <w:tcW w:w="9500" w:type="dxa"/>
          </w:tcPr>
          <w:p w14:paraId="7304E724" w14:textId="77777777" w:rsidR="00AA1CCF" w:rsidRDefault="00AA1CCF">
            <w:pPr>
              <w:spacing w:before="30" w:after="25" w:line="240" w:lineRule="auto"/>
              <w:ind w:left="57"/>
            </w:pPr>
          </w:p>
        </w:tc>
      </w:tr>
    </w:tbl>
    <w:p w14:paraId="707C5F3F" w14:textId="77777777" w:rsidR="00AA1CCF" w:rsidRDefault="00382B3A">
      <w:pPr>
        <w:pStyle w:val="pstyleLabels"/>
      </w:pPr>
      <w:r>
        <w:rPr>
          <w:rStyle w:val="styleC3"/>
        </w:rPr>
        <w:t>If the site is a formal transboundary site as indicated in section Data and location &gt; Site location, are there shared management planning processes with another Contracting Party?</w:t>
      </w:r>
    </w:p>
    <w:p w14:paraId="6E5EDB6F"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481532BA" w14:textId="77777777" w:rsidR="00AA1CCF" w:rsidRDefault="00382B3A">
      <w:pPr>
        <w:spacing w:after="0" w:line="240" w:lineRule="auto"/>
      </w:pPr>
      <w:r>
        <w:rPr>
          <w:rStyle w:val="almostEmpty"/>
        </w:rPr>
        <w:t>.</w:t>
      </w:r>
    </w:p>
    <w:p w14:paraId="7047D7B8" w14:textId="77777777" w:rsidR="00AA1CCF" w:rsidRDefault="00382B3A">
      <w:pPr>
        <w:pStyle w:val="pstyleLabels"/>
      </w:pPr>
      <w:r>
        <w:rPr>
          <w:rStyle w:val="styleC3"/>
        </w:rPr>
        <w:t>Please indicate if a Ramsar centre, other educational or visitor facility, or an educational or visitor programme is associated with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AA1CCF" w14:paraId="0A4E94C4"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2B98FF" w14:textId="77777777" w:rsidR="00AA1CCF" w:rsidRDefault="00AA1CCF"/>
        </w:tc>
        <w:tc>
          <w:tcPr>
            <w:tcW w:w="9500" w:type="dxa"/>
          </w:tcPr>
          <w:p w14:paraId="16991886" w14:textId="77777777" w:rsidR="00AA1CCF" w:rsidRDefault="00382B3A">
            <w:pPr>
              <w:spacing w:before="30" w:after="25" w:line="240" w:lineRule="auto"/>
              <w:ind w:left="57"/>
            </w:pPr>
            <w:r>
              <w:rPr>
                <w:rStyle w:val="styleDatatxt"/>
              </w:rPr>
              <w:t xml:space="preserve">The Pukorokoro Miranda Naturalist Trust Shorebird Centre </w:t>
            </w:r>
          </w:p>
        </w:tc>
      </w:tr>
    </w:tbl>
    <w:p w14:paraId="03ADCCA4" w14:textId="77777777" w:rsidR="00AA1CCF" w:rsidRDefault="00382B3A">
      <w:pPr>
        <w:pStyle w:val="pstyleLabels"/>
      </w:pPr>
      <w:r>
        <w:rPr>
          <w:rStyle w:val="styleC3"/>
        </w:rPr>
        <w:t>URL of site-related webpage (if relevant):</w:t>
      </w:r>
    </w:p>
    <w:tbl>
      <w:tblPr>
        <w:tblStyle w:val="myFieldTableStyle2"/>
        <w:tblW w:w="0" w:type="auto"/>
        <w:tblInd w:w="-8" w:type="dxa"/>
        <w:tblLook w:val="04A0" w:firstRow="1" w:lastRow="0" w:firstColumn="1" w:lastColumn="0" w:noHBand="0" w:noVBand="1"/>
      </w:tblPr>
      <w:tblGrid>
        <w:gridCol w:w="193"/>
        <w:gridCol w:w="8834"/>
      </w:tblGrid>
      <w:tr w:rsidR="00AA1CCF" w14:paraId="17C261D5"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D907437" w14:textId="77777777" w:rsidR="00AA1CCF" w:rsidRDefault="00AA1CCF">
            <w:pPr>
              <w:spacing w:after="0" w:line="240" w:lineRule="auto"/>
              <w:ind w:left="216"/>
            </w:pPr>
          </w:p>
        </w:tc>
        <w:tc>
          <w:tcPr>
            <w:tcW w:w="9500" w:type="dxa"/>
          </w:tcPr>
          <w:p w14:paraId="69C72424" w14:textId="77777777" w:rsidR="00AA1CCF" w:rsidRDefault="00382B3A">
            <w:pPr>
              <w:spacing w:before="5" w:after="2" w:line="240" w:lineRule="auto"/>
              <w:ind w:left="72"/>
            </w:pPr>
            <w:r>
              <w:rPr>
                <w:rStyle w:val="styleDatatxt"/>
              </w:rPr>
              <w:t>http://www.miranda-shorebird.org.nz/</w:t>
            </w:r>
          </w:p>
        </w:tc>
      </w:tr>
    </w:tbl>
    <w:p w14:paraId="172FD94F" w14:textId="77777777" w:rsidR="00AA1CCF" w:rsidRDefault="00AA1CCF"/>
    <w:p w14:paraId="21B076A1" w14:textId="77777777" w:rsidR="00AA1CCF" w:rsidRDefault="00382B3A">
      <w:pPr>
        <w:pStyle w:val="pstyleSection"/>
      </w:pPr>
      <w:r>
        <w:rPr>
          <w:rStyle w:val="styleL2"/>
        </w:rPr>
        <w:t>5.2.6 Planning for restoration</w:t>
      </w:r>
    </w:p>
    <w:p w14:paraId="09C3CA8B" w14:textId="77777777" w:rsidR="00AA1CCF" w:rsidRDefault="00382B3A">
      <w:pPr>
        <w:pStyle w:val="pstyleLabels"/>
      </w:pPr>
      <w:r>
        <w:rPr>
          <w:rStyle w:val="styleC3"/>
        </w:rPr>
        <w:t>Is there a site-specific restoration plan?</w:t>
      </w:r>
    </w:p>
    <w:tbl>
      <w:tblPr>
        <w:tblStyle w:val="myFieldTableStyle2"/>
        <w:tblW w:w="0" w:type="auto"/>
        <w:tblInd w:w="-8" w:type="dxa"/>
        <w:tblLook w:val="04A0" w:firstRow="1" w:lastRow="0" w:firstColumn="1" w:lastColumn="0" w:noHBand="0" w:noVBand="1"/>
      </w:tblPr>
      <w:tblGrid>
        <w:gridCol w:w="210"/>
        <w:gridCol w:w="5000"/>
      </w:tblGrid>
      <w:tr w:rsidR="00AA1CCF" w14:paraId="66646FE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73DF7FC" w14:textId="77777777" w:rsidR="00AA1CCF" w:rsidRDefault="00AA1CCF">
            <w:pPr>
              <w:spacing w:after="0" w:line="240" w:lineRule="auto"/>
              <w:ind w:left="216"/>
            </w:pPr>
          </w:p>
        </w:tc>
        <w:tc>
          <w:tcPr>
            <w:tcW w:w="5000" w:type="dxa"/>
          </w:tcPr>
          <w:p w14:paraId="5F5F4EF1" w14:textId="77777777" w:rsidR="00AA1CCF" w:rsidRDefault="00382B3A">
            <w:pPr>
              <w:spacing w:before="5" w:after="2" w:line="240" w:lineRule="auto"/>
              <w:ind w:left="72"/>
            </w:pPr>
            <w:r>
              <w:rPr>
                <w:rStyle w:val="styleDatatxt"/>
              </w:rPr>
              <w:t>No; but a plan is being prepared</w:t>
            </w:r>
            <w:r>
              <w:rPr>
                <w:rStyle w:val="FootnoteReference"/>
              </w:rPr>
              <w:footnoteReference w:id="55"/>
            </w:r>
          </w:p>
        </w:tc>
      </w:tr>
    </w:tbl>
    <w:p w14:paraId="3626EB62" w14:textId="77777777" w:rsidR="00AA1CCF" w:rsidRDefault="00382B3A">
      <w:pPr>
        <w:pStyle w:val="pstyleLabels"/>
      </w:pPr>
      <w:r>
        <w:rPr>
          <w:rStyle w:val="styleC3"/>
        </w:rPr>
        <w:t>Has the plan been implemented?</w:t>
      </w:r>
    </w:p>
    <w:p w14:paraId="0E20D3FD"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1C714C08" w14:textId="77777777" w:rsidR="00AA1CCF" w:rsidRDefault="00382B3A">
      <w:pPr>
        <w:spacing w:after="0" w:line="240" w:lineRule="auto"/>
      </w:pPr>
      <w:r>
        <w:rPr>
          <w:rStyle w:val="almostEmpty"/>
        </w:rPr>
        <w:t>.</w:t>
      </w:r>
    </w:p>
    <w:p w14:paraId="417E8E72" w14:textId="77777777" w:rsidR="00AA1CCF" w:rsidRDefault="00382B3A">
      <w:pPr>
        <w:pStyle w:val="pstyleLabels"/>
      </w:pPr>
      <w:r>
        <w:rPr>
          <w:rStyle w:val="styleC3"/>
        </w:rPr>
        <w:t>The restoration plan covers:</w:t>
      </w:r>
    </w:p>
    <w:tbl>
      <w:tblPr>
        <w:tblStyle w:val="myFieldTableStyle2"/>
        <w:tblW w:w="0" w:type="auto"/>
        <w:tblInd w:w="-8" w:type="dxa"/>
        <w:tblLook w:val="04A0" w:firstRow="1" w:lastRow="0" w:firstColumn="1" w:lastColumn="0" w:noHBand="0" w:noVBand="1"/>
      </w:tblPr>
      <w:tblGrid>
        <w:gridCol w:w="210"/>
        <w:gridCol w:w="5000"/>
      </w:tblGrid>
      <w:tr w:rsidR="00AA1CCF" w14:paraId="1546C82A"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F2B8674" w14:textId="77777777" w:rsidR="00AA1CCF" w:rsidRDefault="00AA1CCF">
            <w:pPr>
              <w:spacing w:after="0" w:line="240" w:lineRule="auto"/>
              <w:ind w:left="216"/>
            </w:pPr>
          </w:p>
        </w:tc>
        <w:tc>
          <w:tcPr>
            <w:tcW w:w="5000" w:type="dxa"/>
          </w:tcPr>
          <w:p w14:paraId="33D1DE38" w14:textId="77777777" w:rsidR="00AA1CCF" w:rsidRDefault="00382B3A">
            <w:pPr>
              <w:spacing w:before="5" w:after="2" w:line="240" w:lineRule="auto"/>
              <w:ind w:left="72"/>
            </w:pPr>
            <w:r>
              <w:rPr>
                <w:rStyle w:val="styleDatatxt"/>
              </w:rPr>
              <w:t>Part of Ramsar Site</w:t>
            </w:r>
            <w:r>
              <w:rPr>
                <w:rStyle w:val="FootnoteReference"/>
              </w:rPr>
              <w:footnoteReference w:id="56"/>
            </w:r>
          </w:p>
        </w:tc>
      </w:tr>
    </w:tbl>
    <w:p w14:paraId="5779A11D" w14:textId="77777777" w:rsidR="00AA1CCF" w:rsidRDefault="00382B3A">
      <w:pPr>
        <w:pStyle w:val="pstyleLabels"/>
      </w:pPr>
      <w:r>
        <w:rPr>
          <w:rStyle w:val="styleC3"/>
        </w:rPr>
        <w:t>Is the plan currently being reviewed and updated?</w:t>
      </w:r>
    </w:p>
    <w:p w14:paraId="7026B5AA" w14:textId="77777777" w:rsidR="00AA1CCF" w:rsidRDefault="00382B3A">
      <w:pPr>
        <w:pStyle w:val="pStyle"/>
      </w:pPr>
      <w:r>
        <w:rPr>
          <w:rStyle w:val="styleRad"/>
        </w:rPr>
        <w:t xml:space="preserve"> [  ] </w:t>
      </w:r>
      <w:r>
        <w:rPr>
          <w:rStyle w:val="styleC3"/>
        </w:rPr>
        <w:t xml:space="preserve">Yes / </w:t>
      </w:r>
      <w:r>
        <w:rPr>
          <w:rStyle w:val="styleRad"/>
        </w:rPr>
        <w:t xml:space="preserve"> [x] </w:t>
      </w:r>
      <w:r>
        <w:rPr>
          <w:rStyle w:val="styleC3"/>
        </w:rPr>
        <w:t xml:space="preserve">No </w:t>
      </w:r>
    </w:p>
    <w:p w14:paraId="18143CB0" w14:textId="77777777" w:rsidR="00AA1CCF" w:rsidRDefault="00382B3A">
      <w:pPr>
        <w:spacing w:after="0" w:line="240" w:lineRule="auto"/>
      </w:pPr>
      <w:r>
        <w:rPr>
          <w:rStyle w:val="almostEmpty"/>
        </w:rPr>
        <w:t>.</w:t>
      </w:r>
    </w:p>
    <w:p w14:paraId="5B68DE37" w14:textId="77777777" w:rsidR="00AA1CCF" w:rsidRDefault="00382B3A">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7"/>
        <w:gridCol w:w="8831"/>
      </w:tblGrid>
      <w:tr w:rsidR="00AA1CCF" w14:paraId="755D656C"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121B93F" w14:textId="77777777" w:rsidR="00AA1CCF" w:rsidRDefault="00AA1CCF"/>
        </w:tc>
        <w:tc>
          <w:tcPr>
            <w:tcW w:w="9500" w:type="dxa"/>
          </w:tcPr>
          <w:p w14:paraId="65CC9AD9" w14:textId="77777777" w:rsidR="00AA1CCF" w:rsidRDefault="00AA1CCF">
            <w:pPr>
              <w:spacing w:before="30" w:after="25" w:line="240" w:lineRule="auto"/>
              <w:ind w:left="57"/>
            </w:pPr>
          </w:p>
        </w:tc>
      </w:tr>
    </w:tbl>
    <w:p w14:paraId="1B08E456" w14:textId="77777777" w:rsidR="00AA1CCF" w:rsidRDefault="00382B3A">
      <w:pPr>
        <w:pStyle w:val="pstyleLabels"/>
      </w:pPr>
      <w:r>
        <w:rPr>
          <w:rStyle w:val="styleC3"/>
        </w:rPr>
        <w:t>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AA1CCF" w14:paraId="28D93E1F"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F2C73B6" w14:textId="77777777" w:rsidR="00AA1CCF" w:rsidRDefault="00AA1CCF"/>
        </w:tc>
        <w:tc>
          <w:tcPr>
            <w:tcW w:w="9500" w:type="dxa"/>
          </w:tcPr>
          <w:p w14:paraId="275FD700" w14:textId="77777777" w:rsidR="00AA1CCF" w:rsidRDefault="00AA1CCF">
            <w:pPr>
              <w:pStyle w:val="pStyle"/>
              <w:rPr>
                <w:rStyle w:val="almostEmpty"/>
              </w:rPr>
            </w:pPr>
          </w:p>
          <w:p w14:paraId="22C7D239" w14:textId="77777777" w:rsidR="00AA1CCF" w:rsidRDefault="00382B3A">
            <w:pPr>
              <w:spacing w:after="0" w:line="240" w:lineRule="auto"/>
              <w:ind w:left="57"/>
            </w:pPr>
            <w:r>
              <w:rPr>
                <w:rStyle w:val="styleDatatxt"/>
              </w:rPr>
              <w:t xml:space="preserve">A risk analysis and an action plan have been developed by a consortium of agencies and community entities under the Muddy Feet project. These do not constitute a statutory document and have not been fully implemented, although many of the actions are being initiated by various government and non-government organisations.  </w:t>
            </w:r>
          </w:p>
          <w:p w14:paraId="66D8A986" w14:textId="77777777" w:rsidR="00AA1CCF" w:rsidRDefault="00AA1CCF">
            <w:pPr>
              <w:pStyle w:val="pStyle"/>
              <w:rPr>
                <w:rStyle w:val="almostEmpty"/>
              </w:rPr>
            </w:pPr>
          </w:p>
          <w:p w14:paraId="20EC6B33" w14:textId="77777777" w:rsidR="00AA1CCF" w:rsidRDefault="00AA1CCF">
            <w:pPr>
              <w:spacing w:after="0" w:line="240" w:lineRule="auto"/>
              <w:ind w:left="57"/>
            </w:pPr>
          </w:p>
        </w:tc>
      </w:tr>
    </w:tbl>
    <w:p w14:paraId="313106C0" w14:textId="77777777" w:rsidR="00AA1CCF" w:rsidRDefault="00AA1CCF"/>
    <w:p w14:paraId="40DCC546" w14:textId="77777777" w:rsidR="00AA1CCF" w:rsidRDefault="00382B3A">
      <w:pPr>
        <w:pStyle w:val="pstyleSection"/>
      </w:pPr>
      <w:r>
        <w:rPr>
          <w:rStyle w:val="styleL2"/>
        </w:rPr>
        <w:t>5.2.7 Monitoring implemented or proposed</w:t>
      </w:r>
    </w:p>
    <w:p w14:paraId="7088D9E1" w14:textId="77777777" w:rsidR="00AA1CCF" w:rsidRDefault="00AA1CCF">
      <w:pPr>
        <w:pStyle w:val="pstyleLabels"/>
      </w:pPr>
    </w:p>
    <w:tbl>
      <w:tblPr>
        <w:tblStyle w:val="FancyTable"/>
        <w:tblW w:w="0" w:type="auto"/>
        <w:tblInd w:w="-8" w:type="dxa"/>
        <w:tblLook w:val="04A0" w:firstRow="1" w:lastRow="0" w:firstColumn="1" w:lastColumn="0" w:noHBand="0" w:noVBand="1"/>
      </w:tblPr>
      <w:tblGrid>
        <w:gridCol w:w="1750"/>
        <w:gridCol w:w="1750"/>
      </w:tblGrid>
      <w:tr w:rsidR="00AA1CCF" w14:paraId="31F845C2"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4D1B8991" w14:textId="77777777" w:rsidR="00AA1CCF" w:rsidRDefault="00382B3A">
            <w:pPr>
              <w:spacing w:after="0" w:line="240" w:lineRule="auto"/>
              <w:jc w:val="center"/>
            </w:pPr>
            <w:r>
              <w:rPr>
                <w:b/>
                <w:bCs/>
                <w:sz w:val="18"/>
                <w:szCs w:val="18"/>
              </w:rPr>
              <w:t>Monitoring</w:t>
            </w:r>
            <w:r>
              <w:rPr>
                <w:rStyle w:val="FootnoteReference"/>
              </w:rPr>
              <w:footnoteReference w:id="57"/>
            </w:r>
          </w:p>
        </w:tc>
        <w:tc>
          <w:tcPr>
            <w:tcW w:w="1750" w:type="dxa"/>
          </w:tcPr>
          <w:p w14:paraId="34797131" w14:textId="77777777" w:rsidR="00AA1CCF" w:rsidRDefault="00382B3A">
            <w:pPr>
              <w:spacing w:after="0" w:line="240" w:lineRule="auto"/>
              <w:jc w:val="center"/>
            </w:pPr>
            <w:r>
              <w:rPr>
                <w:b/>
                <w:bCs/>
                <w:sz w:val="18"/>
                <w:szCs w:val="18"/>
              </w:rPr>
              <w:t>Status</w:t>
            </w:r>
            <w:r>
              <w:rPr>
                <w:rStyle w:val="FootnoteReference"/>
              </w:rPr>
              <w:footnoteReference w:id="58"/>
            </w:r>
          </w:p>
        </w:tc>
      </w:tr>
      <w:tr w:rsidR="00AA1CCF" w14:paraId="4B745811" w14:textId="77777777" w:rsidTr="00AA1CCF">
        <w:trPr>
          <w:trHeight w:val="200"/>
        </w:trPr>
        <w:tc>
          <w:tcPr>
            <w:tcW w:w="1750" w:type="dxa"/>
          </w:tcPr>
          <w:p w14:paraId="1C98FEF7" w14:textId="77777777" w:rsidR="00AA1CCF" w:rsidRDefault="00382B3A">
            <w:r>
              <w:rPr>
                <w:rStyle w:val="styleSubformtxt"/>
              </w:rPr>
              <w:t>Birds</w:t>
            </w:r>
          </w:p>
        </w:tc>
        <w:tc>
          <w:tcPr>
            <w:tcW w:w="1750" w:type="dxa"/>
          </w:tcPr>
          <w:p w14:paraId="347A1B41" w14:textId="77777777" w:rsidR="00AA1CCF" w:rsidRDefault="00382B3A">
            <w:r>
              <w:rPr>
                <w:rStyle w:val="styleSubformtxt"/>
              </w:rPr>
              <w:t>Implemented</w:t>
            </w:r>
          </w:p>
        </w:tc>
      </w:tr>
      <w:tr w:rsidR="00AA1CCF" w14:paraId="27DDB4F0" w14:textId="77777777" w:rsidTr="00AA1CCF">
        <w:trPr>
          <w:trHeight w:val="200"/>
        </w:trPr>
        <w:tc>
          <w:tcPr>
            <w:tcW w:w="1750" w:type="dxa"/>
          </w:tcPr>
          <w:p w14:paraId="49635AA5" w14:textId="77777777" w:rsidR="00AA1CCF" w:rsidRDefault="00382B3A">
            <w:r>
              <w:rPr>
                <w:rStyle w:val="styleSubformtxt"/>
              </w:rPr>
              <w:t>Plant community</w:t>
            </w:r>
          </w:p>
        </w:tc>
        <w:tc>
          <w:tcPr>
            <w:tcW w:w="1750" w:type="dxa"/>
          </w:tcPr>
          <w:p w14:paraId="039936F3" w14:textId="77777777" w:rsidR="00AA1CCF" w:rsidRDefault="00382B3A">
            <w:r>
              <w:rPr>
                <w:rStyle w:val="styleSubformtxt"/>
              </w:rPr>
              <w:t>Implemented</w:t>
            </w:r>
          </w:p>
        </w:tc>
      </w:tr>
      <w:tr w:rsidR="00AA1CCF" w14:paraId="78232C11" w14:textId="77777777" w:rsidTr="00AA1CCF">
        <w:trPr>
          <w:trHeight w:val="200"/>
        </w:trPr>
        <w:tc>
          <w:tcPr>
            <w:tcW w:w="1750" w:type="dxa"/>
          </w:tcPr>
          <w:p w14:paraId="7F73188D" w14:textId="77777777" w:rsidR="00AA1CCF" w:rsidRDefault="00382B3A">
            <w:r>
              <w:rPr>
                <w:rStyle w:val="styleSubformtxt"/>
              </w:rPr>
              <w:t>Soil quality</w:t>
            </w:r>
          </w:p>
        </w:tc>
        <w:tc>
          <w:tcPr>
            <w:tcW w:w="1750" w:type="dxa"/>
          </w:tcPr>
          <w:p w14:paraId="7D81D05B" w14:textId="77777777" w:rsidR="00AA1CCF" w:rsidRDefault="00382B3A">
            <w:r>
              <w:rPr>
                <w:rStyle w:val="styleSubformtxt"/>
              </w:rPr>
              <w:t>Implemented</w:t>
            </w:r>
          </w:p>
        </w:tc>
      </w:tr>
      <w:tr w:rsidR="00AA1CCF" w14:paraId="44CDCA48" w14:textId="77777777" w:rsidTr="00AA1CCF">
        <w:trPr>
          <w:trHeight w:val="200"/>
        </w:trPr>
        <w:tc>
          <w:tcPr>
            <w:tcW w:w="1750" w:type="dxa"/>
          </w:tcPr>
          <w:p w14:paraId="785E6F80" w14:textId="77777777" w:rsidR="00AA1CCF" w:rsidRDefault="00382B3A">
            <w:r>
              <w:rPr>
                <w:rStyle w:val="styleSubformtxt"/>
              </w:rPr>
              <w:t>Water quality</w:t>
            </w:r>
          </w:p>
        </w:tc>
        <w:tc>
          <w:tcPr>
            <w:tcW w:w="1750" w:type="dxa"/>
          </w:tcPr>
          <w:p w14:paraId="59E86DEC" w14:textId="77777777" w:rsidR="00AA1CCF" w:rsidRDefault="00382B3A">
            <w:r>
              <w:rPr>
                <w:rStyle w:val="styleSubformtxt"/>
              </w:rPr>
              <w:t>Implemented</w:t>
            </w:r>
          </w:p>
        </w:tc>
      </w:tr>
      <w:tr w:rsidR="00AA1CCF" w14:paraId="3143D571" w14:textId="77777777" w:rsidTr="00AA1CCF">
        <w:trPr>
          <w:trHeight w:val="200"/>
        </w:trPr>
        <w:tc>
          <w:tcPr>
            <w:tcW w:w="1750" w:type="dxa"/>
          </w:tcPr>
          <w:p w14:paraId="25D5F3F1" w14:textId="77777777" w:rsidR="00AA1CCF" w:rsidRDefault="00AA1CCF"/>
        </w:tc>
        <w:tc>
          <w:tcPr>
            <w:tcW w:w="1750" w:type="dxa"/>
          </w:tcPr>
          <w:p w14:paraId="1BFC187B" w14:textId="77777777" w:rsidR="00AA1CCF" w:rsidRDefault="00AA1CCF"/>
        </w:tc>
      </w:tr>
    </w:tbl>
    <w:p w14:paraId="126010B8" w14:textId="77777777" w:rsidR="00AA1CCF" w:rsidRDefault="00AA1CCF"/>
    <w:p w14:paraId="0A6E0CF5" w14:textId="77777777" w:rsidR="00AA1CCF" w:rsidRDefault="00382B3A">
      <w:pPr>
        <w:pStyle w:val="pstyleComments"/>
      </w:pPr>
      <w:r>
        <w:rPr>
          <w:rStyle w:val="styleC3comment"/>
        </w:rPr>
        <w:t>Please indicate other monitoring activities:</w:t>
      </w:r>
    </w:p>
    <w:p w14:paraId="3AF3C9A1" w14:textId="77777777" w:rsidR="00AA1CCF" w:rsidRDefault="00382B3A">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AA1CCF" w14:paraId="58B2D127"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58AE8ED" w14:textId="77777777" w:rsidR="00AA1CCF" w:rsidRDefault="00AA1CCF"/>
        </w:tc>
        <w:tc>
          <w:tcPr>
            <w:tcW w:w="9500" w:type="dxa"/>
          </w:tcPr>
          <w:p w14:paraId="2D1691DB" w14:textId="77777777" w:rsidR="00AA1CCF" w:rsidRDefault="00AA1CCF">
            <w:pPr>
              <w:pStyle w:val="pStyle"/>
              <w:rPr>
                <w:rStyle w:val="almostEmpty"/>
              </w:rPr>
            </w:pPr>
          </w:p>
          <w:p w14:paraId="55E65C85" w14:textId="77777777" w:rsidR="00AA1CCF" w:rsidRDefault="00382B3A">
            <w:pPr>
              <w:spacing w:after="0" w:line="240" w:lineRule="auto"/>
              <w:ind w:left="57"/>
            </w:pPr>
            <w:r>
              <w:rPr>
                <w:rStyle w:val="styleDatatxt"/>
              </w:rPr>
              <w:t xml:space="preserve">1) The wildlife of the area has been monitored since the 1940’s with regular bird counts and studies undertaken by the Pukorokoro Miranda Naturalists Trust and Ornithological Society of New Zealand. </w:t>
            </w:r>
          </w:p>
          <w:p w14:paraId="01782B9E" w14:textId="77777777" w:rsidR="00AA1CCF" w:rsidRDefault="00AA1CCF">
            <w:pPr>
              <w:pStyle w:val="pStyle"/>
              <w:rPr>
                <w:rStyle w:val="almostEmpty"/>
              </w:rPr>
            </w:pPr>
          </w:p>
          <w:p w14:paraId="7A2E02F1" w14:textId="77777777" w:rsidR="00AA1CCF" w:rsidRDefault="00382B3A">
            <w:pPr>
              <w:spacing w:after="0" w:line="240" w:lineRule="auto"/>
              <w:ind w:left="57"/>
            </w:pPr>
            <w:r>
              <w:rPr>
                <w:rStyle w:val="styleDatatxt"/>
              </w:rPr>
              <w:t xml:space="preserve"> </w:t>
            </w:r>
          </w:p>
          <w:p w14:paraId="5233E0BF" w14:textId="77777777" w:rsidR="00AA1CCF" w:rsidRDefault="00AA1CCF">
            <w:pPr>
              <w:pStyle w:val="pStyle"/>
              <w:rPr>
                <w:rStyle w:val="almostEmpty"/>
              </w:rPr>
            </w:pPr>
          </w:p>
          <w:p w14:paraId="2B41D4E2" w14:textId="77777777" w:rsidR="00AA1CCF" w:rsidRDefault="00382B3A">
            <w:pPr>
              <w:spacing w:after="0" w:line="240" w:lineRule="auto"/>
              <w:ind w:left="57"/>
            </w:pPr>
            <w:r>
              <w:rPr>
                <w:rStyle w:val="styleDatatxt"/>
              </w:rPr>
              <w:t xml:space="preserve">2) Regional and National Government are undertaking a long-term study of the oceanography of the Firth of Thames and how the current patterns, temperature profiles and chlorophyll productivity is influenced by the cyclic phenomena of El Nino and La Nina. </w:t>
            </w:r>
          </w:p>
          <w:p w14:paraId="17909F3F" w14:textId="77777777" w:rsidR="00AA1CCF" w:rsidRDefault="00AA1CCF">
            <w:pPr>
              <w:pStyle w:val="pStyle"/>
              <w:rPr>
                <w:rStyle w:val="almostEmpty"/>
              </w:rPr>
            </w:pPr>
          </w:p>
          <w:p w14:paraId="2239EFC2" w14:textId="77777777" w:rsidR="00AA1CCF" w:rsidRDefault="00382B3A">
            <w:pPr>
              <w:spacing w:after="0" w:line="240" w:lineRule="auto"/>
              <w:ind w:left="57"/>
            </w:pPr>
            <w:r>
              <w:rPr>
                <w:rStyle w:val="styleDatatxt"/>
              </w:rPr>
              <w:t xml:space="preserve"> </w:t>
            </w:r>
          </w:p>
          <w:p w14:paraId="23AF9DF9" w14:textId="77777777" w:rsidR="00AA1CCF" w:rsidRDefault="00AA1CCF">
            <w:pPr>
              <w:pStyle w:val="pStyle"/>
              <w:rPr>
                <w:rStyle w:val="almostEmpty"/>
              </w:rPr>
            </w:pPr>
          </w:p>
          <w:p w14:paraId="234C31A6" w14:textId="77777777" w:rsidR="00AA1CCF" w:rsidRDefault="00382B3A">
            <w:pPr>
              <w:spacing w:after="0" w:line="240" w:lineRule="auto"/>
              <w:ind w:left="57"/>
            </w:pPr>
            <w:r>
              <w:rPr>
                <w:rStyle w:val="styleDatatxt"/>
              </w:rPr>
              <w:t xml:space="preserve">3) Work on the botany and entomology of the salt marsh and mangrove area is being undertaken by Ecoquest Education Foundation. </w:t>
            </w:r>
          </w:p>
          <w:p w14:paraId="3D197F20" w14:textId="77777777" w:rsidR="00AA1CCF" w:rsidRDefault="00AA1CCF">
            <w:pPr>
              <w:pStyle w:val="pStyle"/>
              <w:rPr>
                <w:rStyle w:val="almostEmpty"/>
              </w:rPr>
            </w:pPr>
          </w:p>
          <w:p w14:paraId="162ED5F4" w14:textId="77777777" w:rsidR="00AA1CCF" w:rsidRDefault="00382B3A">
            <w:pPr>
              <w:spacing w:after="0" w:line="240" w:lineRule="auto"/>
              <w:ind w:left="57"/>
            </w:pPr>
            <w:r>
              <w:rPr>
                <w:rStyle w:val="styleDatatxt"/>
              </w:rPr>
              <w:t xml:space="preserve"> </w:t>
            </w:r>
          </w:p>
          <w:p w14:paraId="1DD2B7A0" w14:textId="77777777" w:rsidR="00AA1CCF" w:rsidRDefault="00AA1CCF">
            <w:pPr>
              <w:pStyle w:val="pStyle"/>
              <w:rPr>
                <w:rStyle w:val="almostEmpty"/>
              </w:rPr>
            </w:pPr>
          </w:p>
          <w:p w14:paraId="37DB41A1" w14:textId="77777777" w:rsidR="00AA1CCF" w:rsidRDefault="00382B3A">
            <w:pPr>
              <w:spacing w:after="0" w:line="240" w:lineRule="auto"/>
              <w:ind w:left="57"/>
            </w:pPr>
            <w:r>
              <w:rPr>
                <w:rStyle w:val="styleDatatxt"/>
              </w:rPr>
              <w:t xml:space="preserve">4) A Bioblitz was organised by the Pukorokoro Miranda Naturalists Trust on 28 February 2013. Data are still being compiled. </w:t>
            </w:r>
          </w:p>
          <w:p w14:paraId="7171826B" w14:textId="77777777" w:rsidR="00AA1CCF" w:rsidRDefault="00AA1CCF">
            <w:pPr>
              <w:pStyle w:val="pStyle"/>
              <w:rPr>
                <w:rStyle w:val="almostEmpty"/>
              </w:rPr>
            </w:pPr>
          </w:p>
          <w:p w14:paraId="2AA54745" w14:textId="77777777" w:rsidR="00AA1CCF" w:rsidRDefault="00382B3A">
            <w:pPr>
              <w:spacing w:after="0" w:line="240" w:lineRule="auto"/>
              <w:ind w:left="57"/>
            </w:pPr>
            <w:r>
              <w:rPr>
                <w:rStyle w:val="styleDatatxt"/>
              </w:rPr>
              <w:t xml:space="preserve"> </w:t>
            </w:r>
          </w:p>
          <w:p w14:paraId="21ABFA69" w14:textId="77777777" w:rsidR="00AA1CCF" w:rsidRDefault="00AA1CCF">
            <w:pPr>
              <w:pStyle w:val="pStyle"/>
              <w:rPr>
                <w:rStyle w:val="almostEmpty"/>
              </w:rPr>
            </w:pPr>
          </w:p>
          <w:p w14:paraId="5DB2478A" w14:textId="77777777" w:rsidR="00AA1CCF" w:rsidRDefault="00382B3A">
            <w:pPr>
              <w:spacing w:after="0" w:line="240" w:lineRule="auto"/>
              <w:ind w:left="57"/>
            </w:pPr>
            <w:r>
              <w:rPr>
                <w:rStyle w:val="styleDatatxt"/>
              </w:rPr>
              <w:t xml:space="preserve">5) Regional and National Government are undertaking state of the environment monitoring </w:t>
            </w:r>
          </w:p>
          <w:p w14:paraId="1B6F5838" w14:textId="77777777" w:rsidR="00AA1CCF" w:rsidRDefault="00AA1CCF">
            <w:pPr>
              <w:pStyle w:val="pStyle"/>
              <w:rPr>
                <w:rStyle w:val="almostEmpty"/>
              </w:rPr>
            </w:pPr>
          </w:p>
          <w:p w14:paraId="19982314" w14:textId="77777777" w:rsidR="00AA1CCF" w:rsidRDefault="00382B3A">
            <w:pPr>
              <w:spacing w:after="0" w:line="240" w:lineRule="auto"/>
              <w:ind w:left="57"/>
            </w:pPr>
            <w:r>
              <w:rPr>
                <w:rStyle w:val="styleDatatxt"/>
              </w:rPr>
              <w:t xml:space="preserve"> </w:t>
            </w:r>
          </w:p>
          <w:p w14:paraId="7C867BB9" w14:textId="77777777" w:rsidR="00AA1CCF" w:rsidRDefault="00AA1CCF">
            <w:pPr>
              <w:pStyle w:val="pStyle"/>
              <w:rPr>
                <w:rStyle w:val="almostEmpty"/>
              </w:rPr>
            </w:pPr>
          </w:p>
          <w:p w14:paraId="4E4550A8" w14:textId="77777777" w:rsidR="00AA1CCF" w:rsidRDefault="00382B3A">
            <w:pPr>
              <w:spacing w:after="0" w:line="240" w:lineRule="auto"/>
              <w:ind w:left="57"/>
            </w:pPr>
            <w:r>
              <w:rPr>
                <w:rStyle w:val="styleDatatxt"/>
              </w:rPr>
              <w:t xml:space="preserve">6) Pukorokoro Miranda Naturalists Trust is coordinating the development of a major benthic monitoring project for the Ramsar Site </w:t>
            </w:r>
          </w:p>
          <w:p w14:paraId="54341EF6" w14:textId="77777777" w:rsidR="00AA1CCF" w:rsidRDefault="00AA1CCF">
            <w:pPr>
              <w:pStyle w:val="pStyle"/>
              <w:rPr>
                <w:rStyle w:val="almostEmpty"/>
              </w:rPr>
            </w:pPr>
          </w:p>
          <w:p w14:paraId="6E94ACB7" w14:textId="77777777" w:rsidR="00AA1CCF" w:rsidRDefault="00AA1CCF">
            <w:pPr>
              <w:spacing w:after="0" w:line="240" w:lineRule="auto"/>
              <w:ind w:left="57"/>
            </w:pPr>
          </w:p>
        </w:tc>
      </w:tr>
    </w:tbl>
    <w:p w14:paraId="5F0EBBEE" w14:textId="77777777" w:rsidR="00AA1CCF" w:rsidRDefault="00AA1CCF">
      <w:pPr>
        <w:sectPr w:rsidR="00AA1CCF">
          <w:pgSz w:w="11905" w:h="16837"/>
          <w:pgMar w:top="1440" w:right="1440" w:bottom="1440" w:left="1440" w:header="720" w:footer="720" w:gutter="0"/>
          <w:cols w:space="720"/>
        </w:sectPr>
      </w:pPr>
    </w:p>
    <w:p w14:paraId="534C6F7A" w14:textId="77777777" w:rsidR="00AA1CCF" w:rsidRDefault="00382B3A">
      <w:pPr>
        <w:pStyle w:val="pstyleSectionL0"/>
      </w:pPr>
      <w:r>
        <w:rPr>
          <w:rStyle w:val="styleL0"/>
        </w:rPr>
        <w:t>Additional material</w:t>
      </w:r>
    </w:p>
    <w:p w14:paraId="365D893E" w14:textId="146119BA" w:rsidR="00AA1CCF" w:rsidRDefault="00382B3A">
      <w:r>
        <w:rPr>
          <w:noProof/>
        </w:rPr>
        <mc:AlternateContent>
          <mc:Choice Requires="wps">
            <w:drawing>
              <wp:inline distT="0" distB="0" distL="0" distR="0" wp14:anchorId="4C3BC502" wp14:editId="594A59BA">
                <wp:extent cx="7620000" cy="635"/>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8252A90" id="AutoShape 2"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D66D4E8" w14:textId="77777777" w:rsidR="00AA1CCF" w:rsidRDefault="00382B3A">
      <w:pPr>
        <w:pStyle w:val="pstyleSectionL1"/>
      </w:pPr>
      <w:r>
        <w:rPr>
          <w:rStyle w:val="styleL1"/>
        </w:rPr>
        <w:t>6.1 Additional reports and documents</w:t>
      </w:r>
    </w:p>
    <w:p w14:paraId="2D02A9C4" w14:textId="77777777" w:rsidR="00AA1CCF" w:rsidRDefault="00382B3A">
      <w:pPr>
        <w:pStyle w:val="pstyleSection"/>
      </w:pPr>
      <w:r>
        <w:rPr>
          <w:rStyle w:val="styleL2"/>
        </w:rPr>
        <w:t>6.1.1 Bibliographical references</w:t>
      </w:r>
    </w:p>
    <w:p w14:paraId="5A3783BE" w14:textId="77777777" w:rsidR="00AA1CCF" w:rsidRDefault="00382B3A">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AA1CCF" w14:paraId="74BE603D"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EC5EB10" w14:textId="77777777" w:rsidR="00AA1CCF" w:rsidRDefault="00AA1CCF"/>
        </w:tc>
        <w:tc>
          <w:tcPr>
            <w:tcW w:w="9500" w:type="dxa"/>
          </w:tcPr>
          <w:p w14:paraId="29D792E4" w14:textId="77777777" w:rsidR="00AA1CCF" w:rsidRDefault="00AA1CCF">
            <w:pPr>
              <w:pStyle w:val="pStyle"/>
              <w:rPr>
                <w:rStyle w:val="almostEmpty"/>
              </w:rPr>
            </w:pPr>
          </w:p>
          <w:p w14:paraId="4E2AF2A5" w14:textId="77777777" w:rsidR="00AA1CCF" w:rsidRDefault="00382B3A">
            <w:pPr>
              <w:spacing w:after="0" w:line="240" w:lineRule="auto"/>
              <w:ind w:left="57"/>
            </w:pPr>
            <w:r>
              <w:rPr>
                <w:rStyle w:val="styleDatatxt"/>
              </w:rPr>
              <w:t xml:space="preserve">Battley, P.F.; Boyer, J.K.; Brownell, B.; Habraken, A.M.; Moore S.J. and Walsh, J.L. 2007. Population Biology and Foraging Ecology of Waders in the Firth of Thames – Update 2007. Prepared by Collaborating Seabird Coast Organisations for Auckland Regional Council. ARC Technical Publication 347. 90 pages </w:t>
            </w:r>
          </w:p>
          <w:p w14:paraId="60AB7829" w14:textId="77777777" w:rsidR="00AA1CCF" w:rsidRDefault="00AA1CCF">
            <w:pPr>
              <w:pStyle w:val="pStyle"/>
              <w:rPr>
                <w:rStyle w:val="almostEmpty"/>
              </w:rPr>
            </w:pPr>
          </w:p>
          <w:p w14:paraId="2D2D9D07" w14:textId="77777777" w:rsidR="00AA1CCF" w:rsidRDefault="00382B3A">
            <w:pPr>
              <w:spacing w:after="0" w:line="240" w:lineRule="auto"/>
              <w:ind w:left="57"/>
            </w:pPr>
            <w:r>
              <w:rPr>
                <w:rStyle w:val="styleDatatxt"/>
              </w:rPr>
              <w:t xml:space="preserve"> </w:t>
            </w:r>
          </w:p>
          <w:p w14:paraId="49EDF11B" w14:textId="77777777" w:rsidR="00AA1CCF" w:rsidRDefault="00AA1CCF">
            <w:pPr>
              <w:pStyle w:val="pStyle"/>
              <w:rPr>
                <w:rStyle w:val="almostEmpty"/>
              </w:rPr>
            </w:pPr>
          </w:p>
          <w:p w14:paraId="4847714C" w14:textId="77777777" w:rsidR="00AA1CCF" w:rsidRDefault="00382B3A">
            <w:pPr>
              <w:spacing w:after="0" w:line="240" w:lineRule="auto"/>
              <w:ind w:left="57"/>
            </w:pPr>
            <w:r>
              <w:rPr>
                <w:rStyle w:val="styleDatatxt"/>
              </w:rPr>
              <w:t xml:space="preserve">Brownell, B. (ed). 2004. Muddy Feet: Firth of Thames Ramsar site update 2004. EcoQuest Education Foundation Report Series No. 1. Kaiaua, New Zealand.  </w:t>
            </w:r>
          </w:p>
          <w:p w14:paraId="77D25E4D" w14:textId="77777777" w:rsidR="00AA1CCF" w:rsidRDefault="00AA1CCF">
            <w:pPr>
              <w:pStyle w:val="pStyle"/>
              <w:rPr>
                <w:rStyle w:val="almostEmpty"/>
              </w:rPr>
            </w:pPr>
          </w:p>
          <w:p w14:paraId="5C78AD2D" w14:textId="77777777" w:rsidR="00AA1CCF" w:rsidRDefault="00382B3A">
            <w:pPr>
              <w:spacing w:after="0" w:line="240" w:lineRule="auto"/>
              <w:ind w:left="57"/>
            </w:pPr>
            <w:r>
              <w:rPr>
                <w:rStyle w:val="styleDatatxt"/>
              </w:rPr>
              <w:t xml:space="preserve"> </w:t>
            </w:r>
          </w:p>
          <w:p w14:paraId="1C988545" w14:textId="77777777" w:rsidR="00AA1CCF" w:rsidRDefault="00AA1CCF">
            <w:pPr>
              <w:pStyle w:val="pStyle"/>
              <w:rPr>
                <w:rStyle w:val="almostEmpty"/>
              </w:rPr>
            </w:pPr>
          </w:p>
          <w:p w14:paraId="223D6D74" w14:textId="77777777" w:rsidR="00AA1CCF" w:rsidRDefault="00382B3A">
            <w:pPr>
              <w:spacing w:after="0" w:line="240" w:lineRule="auto"/>
              <w:ind w:left="57"/>
            </w:pPr>
            <w:r>
              <w:rPr>
                <w:rStyle w:val="styleDatatxt"/>
              </w:rPr>
              <w:t xml:space="preserve">Brownell, B. 2007. Muddy Feet Phase II: Keep the birds coming. Gap analysis to identify mechanisms for optimum management of the risks to the Firth of Thames ramsar site. Environment Waikato. Hamilton, NZ. </w:t>
            </w:r>
          </w:p>
          <w:p w14:paraId="299CB643" w14:textId="77777777" w:rsidR="00AA1CCF" w:rsidRDefault="00AA1CCF">
            <w:pPr>
              <w:pStyle w:val="pStyle"/>
              <w:rPr>
                <w:rStyle w:val="almostEmpty"/>
              </w:rPr>
            </w:pPr>
          </w:p>
          <w:p w14:paraId="7C08E7E0" w14:textId="77777777" w:rsidR="00AA1CCF" w:rsidRDefault="00382B3A">
            <w:pPr>
              <w:spacing w:after="0" w:line="240" w:lineRule="auto"/>
              <w:ind w:left="57"/>
            </w:pPr>
            <w:r>
              <w:rPr>
                <w:rStyle w:val="styleDatatxt"/>
              </w:rPr>
              <w:t xml:space="preserve"> </w:t>
            </w:r>
          </w:p>
          <w:p w14:paraId="7CB47DC6" w14:textId="77777777" w:rsidR="00AA1CCF" w:rsidRDefault="00AA1CCF">
            <w:pPr>
              <w:pStyle w:val="pStyle"/>
              <w:rPr>
                <w:rStyle w:val="almostEmpty"/>
              </w:rPr>
            </w:pPr>
          </w:p>
          <w:p w14:paraId="334A0972" w14:textId="77777777" w:rsidR="00AA1CCF" w:rsidRDefault="00382B3A">
            <w:pPr>
              <w:spacing w:after="0" w:line="240" w:lineRule="auto"/>
              <w:ind w:left="57"/>
            </w:pPr>
            <w:r>
              <w:rPr>
                <w:rStyle w:val="styleDatatxt"/>
              </w:rPr>
              <w:t xml:space="preserve">Brownell, B, K. Hillock, C. Beard, P. Wishart and T. Higham. 2008. Muddy Feet Phase III. Getting stuck in. Restoration action plan and ecotourism vision document. Environment Waikato. Hamilton, NZ. </w:t>
            </w:r>
          </w:p>
          <w:p w14:paraId="3A591F46" w14:textId="77777777" w:rsidR="00AA1CCF" w:rsidRDefault="00AA1CCF">
            <w:pPr>
              <w:pStyle w:val="pStyle"/>
              <w:rPr>
                <w:rStyle w:val="almostEmpty"/>
              </w:rPr>
            </w:pPr>
          </w:p>
          <w:p w14:paraId="08119780" w14:textId="77777777" w:rsidR="00AA1CCF" w:rsidRDefault="00382B3A">
            <w:pPr>
              <w:spacing w:after="0" w:line="240" w:lineRule="auto"/>
              <w:ind w:left="57"/>
            </w:pPr>
            <w:r>
              <w:rPr>
                <w:rStyle w:val="styleDatatxt"/>
              </w:rPr>
              <w:t xml:space="preserve"> </w:t>
            </w:r>
          </w:p>
          <w:p w14:paraId="25EDBF86" w14:textId="77777777" w:rsidR="00AA1CCF" w:rsidRDefault="00AA1CCF">
            <w:pPr>
              <w:pStyle w:val="pStyle"/>
              <w:rPr>
                <w:rStyle w:val="almostEmpty"/>
              </w:rPr>
            </w:pPr>
          </w:p>
          <w:p w14:paraId="2CD95019" w14:textId="77777777" w:rsidR="00AA1CCF" w:rsidRDefault="00382B3A">
            <w:pPr>
              <w:spacing w:after="0" w:line="240" w:lineRule="auto"/>
              <w:ind w:left="57"/>
            </w:pPr>
            <w:r>
              <w:rPr>
                <w:rStyle w:val="styleDatatxt"/>
              </w:rPr>
              <w:t xml:space="preserve">Elmetri, I and M. Felsing. 2007. Application of the Relative Risk Model (RRM) to investigate multiple risks to the Miranda Ramsar site. Environment Waikato Technical Report 2007/22. Environment Waikato. Hamilton, NZ. </w:t>
            </w:r>
          </w:p>
          <w:p w14:paraId="27E28F72" w14:textId="77777777" w:rsidR="00AA1CCF" w:rsidRDefault="00AA1CCF">
            <w:pPr>
              <w:pStyle w:val="pStyle"/>
              <w:rPr>
                <w:rStyle w:val="almostEmpty"/>
              </w:rPr>
            </w:pPr>
          </w:p>
          <w:p w14:paraId="39A5E361" w14:textId="77777777" w:rsidR="00AA1CCF" w:rsidRDefault="00382B3A">
            <w:pPr>
              <w:spacing w:after="0" w:line="240" w:lineRule="auto"/>
              <w:ind w:left="57"/>
            </w:pPr>
            <w:r>
              <w:rPr>
                <w:rStyle w:val="styleDatatxt"/>
              </w:rPr>
              <w:t xml:space="preserve"> </w:t>
            </w:r>
          </w:p>
          <w:p w14:paraId="2C10C759" w14:textId="77777777" w:rsidR="00AA1CCF" w:rsidRDefault="00AA1CCF">
            <w:pPr>
              <w:pStyle w:val="pStyle"/>
              <w:rPr>
                <w:rStyle w:val="almostEmpty"/>
              </w:rPr>
            </w:pPr>
          </w:p>
          <w:p w14:paraId="1ABC6346" w14:textId="77777777" w:rsidR="00AA1CCF" w:rsidRDefault="00382B3A">
            <w:pPr>
              <w:spacing w:after="0" w:line="240" w:lineRule="auto"/>
              <w:ind w:left="57"/>
            </w:pPr>
            <w:r>
              <w:rPr>
                <w:rStyle w:val="styleDatatxt"/>
              </w:rPr>
              <w:t xml:space="preserve">Green, M., Zeldis, J. (2015) Firth of Thames water quality and ecosystem health – a synthesis. Waikato Regional Council, Hamilton. Waikato Regional Council Technical Report 2015/23. </w:t>
            </w:r>
          </w:p>
          <w:p w14:paraId="483921E9" w14:textId="77777777" w:rsidR="00AA1CCF" w:rsidRDefault="00AA1CCF">
            <w:pPr>
              <w:pStyle w:val="pStyle"/>
              <w:rPr>
                <w:rStyle w:val="almostEmpty"/>
              </w:rPr>
            </w:pPr>
          </w:p>
          <w:p w14:paraId="52D6CB4C" w14:textId="77777777" w:rsidR="00AA1CCF" w:rsidRDefault="00382B3A">
            <w:pPr>
              <w:spacing w:after="0" w:line="240" w:lineRule="auto"/>
              <w:ind w:left="57"/>
            </w:pPr>
            <w:r>
              <w:rPr>
                <w:rStyle w:val="styleDatatxt"/>
              </w:rPr>
              <w:t xml:space="preserve"> </w:t>
            </w:r>
          </w:p>
          <w:p w14:paraId="154212C8" w14:textId="77777777" w:rsidR="00AA1CCF" w:rsidRDefault="00AA1CCF">
            <w:pPr>
              <w:pStyle w:val="pStyle"/>
              <w:rPr>
                <w:rStyle w:val="almostEmpty"/>
              </w:rPr>
            </w:pPr>
          </w:p>
          <w:p w14:paraId="22D732EA" w14:textId="77777777" w:rsidR="00AA1CCF" w:rsidRDefault="00382B3A">
            <w:pPr>
              <w:spacing w:after="0" w:line="240" w:lineRule="auto"/>
              <w:ind w:left="57"/>
            </w:pPr>
            <w:r>
              <w:rPr>
                <w:rStyle w:val="styleDatatxt"/>
              </w:rPr>
              <w:t xml:space="preserve">Hauraki Gulf Forum. 2017. State of our Gulf 2017 Hauraki Gulf / Tīkapa Moana / Te Moana-nui-a-Toi. State of the Environment Report 2017. Auckland. </w:t>
            </w:r>
          </w:p>
          <w:p w14:paraId="34C8ED96" w14:textId="77777777" w:rsidR="00AA1CCF" w:rsidRDefault="00AA1CCF">
            <w:pPr>
              <w:pStyle w:val="pStyle"/>
              <w:rPr>
                <w:rStyle w:val="almostEmpty"/>
              </w:rPr>
            </w:pPr>
          </w:p>
          <w:p w14:paraId="1B4F5E46" w14:textId="77777777" w:rsidR="00AA1CCF" w:rsidRDefault="00382B3A">
            <w:pPr>
              <w:spacing w:after="0" w:line="240" w:lineRule="auto"/>
              <w:ind w:left="57"/>
            </w:pPr>
            <w:r>
              <w:rPr>
                <w:rStyle w:val="styleDatatxt"/>
              </w:rPr>
              <w:t xml:space="preserve"> </w:t>
            </w:r>
          </w:p>
          <w:p w14:paraId="4EE0618B" w14:textId="77777777" w:rsidR="00AA1CCF" w:rsidRDefault="00AA1CCF">
            <w:pPr>
              <w:pStyle w:val="pStyle"/>
              <w:rPr>
                <w:rStyle w:val="almostEmpty"/>
              </w:rPr>
            </w:pPr>
          </w:p>
          <w:p w14:paraId="110B0198" w14:textId="77777777" w:rsidR="00AA1CCF" w:rsidRDefault="00382B3A">
            <w:pPr>
              <w:spacing w:after="0" w:line="240" w:lineRule="auto"/>
              <w:ind w:left="57"/>
            </w:pPr>
            <w:r>
              <w:rPr>
                <w:rStyle w:val="styleDatatxt"/>
              </w:rPr>
              <w:t xml:space="preserve">Hauraki Gulf Forum. 2014. State of our Gulf. Hauraki Gulf – Tikapa Moana/ Te Moananui a Toi. State of the Environment Report 2014. Auckland. </w:t>
            </w:r>
          </w:p>
          <w:p w14:paraId="6E48CD80" w14:textId="77777777" w:rsidR="00AA1CCF" w:rsidRDefault="00AA1CCF">
            <w:pPr>
              <w:pStyle w:val="pStyle"/>
              <w:rPr>
                <w:rStyle w:val="almostEmpty"/>
              </w:rPr>
            </w:pPr>
          </w:p>
          <w:p w14:paraId="7A00AAEC" w14:textId="77777777" w:rsidR="00AA1CCF" w:rsidRDefault="00382B3A">
            <w:pPr>
              <w:spacing w:after="0" w:line="240" w:lineRule="auto"/>
              <w:ind w:left="57"/>
            </w:pPr>
            <w:r>
              <w:rPr>
                <w:rStyle w:val="styleDatatxt"/>
              </w:rPr>
              <w:t xml:space="preserve"> </w:t>
            </w:r>
          </w:p>
          <w:p w14:paraId="06AA10A8" w14:textId="77777777" w:rsidR="00AA1CCF" w:rsidRDefault="00AA1CCF">
            <w:pPr>
              <w:pStyle w:val="pStyle"/>
              <w:rPr>
                <w:rStyle w:val="almostEmpty"/>
              </w:rPr>
            </w:pPr>
          </w:p>
          <w:p w14:paraId="454DA651" w14:textId="77777777" w:rsidR="00AA1CCF" w:rsidRDefault="00382B3A">
            <w:pPr>
              <w:spacing w:after="0" w:line="240" w:lineRule="auto"/>
              <w:ind w:left="57"/>
            </w:pPr>
            <w:r>
              <w:rPr>
                <w:rStyle w:val="styleDatatxt"/>
              </w:rPr>
              <w:t xml:space="preserve">Needham, H., Singleton, N., Giles, H., Jones, H. 2014. Regional Estuary Monitoring Programme 10 year trend report: April 2001 to April 2011. Waikato Regional Council, Hamilton. Waikato Regional Council Technical Report 2014/41. </w:t>
            </w:r>
          </w:p>
          <w:p w14:paraId="4EF24E7C" w14:textId="77777777" w:rsidR="00AA1CCF" w:rsidRDefault="00AA1CCF">
            <w:pPr>
              <w:pStyle w:val="pStyle"/>
              <w:rPr>
                <w:rStyle w:val="almostEmpty"/>
              </w:rPr>
            </w:pPr>
          </w:p>
          <w:p w14:paraId="40B9DBD0" w14:textId="77777777" w:rsidR="00AA1CCF" w:rsidRDefault="00382B3A">
            <w:pPr>
              <w:spacing w:after="0" w:line="240" w:lineRule="auto"/>
              <w:ind w:left="57"/>
            </w:pPr>
            <w:r>
              <w:rPr>
                <w:rStyle w:val="styleDatatxt"/>
              </w:rPr>
              <w:t xml:space="preserve"> </w:t>
            </w:r>
          </w:p>
          <w:p w14:paraId="3532A290" w14:textId="77777777" w:rsidR="00AA1CCF" w:rsidRDefault="00AA1CCF">
            <w:pPr>
              <w:pStyle w:val="pStyle"/>
              <w:rPr>
                <w:rStyle w:val="almostEmpty"/>
              </w:rPr>
            </w:pPr>
          </w:p>
          <w:p w14:paraId="72934CA5" w14:textId="77777777" w:rsidR="00AA1CCF" w:rsidRDefault="00382B3A">
            <w:pPr>
              <w:spacing w:after="0" w:line="240" w:lineRule="auto"/>
              <w:ind w:left="57"/>
            </w:pPr>
            <w:r>
              <w:rPr>
                <w:rStyle w:val="styleDatatxt"/>
              </w:rPr>
              <w:t xml:space="preserve">Swales, A., Bell, R.G., Ovenden, R., Hart, C., Horrocks, M., Hermanspahn, N. 2008 Mangrove-habitat expansion in the Southern Firth of Thames: Sedimentation processes and coastal-hazards mitigation. Environment Waikato Technical Report 2008/13, Environment Waikato, Hamilton.  </w:t>
            </w:r>
          </w:p>
          <w:p w14:paraId="17F04A15" w14:textId="77777777" w:rsidR="00AA1CCF" w:rsidRDefault="00AA1CCF">
            <w:pPr>
              <w:pStyle w:val="pStyle"/>
              <w:rPr>
                <w:rStyle w:val="almostEmpty"/>
              </w:rPr>
            </w:pPr>
          </w:p>
          <w:p w14:paraId="7856D015" w14:textId="77777777" w:rsidR="00AA1CCF" w:rsidRDefault="00382B3A">
            <w:pPr>
              <w:spacing w:after="0" w:line="240" w:lineRule="auto"/>
              <w:ind w:left="57"/>
            </w:pPr>
            <w:r>
              <w:rPr>
                <w:rStyle w:val="styleDatatxt"/>
              </w:rPr>
              <w:t xml:space="preserve"> </w:t>
            </w:r>
          </w:p>
          <w:p w14:paraId="3579A845" w14:textId="77777777" w:rsidR="00AA1CCF" w:rsidRDefault="00AA1CCF">
            <w:pPr>
              <w:pStyle w:val="pStyle"/>
              <w:rPr>
                <w:rStyle w:val="almostEmpty"/>
              </w:rPr>
            </w:pPr>
          </w:p>
          <w:p w14:paraId="1739359D" w14:textId="77777777" w:rsidR="00AA1CCF" w:rsidRDefault="00382B3A">
            <w:pPr>
              <w:spacing w:after="0" w:line="240" w:lineRule="auto"/>
              <w:ind w:left="57"/>
            </w:pPr>
            <w:r>
              <w:rPr>
                <w:rStyle w:val="styleDatatxt"/>
              </w:rPr>
              <w:t xml:space="preserve">Swales, A., Gibbs, M., Olsen, G., Ovenden, R., Costley, K., Stephens, T. 2016. Sources of eroded soils and their contribution to long-term sedimentation in the Firth of Thames. Waikato Regional Council and Dairy NZ, Hamilton. Waikato Regional Council Technical Report 2016/32  </w:t>
            </w:r>
          </w:p>
          <w:p w14:paraId="08CA73A6" w14:textId="77777777" w:rsidR="00AA1CCF" w:rsidRDefault="00AA1CCF">
            <w:pPr>
              <w:pStyle w:val="pStyle"/>
              <w:rPr>
                <w:rStyle w:val="almostEmpty"/>
              </w:rPr>
            </w:pPr>
          </w:p>
          <w:p w14:paraId="59C34FD7" w14:textId="77777777" w:rsidR="00AA1CCF" w:rsidRDefault="00382B3A">
            <w:pPr>
              <w:spacing w:after="0" w:line="240" w:lineRule="auto"/>
              <w:ind w:left="57"/>
            </w:pPr>
            <w:r>
              <w:rPr>
                <w:rStyle w:val="styleDatatxt"/>
              </w:rPr>
              <w:t xml:space="preserve"> </w:t>
            </w:r>
          </w:p>
          <w:p w14:paraId="34DACF36" w14:textId="77777777" w:rsidR="00AA1CCF" w:rsidRDefault="00AA1CCF">
            <w:pPr>
              <w:pStyle w:val="pStyle"/>
              <w:rPr>
                <w:rStyle w:val="almostEmpty"/>
              </w:rPr>
            </w:pPr>
          </w:p>
          <w:p w14:paraId="494C17DE" w14:textId="77777777" w:rsidR="00AA1CCF" w:rsidRDefault="00382B3A">
            <w:pPr>
              <w:spacing w:after="0" w:line="240" w:lineRule="auto"/>
              <w:ind w:left="57"/>
            </w:pPr>
            <w:r>
              <w:rPr>
                <w:rStyle w:val="styleDatatxt"/>
              </w:rPr>
              <w:t xml:space="preserve">Vant, B. 2016. Water quality and sources of nitrogen and phosphorus in the Hauraki rivers, 2006-2015. Waikato Regional Council, Hamilton. Waikato Regional Council Technical Report 2016/17 </w:t>
            </w:r>
          </w:p>
          <w:p w14:paraId="073C83E8" w14:textId="77777777" w:rsidR="00AA1CCF" w:rsidRDefault="00AA1CCF">
            <w:pPr>
              <w:pStyle w:val="pStyle"/>
              <w:rPr>
                <w:rStyle w:val="almostEmpty"/>
              </w:rPr>
            </w:pPr>
          </w:p>
          <w:p w14:paraId="379D101B" w14:textId="77777777" w:rsidR="00AA1CCF" w:rsidRDefault="00382B3A">
            <w:pPr>
              <w:spacing w:after="0" w:line="240" w:lineRule="auto"/>
              <w:ind w:left="57"/>
            </w:pPr>
            <w:r>
              <w:rPr>
                <w:rStyle w:val="styleDatatxt"/>
              </w:rPr>
              <w:t xml:space="preserve"> </w:t>
            </w:r>
          </w:p>
          <w:p w14:paraId="1F7FB7D3" w14:textId="77777777" w:rsidR="00AA1CCF" w:rsidRDefault="00AA1CCF">
            <w:pPr>
              <w:pStyle w:val="pStyle"/>
              <w:rPr>
                <w:rStyle w:val="almostEmpty"/>
              </w:rPr>
            </w:pPr>
          </w:p>
          <w:p w14:paraId="01BBCF3B" w14:textId="77777777" w:rsidR="00AA1CCF" w:rsidRDefault="00382B3A">
            <w:pPr>
              <w:spacing w:after="0" w:line="240" w:lineRule="auto"/>
              <w:ind w:left="57"/>
            </w:pPr>
            <w:r>
              <w:rPr>
                <w:rStyle w:val="styleDatatxt"/>
              </w:rPr>
              <w:t xml:space="preserve">Zeldis, J., Swales, A., Currie, K., Safi, K., S., N., Depree, C., Elliott, F., Pritchard, M., Gall, M., O’Callaghan, J., Pratt, D., Chiswell, S., M., P., Lohrer, D., Bentley, N. 2015. Firth of Thames water quality and ecosystem health: data report. Waikato Regional Council, Hamilton  </w:t>
            </w:r>
          </w:p>
          <w:p w14:paraId="1D09B90B" w14:textId="77777777" w:rsidR="00AA1CCF" w:rsidRDefault="00AA1CCF">
            <w:pPr>
              <w:pStyle w:val="pStyle"/>
              <w:rPr>
                <w:rStyle w:val="almostEmpty"/>
              </w:rPr>
            </w:pPr>
          </w:p>
          <w:p w14:paraId="190C8DBA" w14:textId="77777777" w:rsidR="00AA1CCF" w:rsidRDefault="00382B3A">
            <w:pPr>
              <w:spacing w:after="0" w:line="240" w:lineRule="auto"/>
              <w:ind w:left="57"/>
            </w:pPr>
            <w:r>
              <w:rPr>
                <w:rStyle w:val="styleDatatxt"/>
              </w:rPr>
              <w:t xml:space="preserve"> </w:t>
            </w:r>
          </w:p>
          <w:p w14:paraId="11A5E1EE" w14:textId="77777777" w:rsidR="00AA1CCF" w:rsidRDefault="00AA1CCF">
            <w:pPr>
              <w:pStyle w:val="pStyle"/>
              <w:rPr>
                <w:rStyle w:val="almostEmpty"/>
              </w:rPr>
            </w:pPr>
          </w:p>
          <w:p w14:paraId="23D91445" w14:textId="77777777" w:rsidR="00AA1CCF" w:rsidRDefault="00382B3A">
            <w:pPr>
              <w:spacing w:after="0" w:line="240" w:lineRule="auto"/>
              <w:ind w:left="57"/>
            </w:pPr>
            <w:r>
              <w:rPr>
                <w:rStyle w:val="styleDatatxt"/>
              </w:rPr>
              <w:t xml:space="preserve"> </w:t>
            </w:r>
          </w:p>
          <w:p w14:paraId="59EB665E" w14:textId="77777777" w:rsidR="00AA1CCF" w:rsidRDefault="00AA1CCF">
            <w:pPr>
              <w:pStyle w:val="pStyle"/>
              <w:rPr>
                <w:rStyle w:val="almostEmpty"/>
              </w:rPr>
            </w:pPr>
          </w:p>
          <w:p w14:paraId="36C3130B" w14:textId="77777777" w:rsidR="00AA1CCF" w:rsidRDefault="00AA1CCF">
            <w:pPr>
              <w:spacing w:after="0" w:line="240" w:lineRule="auto"/>
              <w:ind w:left="57"/>
            </w:pPr>
          </w:p>
        </w:tc>
      </w:tr>
    </w:tbl>
    <w:p w14:paraId="467EFCCB" w14:textId="77777777" w:rsidR="00AA1CCF" w:rsidRDefault="00AA1CCF"/>
    <w:p w14:paraId="10B4E2AC" w14:textId="77777777" w:rsidR="00AA1CCF" w:rsidRDefault="00382B3A">
      <w:pPr>
        <w:pStyle w:val="pstyleSection"/>
      </w:pPr>
      <w:r>
        <w:rPr>
          <w:rStyle w:val="styleL2"/>
        </w:rPr>
        <w:t>6.1.2 Additional reports and documents</w:t>
      </w:r>
    </w:p>
    <w:p w14:paraId="06689BAE" w14:textId="77777777" w:rsidR="00AA1CCF" w:rsidRDefault="00382B3A">
      <w:pPr>
        <w:pStyle w:val="pstyleLabels"/>
      </w:pPr>
      <w:r>
        <w:rPr>
          <w:rStyle w:val="styleC3"/>
        </w:rPr>
        <w:t>i.  taxonomic lists of plant and animal species occurring in the site (see section 4.3)</w:t>
      </w:r>
    </w:p>
    <w:p w14:paraId="762928B7" w14:textId="77777777" w:rsidR="00AA1CCF" w:rsidRDefault="00382B3A">
      <w:pPr>
        <w:pStyle w:val="pstyleTitleFirst"/>
      </w:pPr>
      <w:r>
        <w:rPr>
          <w:rStyle w:val="styleC3online"/>
        </w:rPr>
        <w:t>-UPLOAD via online form-</w:t>
      </w:r>
    </w:p>
    <w:p w14:paraId="240BF1C3" w14:textId="77777777" w:rsidR="00AA1CCF" w:rsidRDefault="00382B3A">
      <w:pPr>
        <w:pStyle w:val="pstyleLabels"/>
      </w:pPr>
      <w:r>
        <w:rPr>
          <w:rStyle w:val="styleC3"/>
        </w:rPr>
        <w:t>ii. a detailed Ecological Character Description (ECD) (in a national format)</w:t>
      </w:r>
    </w:p>
    <w:p w14:paraId="79469449" w14:textId="77777777" w:rsidR="00AA1CCF" w:rsidRDefault="00382B3A">
      <w:pPr>
        <w:pStyle w:val="pstyleTitleFirst"/>
      </w:pPr>
      <w:r>
        <w:rPr>
          <w:rStyle w:val="styleC3online"/>
        </w:rPr>
        <w:t>-UPLOAD via online form-</w:t>
      </w:r>
    </w:p>
    <w:p w14:paraId="23B3BB8B" w14:textId="77777777" w:rsidR="00AA1CCF" w:rsidRDefault="00382B3A">
      <w:pPr>
        <w:pStyle w:val="pstyleLabels"/>
      </w:pPr>
      <w:r>
        <w:rPr>
          <w:rStyle w:val="styleC3"/>
        </w:rPr>
        <w:t>iii. a description of the site in a national or regional wetland inventory</w:t>
      </w:r>
    </w:p>
    <w:p w14:paraId="412E8343" w14:textId="77777777" w:rsidR="00AA1CCF" w:rsidRDefault="00382B3A">
      <w:pPr>
        <w:pStyle w:val="pstyleTitleFirst"/>
      </w:pPr>
      <w:r>
        <w:rPr>
          <w:rStyle w:val="styleC3online"/>
        </w:rPr>
        <w:t>-UPLOAD via online form-</w:t>
      </w:r>
    </w:p>
    <w:p w14:paraId="306E6AEC" w14:textId="77777777" w:rsidR="00AA1CCF" w:rsidRDefault="00382B3A">
      <w:pPr>
        <w:pStyle w:val="pstyleLabels"/>
      </w:pPr>
      <w:r>
        <w:rPr>
          <w:rStyle w:val="styleC3"/>
        </w:rPr>
        <w:t>iv. relevant Article 3.2 reports</w:t>
      </w:r>
    </w:p>
    <w:p w14:paraId="1708A173" w14:textId="77777777" w:rsidR="00AA1CCF" w:rsidRDefault="00382B3A">
      <w:pPr>
        <w:pStyle w:val="pstyleTitleFirst"/>
      </w:pPr>
      <w:r>
        <w:rPr>
          <w:rStyle w:val="styleC3online"/>
        </w:rPr>
        <w:t>-UPLOAD via online form-</w:t>
      </w:r>
    </w:p>
    <w:p w14:paraId="412677B8" w14:textId="77777777" w:rsidR="00AA1CCF" w:rsidRDefault="00382B3A">
      <w:pPr>
        <w:pStyle w:val="pstyleLabels"/>
      </w:pPr>
      <w:r>
        <w:rPr>
          <w:rStyle w:val="styleC3"/>
        </w:rPr>
        <w:t>v. site management plan</w:t>
      </w:r>
    </w:p>
    <w:p w14:paraId="7BCB977F" w14:textId="77777777" w:rsidR="00AA1CCF" w:rsidRDefault="00382B3A">
      <w:pPr>
        <w:pStyle w:val="pstyleTitleFirst"/>
      </w:pPr>
      <w:r>
        <w:rPr>
          <w:rStyle w:val="styleC3online"/>
        </w:rPr>
        <w:t>-UPLOAD via online form-</w:t>
      </w:r>
    </w:p>
    <w:p w14:paraId="4C7FD22E" w14:textId="77777777" w:rsidR="00AA1CCF" w:rsidRDefault="00382B3A">
      <w:pPr>
        <w:pStyle w:val="pstyleLabels"/>
      </w:pPr>
      <w:r>
        <w:rPr>
          <w:rStyle w:val="styleC3"/>
        </w:rPr>
        <w:t>vi. other published literature</w:t>
      </w:r>
    </w:p>
    <w:p w14:paraId="5EAF100B" w14:textId="77777777" w:rsidR="00AA1CCF" w:rsidRDefault="00382B3A">
      <w:pPr>
        <w:pStyle w:val="pstyleTitleFirst"/>
      </w:pPr>
      <w:r>
        <w:rPr>
          <w:rStyle w:val="styleC3online"/>
        </w:rPr>
        <w:t>-UPLOAD via online form-</w:t>
      </w:r>
    </w:p>
    <w:p w14:paraId="7D074DF5" w14:textId="77777777" w:rsidR="00AA1CCF" w:rsidRDefault="00382B3A">
      <w:pPr>
        <w:pStyle w:val="pstyleComments"/>
      </w:pPr>
      <w:r>
        <w:rPr>
          <w:rStyle w:val="styleC3comment"/>
        </w:rPr>
        <w:t>Please note that any documents uploaded here will be made publicly available.</w:t>
      </w:r>
    </w:p>
    <w:p w14:paraId="1C46B9A6" w14:textId="77777777" w:rsidR="00AA1CCF" w:rsidRDefault="00AA1CCF"/>
    <w:p w14:paraId="604CE2B4" w14:textId="77777777" w:rsidR="00AA1CCF" w:rsidRDefault="00382B3A">
      <w:pPr>
        <w:pStyle w:val="pstyleSection"/>
      </w:pPr>
      <w:r>
        <w:rPr>
          <w:rStyle w:val="styleL2"/>
        </w:rPr>
        <w:t>6.1.3 Photograph(s) of the Site</w:t>
      </w:r>
    </w:p>
    <w:p w14:paraId="00A20596" w14:textId="77777777" w:rsidR="00AA1CCF" w:rsidRDefault="00382B3A">
      <w:pPr>
        <w:pStyle w:val="pstyleLabels"/>
      </w:pPr>
      <w:r>
        <w:rPr>
          <w:rStyle w:val="styleC3"/>
        </w:rPr>
        <w:t>Please provide at least one photograph of the site:</w:t>
      </w:r>
    </w:p>
    <w:tbl>
      <w:tblPr>
        <w:tblStyle w:val="FancyTable"/>
        <w:tblW w:w="0" w:type="auto"/>
        <w:tblInd w:w="-8" w:type="dxa"/>
        <w:tblLook w:val="04A0" w:firstRow="1" w:lastRow="0" w:firstColumn="1" w:lastColumn="0" w:noHBand="0" w:noVBand="1"/>
      </w:tblPr>
      <w:tblGrid>
        <w:gridCol w:w="2242"/>
        <w:gridCol w:w="1750"/>
        <w:gridCol w:w="1750"/>
        <w:gridCol w:w="1750"/>
      </w:tblGrid>
      <w:tr w:rsidR="00AA1CCF" w14:paraId="687E227D" w14:textId="77777777" w:rsidTr="00AA1CCF">
        <w:trPr>
          <w:cnfStyle w:val="100000000000" w:firstRow="1" w:lastRow="0" w:firstColumn="0" w:lastColumn="0" w:oddVBand="0" w:evenVBand="0" w:oddHBand="0" w:evenHBand="0" w:firstRowFirstColumn="0" w:firstRowLastColumn="0" w:lastRowFirstColumn="0" w:lastRowLastColumn="0"/>
        </w:trPr>
        <w:tc>
          <w:tcPr>
            <w:tcW w:w="1750" w:type="dxa"/>
          </w:tcPr>
          <w:p w14:paraId="62BCF813" w14:textId="77777777" w:rsidR="00AA1CCF" w:rsidRDefault="00382B3A">
            <w:pPr>
              <w:spacing w:after="0" w:line="240" w:lineRule="auto"/>
              <w:jc w:val="center"/>
            </w:pPr>
            <w:r>
              <w:rPr>
                <w:b/>
                <w:bCs/>
                <w:sz w:val="18"/>
                <w:szCs w:val="18"/>
              </w:rPr>
              <w:t>File</w:t>
            </w:r>
          </w:p>
        </w:tc>
        <w:tc>
          <w:tcPr>
            <w:tcW w:w="1750" w:type="dxa"/>
          </w:tcPr>
          <w:p w14:paraId="0685CDAB" w14:textId="77777777" w:rsidR="00AA1CCF" w:rsidRDefault="00382B3A">
            <w:pPr>
              <w:spacing w:after="0" w:line="240" w:lineRule="auto"/>
              <w:jc w:val="center"/>
            </w:pPr>
            <w:r>
              <w:rPr>
                <w:b/>
                <w:bCs/>
                <w:sz w:val="18"/>
                <w:szCs w:val="18"/>
              </w:rPr>
              <w:t>Copyright holder</w:t>
            </w:r>
          </w:p>
        </w:tc>
        <w:tc>
          <w:tcPr>
            <w:tcW w:w="1750" w:type="dxa"/>
          </w:tcPr>
          <w:p w14:paraId="562FD31D" w14:textId="77777777" w:rsidR="00AA1CCF" w:rsidRDefault="00382B3A">
            <w:pPr>
              <w:spacing w:after="0" w:line="240" w:lineRule="auto"/>
              <w:jc w:val="center"/>
            </w:pPr>
            <w:r>
              <w:rPr>
                <w:b/>
                <w:bCs/>
                <w:sz w:val="18"/>
                <w:szCs w:val="18"/>
              </w:rPr>
              <w:t>Date on which the picture was taken</w:t>
            </w:r>
          </w:p>
        </w:tc>
        <w:tc>
          <w:tcPr>
            <w:tcW w:w="1750" w:type="dxa"/>
          </w:tcPr>
          <w:p w14:paraId="03C2F002" w14:textId="77777777" w:rsidR="00AA1CCF" w:rsidRDefault="00382B3A">
            <w:pPr>
              <w:spacing w:after="0" w:line="240" w:lineRule="auto"/>
              <w:jc w:val="center"/>
            </w:pPr>
            <w:r>
              <w:rPr>
                <w:b/>
                <w:bCs/>
                <w:sz w:val="18"/>
                <w:szCs w:val="18"/>
              </w:rPr>
              <w:t>Caption</w:t>
            </w:r>
          </w:p>
        </w:tc>
      </w:tr>
      <w:tr w:rsidR="00AA1CCF" w14:paraId="7BD2F143" w14:textId="77777777" w:rsidTr="00AA1CCF">
        <w:trPr>
          <w:trHeight w:val="200"/>
        </w:trPr>
        <w:tc>
          <w:tcPr>
            <w:tcW w:w="1750" w:type="dxa"/>
          </w:tcPr>
          <w:p w14:paraId="49FE043B" w14:textId="77777777" w:rsidR="00AA1CCF" w:rsidRDefault="00382B3A">
            <w:r>
              <w:rPr>
                <w:rStyle w:val="styleSubformtxt"/>
              </w:rPr>
              <w:t>files/4738944/pictures/421-019.jpg</w:t>
            </w:r>
          </w:p>
        </w:tc>
        <w:tc>
          <w:tcPr>
            <w:tcW w:w="1750" w:type="dxa"/>
          </w:tcPr>
          <w:p w14:paraId="30F517B6" w14:textId="77777777" w:rsidR="00AA1CCF" w:rsidRDefault="00382B3A">
            <w:r>
              <w:rPr>
                <w:rStyle w:val="styleSubformtxt"/>
              </w:rPr>
              <w:t>J Greenwood</w:t>
            </w:r>
          </w:p>
        </w:tc>
        <w:tc>
          <w:tcPr>
            <w:tcW w:w="1750" w:type="dxa"/>
          </w:tcPr>
          <w:p w14:paraId="459B7782" w14:textId="77777777" w:rsidR="00AA1CCF" w:rsidRDefault="00382B3A">
            <w:r>
              <w:rPr>
                <w:rStyle w:val="styleSubformtxt"/>
              </w:rPr>
              <w:t>29-06-2010</w:t>
            </w:r>
          </w:p>
        </w:tc>
        <w:tc>
          <w:tcPr>
            <w:tcW w:w="1750" w:type="dxa"/>
          </w:tcPr>
          <w:p w14:paraId="7844A09F" w14:textId="77777777" w:rsidR="00AA1CCF" w:rsidRDefault="00382B3A">
            <w:r>
              <w:rPr>
                <w:rStyle w:val="styleSubformtxt"/>
              </w:rPr>
              <w:t>Waders including South Island pied oystercatcher, Firth of Thames Ramsar site)</w:t>
            </w:r>
          </w:p>
        </w:tc>
      </w:tr>
      <w:tr w:rsidR="00AA1CCF" w14:paraId="4F3EF39D" w14:textId="77777777" w:rsidTr="00AA1CCF">
        <w:trPr>
          <w:trHeight w:val="200"/>
        </w:trPr>
        <w:tc>
          <w:tcPr>
            <w:tcW w:w="1750" w:type="dxa"/>
          </w:tcPr>
          <w:p w14:paraId="667EA122" w14:textId="77777777" w:rsidR="00AA1CCF" w:rsidRDefault="00382B3A">
            <w:r>
              <w:rPr>
                <w:rStyle w:val="styleSubformtxt"/>
              </w:rPr>
              <w:t>files/4738944/pictures/421-018.jpg</w:t>
            </w:r>
          </w:p>
        </w:tc>
        <w:tc>
          <w:tcPr>
            <w:tcW w:w="1750" w:type="dxa"/>
          </w:tcPr>
          <w:p w14:paraId="22F870B1" w14:textId="77777777" w:rsidR="00AA1CCF" w:rsidRDefault="00382B3A">
            <w:r>
              <w:rPr>
                <w:rStyle w:val="styleSubformtxt"/>
              </w:rPr>
              <w:t>J Greenwood</w:t>
            </w:r>
          </w:p>
        </w:tc>
        <w:tc>
          <w:tcPr>
            <w:tcW w:w="1750" w:type="dxa"/>
          </w:tcPr>
          <w:p w14:paraId="3007F9E3" w14:textId="77777777" w:rsidR="00AA1CCF" w:rsidRDefault="00382B3A">
            <w:r>
              <w:rPr>
                <w:rStyle w:val="styleSubformtxt"/>
              </w:rPr>
              <w:t>29-06-2010</w:t>
            </w:r>
          </w:p>
        </w:tc>
        <w:tc>
          <w:tcPr>
            <w:tcW w:w="1750" w:type="dxa"/>
          </w:tcPr>
          <w:p w14:paraId="3D0A4D29" w14:textId="77777777" w:rsidR="00AA1CCF" w:rsidRDefault="00382B3A">
            <w:r>
              <w:rPr>
                <w:rStyle w:val="styleSubformtxt"/>
              </w:rPr>
              <w:t>Waders including Wrybills, Firth of Thames Ramsar site</w:t>
            </w:r>
          </w:p>
        </w:tc>
      </w:tr>
      <w:tr w:rsidR="00AA1CCF" w14:paraId="0864FE33" w14:textId="77777777" w:rsidTr="00AA1CCF">
        <w:trPr>
          <w:trHeight w:val="200"/>
        </w:trPr>
        <w:tc>
          <w:tcPr>
            <w:tcW w:w="1750" w:type="dxa"/>
          </w:tcPr>
          <w:p w14:paraId="3D14A015" w14:textId="77777777" w:rsidR="00AA1CCF" w:rsidRDefault="00AA1CCF"/>
        </w:tc>
        <w:tc>
          <w:tcPr>
            <w:tcW w:w="1750" w:type="dxa"/>
          </w:tcPr>
          <w:p w14:paraId="5B4E1B7F" w14:textId="77777777" w:rsidR="00AA1CCF" w:rsidRDefault="00AA1CCF"/>
        </w:tc>
        <w:tc>
          <w:tcPr>
            <w:tcW w:w="1750" w:type="dxa"/>
          </w:tcPr>
          <w:p w14:paraId="5E81B71E" w14:textId="77777777" w:rsidR="00AA1CCF" w:rsidRDefault="00AA1CCF"/>
        </w:tc>
        <w:tc>
          <w:tcPr>
            <w:tcW w:w="1750" w:type="dxa"/>
          </w:tcPr>
          <w:p w14:paraId="315AEDE3" w14:textId="77777777" w:rsidR="00AA1CCF" w:rsidRDefault="00AA1CCF"/>
        </w:tc>
      </w:tr>
    </w:tbl>
    <w:p w14:paraId="2578B11D" w14:textId="77777777" w:rsidR="00AA1CCF" w:rsidRDefault="00AA1CCF"/>
    <w:p w14:paraId="222F5D0F" w14:textId="77777777" w:rsidR="00AA1CCF" w:rsidRDefault="00382B3A">
      <w:pPr>
        <w:spacing w:after="0" w:line="240" w:lineRule="auto"/>
        <w:ind w:left="216"/>
      </w:pPr>
      <w:r>
        <w:rPr>
          <w:rStyle w:val="styleC3"/>
        </w:rPr>
        <w:tab/>
      </w:r>
      <w:r>
        <w:rPr>
          <w:rStyle w:val="styleRad"/>
        </w:rPr>
        <w:t xml:space="preserve"> [x] </w:t>
      </w:r>
      <w:r>
        <w:rPr>
          <w:rStyle w:val="styleC3"/>
        </w:rPr>
        <w:t xml:space="preserve"> I certify that I am the photographer, the valid holder of rights over the photograph(s), or an authorized representative of the organization which is the valid holder of rights over the photograph(s), and I hereby assign an irrevocable, perpetual and royalty-free right to use, reproduce, edit, display, transmit, prepare derivative works of, modify, publish, affix logos to, and otherwise make use of the submitted photograph(s) in any way, to the Ramsar Convention Secretariat, its affiliates and partners, for non-commercial purposes in conjunction with the mission of the Ramsar Convention.  This use includes, but is not limited to, internal and external publication and materials, presentation on the websites of the Ramsar Convention or any affiliated body, and any and all other communication channels with copyright attributed to the holder in all published forms. The full accuracy of all data submitted rests with the submitter, or organization submitting the photograph(s).  In submitting, I hereby agree to the aforementioned terms, personally or on behalf of the organization of which I am an authorized official, certifying that the Ramsar Convention Secretariat, its affiliates and partners are explicitly held harmless for any and all costs, expenses, or damages arising from use of the submitted photograph(s) and any additional information provided.</w:t>
      </w:r>
    </w:p>
    <w:p w14:paraId="0E11D2C8" w14:textId="77777777" w:rsidR="00AA1CCF" w:rsidRDefault="00AA1CCF"/>
    <w:p w14:paraId="5CCFFD53" w14:textId="77777777" w:rsidR="00AA1CCF" w:rsidRDefault="00382B3A">
      <w:pPr>
        <w:pStyle w:val="pstyleSection"/>
      </w:pPr>
      <w:r>
        <w:rPr>
          <w:rStyle w:val="styleL2"/>
        </w:rPr>
        <w:t>6.1.4 Designation letter and related data</w:t>
      </w:r>
    </w:p>
    <w:p w14:paraId="32363B9C" w14:textId="77777777" w:rsidR="00AA1CCF" w:rsidRDefault="00382B3A">
      <w:pPr>
        <w:pStyle w:val="pstyleLabels"/>
      </w:pPr>
      <w:r>
        <w:rPr>
          <w:rStyle w:val="styleC3"/>
        </w:rPr>
        <w:t>Designation letter</w:t>
      </w:r>
      <w:r>
        <w:rPr>
          <w:vertAlign w:val="superscript"/>
        </w:rPr>
        <w:t>*</w:t>
      </w:r>
    </w:p>
    <w:p w14:paraId="65999D12" w14:textId="77777777" w:rsidR="00AA1CCF" w:rsidRDefault="00382B3A">
      <w:pPr>
        <w:pStyle w:val="pstyleTitleFirst"/>
      </w:pPr>
      <w:r>
        <w:rPr>
          <w:rStyle w:val="styleC3online"/>
        </w:rPr>
        <w:t>-UPLOAD via online form-</w:t>
      </w:r>
    </w:p>
    <w:p w14:paraId="512BADBB" w14:textId="77777777" w:rsidR="00AA1CCF" w:rsidRDefault="00382B3A">
      <w:pPr>
        <w:pStyle w:val="pstyleComments"/>
      </w:pPr>
      <w:r>
        <w:rPr>
          <w:rStyle w:val="styleC3comment"/>
        </w:rPr>
        <w:t xml:space="preserve">Please upload a letter of designation from the Ramsar Administrative Authority. This letter must clearly state that the wetland is being designated for inclusion in the Ramsar List and specify the formal date of designation wished. The letter can be uploaded in two formats: Word document (doc); pdf Strategic Framework: 408. The RIS for a newly designated Site (or an update to the RIS for a previously designated site) must be officially transmitted to the Secretariat by the Ramsar Administrative Authority (AA) of the Contracting Party concerned, with a letter clearly stating that the wetland is being designated for inclusion in the Ramsar List and specifying the formal date of designation if wished.   413. The date of designation of a Ramsar Site is that indicated or requested by the Ramsar Administrative Authority (AA). The designation date required should be indicated in the designation letter from the AA to the Secretariat that accompanies the RIS.   414. If no designation date is indicated to the Secretariat, the Secretariat assigns the date of the designation letter from the Administrative Authority as the designation date of the site.   415. If, following the receipt and review of the RIS by the Secretariat (see below), a significant time-period elapses before any problems with the RIS content are resolved with the Administrative Authority, the Secretariat may propose that, with the agreement of the AA, the date of designation is that on which the RIS is finalised.  </w:t>
      </w:r>
    </w:p>
    <w:p w14:paraId="13B4B1E2" w14:textId="77777777" w:rsidR="00AA1CCF" w:rsidRDefault="00382B3A">
      <w:pPr>
        <w:pStyle w:val="pstyleLabels"/>
      </w:pPr>
      <w:r>
        <w:rPr>
          <w:rStyle w:val="styleC3"/>
        </w:rPr>
        <w:t>Transboundary Designation letter</w:t>
      </w:r>
    </w:p>
    <w:p w14:paraId="1618E181" w14:textId="77777777" w:rsidR="00AA1CCF" w:rsidRDefault="00382B3A">
      <w:pPr>
        <w:pStyle w:val="pstyleTitleFirst"/>
      </w:pPr>
      <w:r>
        <w:rPr>
          <w:rStyle w:val="styleC3online"/>
        </w:rPr>
        <w:t>-UPLOAD via online form-</w:t>
      </w:r>
    </w:p>
    <w:p w14:paraId="538FC065" w14:textId="77777777" w:rsidR="00AA1CCF" w:rsidRDefault="00382B3A">
      <w:pPr>
        <w:pStyle w:val="pstyleLabels"/>
      </w:pPr>
      <w:r>
        <w:rPr>
          <w:rStyle w:val="styleC3"/>
        </w:rPr>
        <w:t>Date of Designation</w:t>
      </w:r>
    </w:p>
    <w:tbl>
      <w:tblPr>
        <w:tblStyle w:val="myFieldTableStyle2"/>
        <w:tblW w:w="0" w:type="auto"/>
        <w:tblInd w:w="-8" w:type="dxa"/>
        <w:tblLook w:val="04A0" w:firstRow="1" w:lastRow="0" w:firstColumn="1" w:lastColumn="0" w:noHBand="0" w:noVBand="1"/>
      </w:tblPr>
      <w:tblGrid>
        <w:gridCol w:w="195"/>
        <w:gridCol w:w="8832"/>
      </w:tblGrid>
      <w:tr w:rsidR="00AA1CCF" w14:paraId="2B3060EB"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CD4B4D0" w14:textId="77777777" w:rsidR="00AA1CCF" w:rsidRDefault="00AA1CCF">
            <w:pPr>
              <w:spacing w:after="0" w:line="240" w:lineRule="auto"/>
              <w:ind w:left="216"/>
            </w:pPr>
          </w:p>
        </w:tc>
        <w:tc>
          <w:tcPr>
            <w:tcW w:w="9500" w:type="dxa"/>
          </w:tcPr>
          <w:p w14:paraId="17296C67" w14:textId="77777777" w:rsidR="00AA1CCF" w:rsidRDefault="00382B3A">
            <w:pPr>
              <w:spacing w:before="5" w:after="2" w:line="240" w:lineRule="auto"/>
              <w:ind w:left="72"/>
            </w:pPr>
            <w:r>
              <w:rPr>
                <w:rStyle w:val="styleDatatxt"/>
              </w:rPr>
              <w:t>1990-01-29</w:t>
            </w:r>
          </w:p>
        </w:tc>
      </w:tr>
    </w:tbl>
    <w:p w14:paraId="7A02E55E" w14:textId="77777777" w:rsidR="00AA1CCF" w:rsidRDefault="00382B3A">
      <w:pPr>
        <w:pStyle w:val="pstyleLabels"/>
      </w:pPr>
      <w:r>
        <w:rPr>
          <w:rStyle w:val="styleC3"/>
        </w:rPr>
        <w:t>Number of certificates wished</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AA1CCF" w14:paraId="5316A19E" w14:textId="77777777" w:rsidTr="00AA1CCF">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C264AB9" w14:textId="77777777" w:rsidR="00AA1CCF" w:rsidRDefault="00AA1CCF">
            <w:pPr>
              <w:spacing w:after="0" w:line="240" w:lineRule="auto"/>
              <w:ind w:left="216"/>
            </w:pPr>
          </w:p>
        </w:tc>
        <w:tc>
          <w:tcPr>
            <w:tcW w:w="9500" w:type="dxa"/>
          </w:tcPr>
          <w:p w14:paraId="440D738C" w14:textId="77777777" w:rsidR="00AA1CCF" w:rsidRDefault="00382B3A">
            <w:pPr>
              <w:spacing w:before="5" w:after="2" w:line="240" w:lineRule="auto"/>
              <w:ind w:left="72"/>
            </w:pPr>
            <w:r>
              <w:rPr>
                <w:rStyle w:val="styleDatatxt"/>
              </w:rPr>
              <w:t>0</w:t>
            </w:r>
          </w:p>
        </w:tc>
      </w:tr>
    </w:tbl>
    <w:p w14:paraId="2643097C" w14:textId="77777777" w:rsidR="004D7499" w:rsidRDefault="004D7499"/>
    <w:sectPr w:rsidR="004D7499">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739F" w14:textId="77777777" w:rsidR="004D7499" w:rsidRDefault="00382B3A">
      <w:pPr>
        <w:spacing w:after="0" w:line="240" w:lineRule="auto"/>
      </w:pPr>
      <w:r>
        <w:separator/>
      </w:r>
    </w:p>
  </w:endnote>
  <w:endnote w:type="continuationSeparator" w:id="0">
    <w:p w14:paraId="7F915878" w14:textId="77777777" w:rsidR="004D7499" w:rsidRDefault="0038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1642" w14:textId="77777777" w:rsidR="00AA1CCF" w:rsidRDefault="00382B3A">
    <w:pPr>
      <w:pStyle w:val="pstyleHeader"/>
    </w:pPr>
    <w:r>
      <w:rPr>
        <w:rStyle w:val="styleHeadertxt"/>
      </w:rPr>
      <w:t xml:space="preserve">Page </w:t>
    </w:r>
    <w:r>
      <w:fldChar w:fldCharType="begin"/>
    </w:r>
    <w:r>
      <w:rPr>
        <w:rStyle w:val="styleHeadertxt"/>
      </w:rPr>
      <w:instrText>PAGE</w:instrText>
    </w:r>
    <w:r>
      <w:fldChar w:fldCharType="separate"/>
    </w:r>
    <w:r>
      <w:rPr>
        <w:rStyle w:val="styleHeadertxt"/>
        <w:noProof/>
      </w:rPr>
      <w:t>1</w:t>
    </w:r>
    <w:r>
      <w:fldChar w:fldCharType="end"/>
    </w:r>
    <w:r>
      <w:rPr>
        <w:rStyle w:val="styleHeadertxt"/>
      </w:rPr>
      <w:t xml:space="preserve"> / </w:t>
    </w:r>
    <w:r>
      <w:fldChar w:fldCharType="begin"/>
    </w:r>
    <w:r>
      <w:rPr>
        <w:rStyle w:val="styleHeadertxt"/>
      </w:rPr>
      <w:instrText>NUMPAGES</w:instrText>
    </w:r>
    <w:r>
      <w:fldChar w:fldCharType="separate"/>
    </w:r>
    <w:r>
      <w:rPr>
        <w:rStyle w:val="styleHeadertxt"/>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E644" w14:textId="77777777" w:rsidR="004D7499" w:rsidRDefault="00382B3A">
      <w:pPr>
        <w:spacing w:after="0" w:line="240" w:lineRule="auto"/>
      </w:pPr>
      <w:r>
        <w:separator/>
      </w:r>
    </w:p>
  </w:footnote>
  <w:footnote w:type="continuationSeparator" w:id="0">
    <w:p w14:paraId="4A21C65F" w14:textId="77777777" w:rsidR="004D7499" w:rsidRDefault="00382B3A">
      <w:pPr>
        <w:spacing w:after="0" w:line="240" w:lineRule="auto"/>
      </w:pPr>
      <w:r>
        <w:continuationSeparator/>
      </w:r>
    </w:p>
  </w:footnote>
  <w:footnote w:id="1">
    <w:p w14:paraId="5F7C48E2" w14:textId="77777777" w:rsidR="00AA1CCF" w:rsidRDefault="00382B3A">
      <w:pPr>
        <w:spacing w:after="0" w:line="240" w:lineRule="auto"/>
        <w:ind w:left="216"/>
      </w:pPr>
      <w:r>
        <w:rPr>
          <w:rStyle w:val="FootnoteReference"/>
        </w:rPr>
        <w:footnoteRef/>
      </w:r>
      <w:r>
        <w:t xml:space="preserve"> </w:t>
      </w:r>
      <w:r>
        <w:rPr>
          <w:rStyle w:val="styleFootnotetxt"/>
        </w:rPr>
        <w:t>No change to area | the area has increased | the area has decreased</w:t>
      </w:r>
    </w:p>
  </w:footnote>
  <w:footnote w:id="2">
    <w:p w14:paraId="3E04EEA1" w14:textId="77777777" w:rsidR="00AA1CCF" w:rsidRDefault="00382B3A">
      <w:pPr>
        <w:spacing w:after="0" w:line="240" w:lineRule="auto"/>
        <w:ind w:left="216"/>
      </w:pPr>
      <w:r>
        <w:rPr>
          <w:rStyle w:val="FootnoteReference"/>
        </w:rPr>
        <w:footnoteRef/>
      </w:r>
      <w:r>
        <w:t xml:space="preserve"> </w:t>
      </w:r>
      <w:r>
        <w:rPr>
          <w:rStyle w:val="styleFootnotetxt"/>
        </w:rPr>
        <w:t>Not evaluated | No | Uncertain | Yes -likely- | Yes -actual-</w:t>
      </w:r>
    </w:p>
  </w:footnote>
  <w:footnote w:id="3">
    <w:p w14:paraId="5E4358E0" w14:textId="77777777" w:rsidR="00AA1CCF" w:rsidRDefault="00382B3A">
      <w:pPr>
        <w:spacing w:after="0" w:line="240" w:lineRule="auto"/>
        <w:ind w:left="216"/>
      </w:pPr>
      <w:r>
        <w:rPr>
          <w:rStyle w:val="FootnoteReference"/>
        </w:rPr>
        <w:footnoteRef/>
      </w:r>
      <w:r>
        <w:t xml:space="preserve"> </w:t>
      </w:r>
      <w:r>
        <w:rPr>
          <w:rStyle w:val="styleFootnotetxt"/>
        </w:rPr>
        <w:t>Marine Ecoregions of the World (MEOW) | Udvardy's Biogeographical Provinces | Bailey's Ecoregions | WWF Terrestrial Ecoregions | EU biogeographic regionalization | Freshwater Ecoregions of the World (FEOW) | Other scheme (provide name below)</w:t>
      </w:r>
    </w:p>
  </w:footnote>
  <w:footnote w:id="4">
    <w:p w14:paraId="58B560AA" w14:textId="77777777" w:rsidR="00AA1CCF" w:rsidRDefault="00382B3A">
      <w:r>
        <w:rPr>
          <w:rStyle w:val="FootnoteReference"/>
        </w:rPr>
        <w:footnoteRef/>
      </w:r>
      <w:r>
        <w:t xml:space="preserve"> </w:t>
      </w:r>
    </w:p>
  </w:footnote>
  <w:footnote w:id="5">
    <w:p w14:paraId="414A4B0D" w14:textId="77777777" w:rsidR="00AA1CCF" w:rsidRDefault="00382B3A">
      <w:r>
        <w:rPr>
          <w:rStyle w:val="FootnoteReference"/>
        </w:rPr>
        <w:footnoteRef/>
      </w:r>
      <w:r>
        <w:t xml:space="preserve"> </w:t>
      </w:r>
      <w:r>
        <w:rPr>
          <w:rStyle w:val="styleFootnotetxt"/>
        </w:rPr>
        <w:t>Percentage of the total biogeographic population at the site. These fields are only compulsory to justify criteria 6 &amp; 9</w:t>
      </w:r>
    </w:p>
  </w:footnote>
  <w:footnote w:id="6">
    <w:p w14:paraId="5A2DFDC6" w14:textId="77777777" w:rsidR="00AA1CCF" w:rsidRDefault="00382B3A">
      <w:r>
        <w:rPr>
          <w:rStyle w:val="FootnoteReference"/>
        </w:rPr>
        <w:footnoteRef/>
      </w:r>
      <w:r>
        <w:t xml:space="preserve"> </w:t>
      </w:r>
    </w:p>
  </w:footnote>
  <w:footnote w:id="7">
    <w:p w14:paraId="316D7CC8" w14:textId="77777777" w:rsidR="00AA1CCF" w:rsidRDefault="00382B3A">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vegetation) | C: Coral reefs | D: Rocky marine shores | E: Sand, shingle or pebble shores | G: Intertidal mud, sand or salt flats | Ga: Bivalve (shell-fish) reefs | H: Intertidal marshes | I: Intertidal forested wetlands | J: Coastal brackish / saline lagoons | F: Estuarine waters | Zk(a): Karst and other subterranean hydrological systems | K: Coastal freshwater lagoons</w:t>
      </w:r>
    </w:p>
  </w:footnote>
  <w:footnote w:id="8">
    <w:p w14:paraId="5058D50E" w14:textId="77777777" w:rsidR="00AA1CCF" w:rsidRDefault="00382B3A">
      <w:pPr>
        <w:spacing w:after="0" w:line="240" w:lineRule="auto"/>
        <w:ind w:left="216"/>
      </w:pPr>
      <w:r>
        <w:rPr>
          <w:rStyle w:val="FootnoteReference"/>
        </w:rPr>
        <w:footnoteRef/>
      </w:r>
      <w:r>
        <w:t xml:space="preserve"> </w:t>
      </w:r>
      <w:r>
        <w:rPr>
          <w:rStyle w:val="styleFootnotetxt"/>
        </w:rPr>
        <w:t xml:space="preserve"> | Representative | Rare | Unique</w:t>
      </w:r>
    </w:p>
  </w:footnote>
  <w:footnote w:id="9">
    <w:p w14:paraId="7AF2501A" w14:textId="77777777" w:rsidR="00AA1CCF" w:rsidRDefault="00382B3A">
      <w:pPr>
        <w:spacing w:after="0" w:line="240" w:lineRule="auto"/>
        <w:ind w:left="216"/>
      </w:pPr>
      <w:r>
        <w:rPr>
          <w:rStyle w:val="FootnoteReference"/>
        </w:rPr>
        <w:footnoteRef/>
      </w:r>
      <w:r>
        <w:t xml:space="preserve"> </w:t>
      </w:r>
      <w:r>
        <w:rPr>
          <w:rStyle w:val="styleFootnotetxt"/>
        </w:rPr>
        <w:t>M: Permanent rivers/ streams/ creeks | L: Permanent inland deltas | Y: Permanent Freshwater springs; oases | N: Seasonal/ intermittent/ irregular rivers/ streams/ creeks | O: Permanent freshwater lakes | Tp: Permanent freshwater marshes/ pools | P: Seasonal/ intermittent freshwater lakes | Ts: Seasonal/ intermittent freshwater marshes/ pools on inorganic soils | Tp: Permanent freshwater marshes/ pools | W: Shrub-dominated wetlands | Xf: Freshwater, tree-dominated wetlands | Ts: Seasonal/ intermittent freshwater marshes/ pools on inorganic soils | U: Permanent Non-forested peatlands | Xp: Permanent Forested peatlands | Va: Montane wetlands | Vt: Tundra wetlands | Q: Permanent saline/ brackish/ alkaline lakes | R: Seasonal/ intermittent saline/ brackish/ alkaline lakes and flats | Sp: Permanent saline/ brackish/ alkaline marshes/ pools | Ss: Seasonal/ intermittent saline/ brackish/ alkaline marshes/ pools | Zg: Geothermal wetlands | Zk(b): Karst and other subterranean hydrological systems</w:t>
      </w:r>
    </w:p>
  </w:footnote>
  <w:footnote w:id="10">
    <w:p w14:paraId="3CF7E35E" w14:textId="77777777" w:rsidR="00AA1CCF" w:rsidRDefault="00382B3A">
      <w:pPr>
        <w:spacing w:after="0" w:line="240" w:lineRule="auto"/>
        <w:ind w:left="216"/>
      </w:pPr>
      <w:r>
        <w:rPr>
          <w:rStyle w:val="FootnoteReference"/>
        </w:rPr>
        <w:footnoteRef/>
      </w:r>
      <w:r>
        <w:t xml:space="preserve"> </w:t>
      </w:r>
      <w:r>
        <w:rPr>
          <w:rStyle w:val="styleFootnotetxt"/>
        </w:rPr>
        <w:t>1: Aquaculture ponds | 2: Ponds | 3: Irrigated land | 4: Seasonally flooded agricultural land | 5: Salt exploitation sites | 6: Water storage areas/Reservoirs | 7: Excavations | 8: Wastewater treatment areas | 9: Canals and drainage channels or ditches | Zk(c): Man-made subterranean hydrological systems</w:t>
      </w:r>
    </w:p>
  </w:footnote>
  <w:footnote w:id="11">
    <w:p w14:paraId="0CDA529C" w14:textId="77777777" w:rsidR="00AA1CCF" w:rsidRDefault="00382B3A">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2">
    <w:p w14:paraId="2E9FECC3" w14:textId="77777777" w:rsidR="00AA1CCF" w:rsidRDefault="00382B3A">
      <w:pPr>
        <w:spacing w:after="0" w:line="240" w:lineRule="auto"/>
        <w:ind w:left="216"/>
      </w:pPr>
      <w:r>
        <w:rPr>
          <w:rStyle w:val="FootnoteReference"/>
        </w:rPr>
        <w:footnoteRef/>
      </w:r>
      <w:r>
        <w:t xml:space="preserve"> </w:t>
      </w:r>
      <w:r>
        <w:rPr>
          <w:rStyle w:val="styleFootnotetxt"/>
        </w:rPr>
        <w:t>No change | increase | decrease | unknown</w:t>
      </w:r>
    </w:p>
  </w:footnote>
  <w:footnote w:id="13">
    <w:p w14:paraId="484AB042" w14:textId="77777777" w:rsidR="00AA1CCF" w:rsidRDefault="00382B3A">
      <w:pPr>
        <w:spacing w:after="0" w:line="240" w:lineRule="auto"/>
        <w:ind w:left="216"/>
      </w:pPr>
      <w:r>
        <w:rPr>
          <w:rStyle w:val="FootnoteReference"/>
        </w:rPr>
        <w:footnoteRef/>
      </w:r>
      <w:r>
        <w:t xml:space="preserve"> </w:t>
      </w:r>
      <w:r>
        <w:rPr>
          <w:rStyle w:val="styleFootnotetxt"/>
        </w:rPr>
        <w:t>A. Tropical humid climate | B. Dry climate | C. Moist Mid-Latitude climate with mild winters | D. Moist Mid-Latitude climate with cold winters | E. Polar climate with extremely cold winters and summers | H. Highland</w:t>
      </w:r>
    </w:p>
  </w:footnote>
  <w:footnote w:id="14">
    <w:p w14:paraId="7458AF63" w14:textId="77777777" w:rsidR="00AA1CCF" w:rsidRDefault="00382B3A">
      <w:pPr>
        <w:spacing w:after="0" w:line="240" w:lineRule="auto"/>
        <w:ind w:left="216"/>
      </w:pPr>
      <w:r>
        <w:rPr>
          <w:rStyle w:val="FootnoteReference"/>
        </w:rPr>
        <w:footnoteRef/>
      </w:r>
      <w:r>
        <w:t xml:space="preserve"> </w:t>
      </w:r>
      <w:r>
        <w:rPr>
          <w:rStyle w:val="styleFootnotetxt"/>
        </w:rPr>
        <w:t>Af: Tropical wet  (No dry season) | Am: Tropical monsoonal  (Short dry season; heavy monsoonal rains in other months) | Aw: Tropical savanna  (Winter dry season) | BWh: Subtropical desert  (Low-latitude desert) | BSh: Subtropical steppe  (Low-latitude dry) | BWk: Mid-latitude desert  (Mid-latitude desert) | BSk: Mid-latitude steppe  (Mid-latitude dry) | Csa: Mediterranean  (Mild with dry, hot summer) | Csb: Mediterranean  (Mild with dry, warm summer) | Cfa: Humid subtropical  (Mild with no dry season, hot summer) | Cwa: Humid subtropical  (Mild with dry winter, hot summer) | Cfb: Marine west coast  (Mild with no dry season, warm summer) | Cfc: Marine west coast  (Mild with no dry season, cool summer) | Dfa: Humid continental  (Humid with severe winter, no dry season, hot summer) | Dfb: Humid continental  (Humid with severe winter, no dry season, warm summer) | Dwa: Humid continental  (Humid with severe, dry winter, hot summer) | Dwb: Humid continental  (Humid with severe, dry winter, warm summer) | Dfc: Subarctic  (Severe winter, no dry season, cool summer) | Dfd: Subarctic  (Severe, very cold winter, no dry season, cool summer) | Dwc: Subarctic  (Severe, dry winter, cool summer) | Dwd: Subarctic  (Severe, very cold and dry winter, cool summer) | ET: Tundra  (Polar tundra, no true summer) | EF: Ice Cap  (Perennial ice) | H: Highland  (-)</w:t>
      </w:r>
    </w:p>
  </w:footnote>
  <w:footnote w:id="15">
    <w:p w14:paraId="094D59E3" w14:textId="77777777" w:rsidR="00AA1CCF" w:rsidRDefault="00382B3A">
      <w:pPr>
        <w:spacing w:after="0" w:line="240" w:lineRule="auto"/>
        <w:ind w:left="216"/>
      </w:pPr>
      <w:r>
        <w:rPr>
          <w:rStyle w:val="FootnoteReference"/>
        </w:rPr>
        <w:footnoteRef/>
      </w:r>
      <w:r>
        <w:t xml:space="preserve"> </w:t>
      </w:r>
      <w:r>
        <w:rPr>
          <w:rStyle w:val="styleFootnotetxt"/>
        </w:rPr>
        <w:t>Usually permanent water present | Usually seasonal, ephemeral or intermittent water present | Unknown</w:t>
      </w:r>
    </w:p>
  </w:footnote>
  <w:footnote w:id="16">
    <w:p w14:paraId="777E02BF" w14:textId="77777777" w:rsidR="00AA1CCF" w:rsidRDefault="00382B3A">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7">
    <w:p w14:paraId="383C5CD0" w14:textId="77777777" w:rsidR="00AA1CCF" w:rsidRDefault="00382B3A">
      <w:pPr>
        <w:spacing w:after="0" w:line="240" w:lineRule="auto"/>
        <w:ind w:left="216"/>
      </w:pPr>
      <w:r>
        <w:rPr>
          <w:rStyle w:val="FootnoteReference"/>
        </w:rPr>
        <w:footnoteRef/>
      </w:r>
      <w:r>
        <w:t xml:space="preserve"> </w:t>
      </w:r>
      <w:r>
        <w:rPr>
          <w:rStyle w:val="styleFootnotetxt"/>
        </w:rPr>
        <w:t>Feeds groundwater | To downstream catchment | Marine | Unknown</w:t>
      </w:r>
    </w:p>
  </w:footnote>
  <w:footnote w:id="18">
    <w:p w14:paraId="7EC1621D" w14:textId="77777777" w:rsidR="00AA1CCF" w:rsidRDefault="00382B3A">
      <w:pPr>
        <w:spacing w:after="0" w:line="240" w:lineRule="auto"/>
        <w:ind w:left="216"/>
      </w:pPr>
      <w:r>
        <w:rPr>
          <w:rStyle w:val="FootnoteReference"/>
        </w:rPr>
        <w:footnoteRef/>
      </w:r>
      <w:r>
        <w:t xml:space="preserve"> </w:t>
      </w:r>
      <w:r>
        <w:rPr>
          <w:rStyle w:val="styleFootnotetxt"/>
        </w:rPr>
        <w:t>Water levels largely stable | Water levels fluctuating (including tidal) | Unknown</w:t>
      </w:r>
    </w:p>
  </w:footnote>
  <w:footnote w:id="19">
    <w:p w14:paraId="5BDDE879" w14:textId="77777777" w:rsidR="00AA1CCF" w:rsidRDefault="00382B3A">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20">
    <w:p w14:paraId="6B2C4032" w14:textId="77777777" w:rsidR="00AA1CCF" w:rsidRDefault="00382B3A">
      <w:pPr>
        <w:spacing w:after="0" w:line="240" w:lineRule="auto"/>
        <w:ind w:left="216"/>
      </w:pPr>
      <w:r>
        <w:rPr>
          <w:rStyle w:val="FootnoteReference"/>
        </w:rPr>
        <w:footnoteRef/>
      </w:r>
      <w:r>
        <w:t xml:space="preserve"> </w:t>
      </w:r>
      <w:r>
        <w:rPr>
          <w:rStyle w:val="styleFootnotetxt"/>
        </w:rPr>
        <w:t>Sustenance for humans (e.g., fish, molluscs, grains) | Drinking water for humans and/or livestock | Water for irrigated agriculture | Water for industry | Water for energy production (hydro-electricity) | Timber | Fuel wood/fibre | Peat | Livestock fodder | Reeds and fibre | Other | Extraction of material from biota | Medicinal products | Genes for tolerance to certain conditions (e.g., salinity) | Genes for resistance to plant pathogens | Ornamental species (live and dead)</w:t>
      </w:r>
    </w:p>
  </w:footnote>
  <w:footnote w:id="21">
    <w:p w14:paraId="1BA7C0FE" w14:textId="77777777" w:rsidR="00AA1CCF" w:rsidRDefault="00382B3A">
      <w:pPr>
        <w:spacing w:after="0" w:line="240" w:lineRule="auto"/>
        <w:ind w:left="216"/>
      </w:pPr>
      <w:r>
        <w:rPr>
          <w:rStyle w:val="FootnoteReference"/>
        </w:rPr>
        <w:footnoteRef/>
      </w:r>
      <w:r>
        <w:t xml:space="preserve"> </w:t>
      </w:r>
      <w:r>
        <w:rPr>
          <w:rStyle w:val="styleFootnotetxt"/>
        </w:rPr>
        <w:t>not relevant for site | Low | Medium | High</w:t>
      </w:r>
    </w:p>
  </w:footnote>
  <w:footnote w:id="22">
    <w:p w14:paraId="0DA38972" w14:textId="77777777" w:rsidR="00AA1CCF" w:rsidRDefault="00382B3A">
      <w:pPr>
        <w:spacing w:after="0" w:line="240" w:lineRule="auto"/>
        <w:ind w:left="216"/>
      </w:pPr>
      <w:r>
        <w:rPr>
          <w:rStyle w:val="FootnoteReference"/>
        </w:rPr>
        <w:footnoteRef/>
      </w:r>
      <w:r>
        <w:t xml:space="preserve"> </w:t>
      </w:r>
      <w:r>
        <w:rPr>
          <w:rStyle w:val="styleFootnotetxt"/>
        </w:rPr>
        <w:t>Maintenance of hydrological regimes | Erosion protection | Pollution control and detoxification | Climate regulation | Biological control of pests and disease | Hazard reduction</w:t>
      </w:r>
    </w:p>
  </w:footnote>
  <w:footnote w:id="23">
    <w:p w14:paraId="55DCA498" w14:textId="77777777" w:rsidR="00AA1CCF" w:rsidRDefault="00382B3A">
      <w:pPr>
        <w:spacing w:after="0" w:line="240" w:lineRule="auto"/>
        <w:ind w:left="216"/>
      </w:pPr>
      <w:r>
        <w:rPr>
          <w:rStyle w:val="FootnoteReference"/>
        </w:rPr>
        <w:footnoteRef/>
      </w:r>
      <w:r>
        <w:t xml:space="preserve"> </w:t>
      </w:r>
      <w:r>
        <w:rPr>
          <w:rStyle w:val="styleFootnotetxt"/>
        </w:rPr>
        <w:t>Groundwater recharge and discharge | Storage and delivery of water as part of water supply systems for agriculture and industry | Soil, sediment and nutrient retention | Water purification/waste treatment or dilution | Local climate regulation/buffering of change | Regulation of greenhouse gases, temperature, precipitation and other climactic processes | Support of predators of agricultural pests (e.g., birds feeding on locusts) | Flood control, flood storage | Coastal shoreline and river bank stabilization and storm protection</w:t>
      </w:r>
    </w:p>
  </w:footnote>
  <w:footnote w:id="24">
    <w:p w14:paraId="0CA32E51" w14:textId="77777777" w:rsidR="00AA1CCF" w:rsidRDefault="00382B3A">
      <w:pPr>
        <w:spacing w:after="0" w:line="240" w:lineRule="auto"/>
        <w:ind w:left="216"/>
      </w:pPr>
      <w:r>
        <w:rPr>
          <w:rStyle w:val="FootnoteReference"/>
        </w:rPr>
        <w:footnoteRef/>
      </w:r>
      <w:r>
        <w:t xml:space="preserve"> </w:t>
      </w:r>
      <w:r>
        <w:rPr>
          <w:rStyle w:val="styleFootnotetxt"/>
        </w:rPr>
        <w:t>Recreation and tourism | Spiritual and inspirational | Scientific and educational</w:t>
      </w:r>
    </w:p>
  </w:footnote>
  <w:footnote w:id="25">
    <w:p w14:paraId="6B349DC2" w14:textId="77777777" w:rsidR="00AA1CCF" w:rsidRDefault="00382B3A">
      <w:pPr>
        <w:spacing w:after="0" w:line="240" w:lineRule="auto"/>
        <w:ind w:left="216"/>
      </w:pPr>
      <w:r>
        <w:rPr>
          <w:rStyle w:val="FootnoteReference"/>
        </w:rPr>
        <w:footnoteRef/>
      </w:r>
      <w:r>
        <w:t xml:space="preserve"> </w:t>
      </w:r>
      <w:r>
        <w:rPr>
          <w:rStyle w:val="styleFootnotetxt"/>
        </w:rPr>
        <w:t>Recreational hunting and fishing | Water sports and activities | Picnics, outings, touring | Nature observation and nature-based tourism | Inspiration | Cultural heritage (historical and archaeological) | Contemporary cultural significance, including for arts and creative inspiration, and including existence values | Spiritual and religious values | Aesthetic and sense of place values | Educational activities and opportunities | Important knowledge systems, importance for research (scientific reference area or site) | Long-term monitoring site | Major scientific study site | Type location for a taxon</w:t>
      </w:r>
    </w:p>
  </w:footnote>
  <w:footnote w:id="26">
    <w:p w14:paraId="5C950E7D" w14:textId="77777777" w:rsidR="00AA1CCF" w:rsidRDefault="00382B3A">
      <w:pPr>
        <w:spacing w:after="0" w:line="240" w:lineRule="auto"/>
        <w:ind w:left="216"/>
      </w:pPr>
      <w:r>
        <w:rPr>
          <w:rStyle w:val="FootnoteReference"/>
        </w:rPr>
        <w:footnoteRef/>
      </w:r>
      <w:r>
        <w:t xml:space="preserve"> </w:t>
      </w:r>
      <w:r>
        <w:rPr>
          <w:rStyle w:val="styleFootnotetxt"/>
        </w:rPr>
        <w:t>Biodiversity | Soil formation | Nutrient cycling | Pollination</w:t>
      </w:r>
    </w:p>
  </w:footnote>
  <w:footnote w:id="27">
    <w:p w14:paraId="5D59CAB8" w14:textId="77777777" w:rsidR="00AA1CCF" w:rsidRDefault="00382B3A">
      <w:pPr>
        <w:spacing w:after="0" w:line="240" w:lineRule="auto"/>
        <w:ind w:left="216"/>
      </w:pPr>
      <w:r>
        <w:rPr>
          <w:rStyle w:val="FootnoteReference"/>
        </w:rPr>
        <w:footnoteRef/>
      </w:r>
      <w:r>
        <w:t xml:space="preserve"> </w:t>
      </w:r>
      <w:r>
        <w:rPr>
          <w:rStyle w:val="styleFootnotetxt"/>
        </w:rPr>
        <w:t>Supports a variety of all life forms including plants, animals and microorganizms, the genes they contain, and the ecosystems of which they form a part | Sediment retention | Accumulation of organic matter | Storage, recycling, processing and acquisition of nutrients | Carbon storage/sequestration | Support for pollinators</w:t>
      </w:r>
    </w:p>
  </w:footnote>
  <w:footnote w:id="28">
    <w:p w14:paraId="58C2D19B" w14:textId="77777777" w:rsidR="00AA1CCF" w:rsidRDefault="00382B3A">
      <w:pPr>
        <w:spacing w:after="0" w:line="240" w:lineRule="auto"/>
        <w:ind w:left="216"/>
      </w:pPr>
      <w:r>
        <w:rPr>
          <w:rStyle w:val="FootnoteReference"/>
        </w:rPr>
        <w:footnoteRef/>
      </w:r>
      <w:r>
        <w:t xml:space="preserve"> </w:t>
      </w:r>
      <w:r>
        <w:rPr>
          <w:rStyle w:val="styleFootnotetxt"/>
        </w:rPr>
        <w:t>Public land (unspecified) | National/Federal government | Provincial/region/state government | Local authority, municipality, (sub)district, etc. | Other public ownership</w:t>
      </w:r>
    </w:p>
  </w:footnote>
  <w:footnote w:id="29">
    <w:p w14:paraId="44EFFC34" w14:textId="77777777" w:rsidR="00AA1CCF" w:rsidRDefault="00382B3A">
      <w:pPr>
        <w:spacing w:after="0" w:line="240" w:lineRule="auto"/>
        <w:ind w:left="216"/>
      </w:pPr>
      <w:r>
        <w:rPr>
          <w:rStyle w:val="FootnoteReference"/>
        </w:rPr>
        <w:footnoteRef/>
      </w:r>
      <w:r>
        <w:t xml:space="preserve"> </w:t>
      </w:r>
      <w:r>
        <w:rPr>
          <w:rStyle w:val="styleFootnotetxt"/>
        </w:rPr>
        <w:t>Cooperative/collective (e.g., farmers cooperative) | Commercial (company) | Foundation/non-governmental organization/trust | Religious body/organization | Other types of private/individual owner(s)</w:t>
      </w:r>
    </w:p>
  </w:footnote>
  <w:footnote w:id="30">
    <w:p w14:paraId="45AB2903" w14:textId="77777777" w:rsidR="00AA1CCF" w:rsidRDefault="00382B3A">
      <w:pPr>
        <w:spacing w:after="0" w:line="240" w:lineRule="auto"/>
        <w:ind w:left="216"/>
      </w:pPr>
      <w:r>
        <w:rPr>
          <w:rStyle w:val="FootnoteReference"/>
        </w:rPr>
        <w:footnoteRef/>
      </w:r>
      <w:r>
        <w:t xml:space="preserve"> </w:t>
      </w:r>
      <w:r>
        <w:rPr>
          <w:rStyle w:val="styleFootnotetxt"/>
        </w:rPr>
        <w:t>Unspecified mixed ownership | No information available | Commoners/customary rights</w:t>
      </w:r>
    </w:p>
  </w:footnote>
  <w:footnote w:id="31">
    <w:p w14:paraId="525134ED" w14:textId="77777777" w:rsidR="00AA1CCF" w:rsidRDefault="00382B3A">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32">
    <w:p w14:paraId="106843F7" w14:textId="77777777" w:rsidR="00AA1CCF" w:rsidRDefault="00382B3A">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3">
    <w:p w14:paraId="0B04025F" w14:textId="77777777" w:rsidR="00AA1CCF" w:rsidRDefault="00382B3A">
      <w:pPr>
        <w:spacing w:after="0" w:line="240" w:lineRule="auto"/>
        <w:ind w:left="216"/>
      </w:pPr>
      <w:r>
        <w:rPr>
          <w:rStyle w:val="FootnoteReference"/>
        </w:rPr>
        <w:footnoteRef/>
      </w:r>
      <w:r>
        <w:t xml:space="preserve"> </w:t>
      </w:r>
      <w:r>
        <w:rPr>
          <w:rStyle w:val="styleFootnotetxt"/>
        </w:rPr>
        <w:t>Drainage | Water abstraction | Dredging | Salinisation | Water releases | Canalisation and river regulation</w:t>
      </w:r>
    </w:p>
  </w:footnote>
  <w:footnote w:id="34">
    <w:p w14:paraId="33DBAD5C" w14:textId="77777777" w:rsidR="00AA1CCF" w:rsidRDefault="00382B3A">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specified</w:t>
      </w:r>
    </w:p>
  </w:footnote>
  <w:footnote w:id="35">
    <w:p w14:paraId="0D967AC4" w14:textId="77777777" w:rsidR="00AA1CCF" w:rsidRDefault="00382B3A">
      <w:pPr>
        <w:spacing w:after="0" w:line="240" w:lineRule="auto"/>
        <w:ind w:left="216"/>
      </w:pPr>
      <w:r>
        <w:rPr>
          <w:rStyle w:val="FootnoteReference"/>
        </w:rPr>
        <w:footnoteRef/>
      </w:r>
      <w:r>
        <w:t xml:space="preserve"> </w:t>
      </w:r>
      <w:r>
        <w:rPr>
          <w:rStyle w:val="styleFootnotetxt"/>
        </w:rPr>
        <w:t>Oil and gas drilling | Mining and quarrying | Renewable energy | Unspecified</w:t>
      </w:r>
    </w:p>
  </w:footnote>
  <w:footnote w:id="36">
    <w:p w14:paraId="60F06A99" w14:textId="77777777" w:rsidR="00AA1CCF" w:rsidRDefault="00382B3A">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7">
    <w:p w14:paraId="02364EAC" w14:textId="77777777" w:rsidR="00AA1CCF" w:rsidRDefault="00382B3A">
      <w:pPr>
        <w:spacing w:after="0" w:line="240" w:lineRule="auto"/>
        <w:ind w:left="216"/>
      </w:pPr>
      <w:r>
        <w:rPr>
          <w:rStyle w:val="FootnoteReference"/>
        </w:rPr>
        <w:footnoteRef/>
      </w:r>
      <w:r>
        <w:t xml:space="preserve"> </w:t>
      </w:r>
      <w:r>
        <w:rPr>
          <w:rStyle w:val="styleFootnotetxt"/>
        </w:rPr>
        <w:t>Hunting and collecting terrestrial animals | Gathering terrestrial plants | Logging and wood harvesting | Fishing and harvesting aquatic resources | Unspecified</w:t>
      </w:r>
    </w:p>
  </w:footnote>
  <w:footnote w:id="38">
    <w:p w14:paraId="7874BCDA" w14:textId="77777777" w:rsidR="00AA1CCF" w:rsidRDefault="00382B3A">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9">
    <w:p w14:paraId="317DE305" w14:textId="77777777" w:rsidR="00AA1CCF" w:rsidRDefault="00382B3A">
      <w:pPr>
        <w:spacing w:after="0" w:line="240" w:lineRule="auto"/>
        <w:ind w:left="216"/>
      </w:pPr>
      <w:r>
        <w:rPr>
          <w:rStyle w:val="FootnoteReference"/>
        </w:rPr>
        <w:footnoteRef/>
      </w:r>
      <w:r>
        <w:t xml:space="preserve"> </w:t>
      </w:r>
      <w:r>
        <w:rPr>
          <w:rStyle w:val="styleFootnotetxt"/>
        </w:rPr>
        <w:t>Fire and fire suppression | Dams and water management/use | Vegetation clearance/ land conversion | Unspecified/others</w:t>
      </w:r>
    </w:p>
  </w:footnote>
  <w:footnote w:id="40">
    <w:p w14:paraId="457B0FE8" w14:textId="77777777" w:rsidR="00AA1CCF" w:rsidRDefault="00382B3A">
      <w:pPr>
        <w:spacing w:after="0" w:line="240" w:lineRule="auto"/>
        <w:ind w:left="216"/>
      </w:pPr>
      <w:r>
        <w:rPr>
          <w:rStyle w:val="FootnoteReference"/>
        </w:rPr>
        <w:footnoteRef/>
      </w:r>
      <w:r>
        <w:t xml:space="preserve"> </w:t>
      </w:r>
      <w:r>
        <w:rPr>
          <w:rStyle w:val="styleFootnotetxt"/>
        </w:rPr>
        <w:t>Invasive non-native/ alien species | Problematic native species | Introduced genetic material | Unspecified</w:t>
      </w:r>
    </w:p>
  </w:footnote>
  <w:footnote w:id="41">
    <w:p w14:paraId="1D1E1000" w14:textId="77777777" w:rsidR="00AA1CCF" w:rsidRDefault="00382B3A">
      <w:pPr>
        <w:spacing w:after="0" w:line="240" w:lineRule="auto"/>
        <w:ind w:left="216"/>
      </w:pPr>
      <w:r>
        <w:rPr>
          <w:rStyle w:val="FootnoteReference"/>
        </w:rPr>
        <w:footnoteRef/>
      </w:r>
      <w:r>
        <w:t xml:space="preserve"> </w:t>
      </w:r>
      <w:r>
        <w:rPr>
          <w:rStyle w:val="styleFootnotetxt"/>
        </w:rPr>
        <w:t>Household sewage, urban waste water | Industrial and military effluents | Agricultural and forestry effluents | Garbage and solid waste | Air-borne pollutants | Excess heat, sound, light | Unspecified</w:t>
      </w:r>
    </w:p>
  </w:footnote>
  <w:footnote w:id="42">
    <w:p w14:paraId="255885E0" w14:textId="77777777" w:rsidR="00AA1CCF" w:rsidRDefault="00382B3A">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3">
    <w:p w14:paraId="5014ACDA" w14:textId="77777777" w:rsidR="00AA1CCF" w:rsidRDefault="00382B3A">
      <w:pPr>
        <w:spacing w:after="0" w:line="240" w:lineRule="auto"/>
        <w:ind w:left="216"/>
      </w:pPr>
      <w:r>
        <w:rPr>
          <w:rStyle w:val="FootnoteReference"/>
        </w:rPr>
        <w:footnoteRef/>
      </w:r>
      <w:r>
        <w:t xml:space="preserve"> </w:t>
      </w:r>
      <w:r>
        <w:rPr>
          <w:rStyle w:val="styleFootnotetxt"/>
        </w:rPr>
        <w:t>Habitat shifting and alteration | Droughts | Temperature extremes | Storms and flooding | Unspecified</w:t>
      </w:r>
    </w:p>
  </w:footnote>
  <w:footnote w:id="44">
    <w:p w14:paraId="4438162A" w14:textId="77777777" w:rsidR="00AA1CCF" w:rsidRDefault="00382B3A">
      <w:pPr>
        <w:spacing w:after="0" w:line="240" w:lineRule="auto"/>
        <w:ind w:left="216"/>
      </w:pPr>
      <w:r>
        <w:rPr>
          <w:rStyle w:val="FootnoteReference"/>
        </w:rPr>
        <w:footnoteRef/>
      </w:r>
      <w:r>
        <w:t xml:space="preserve"> </w:t>
      </w:r>
      <w:r>
        <w:rPr>
          <w:rStyle w:val="styleFootnotetxt"/>
        </w:rPr>
        <w:t>World Heritage site | UNESCO Biosphere Reserve | Other global designation</w:t>
      </w:r>
    </w:p>
  </w:footnote>
  <w:footnote w:id="45">
    <w:p w14:paraId="36B72379" w14:textId="77777777" w:rsidR="00AA1CCF" w:rsidRDefault="00382B3A">
      <w:pPr>
        <w:spacing w:after="0" w:line="240" w:lineRule="auto"/>
        <w:ind w:left="216"/>
      </w:pPr>
      <w:r>
        <w:rPr>
          <w:rStyle w:val="FootnoteReference"/>
        </w:rPr>
        <w:footnoteRef/>
      </w:r>
      <w:r>
        <w:t xml:space="preserve"> </w:t>
      </w:r>
      <w:r>
        <w:rPr>
          <w:rStyle w:val="styleFootnotetxt"/>
        </w:rPr>
        <w:t>whole | partly</w:t>
      </w:r>
    </w:p>
  </w:footnote>
  <w:footnote w:id="46">
    <w:p w14:paraId="2AD8A71C" w14:textId="77777777" w:rsidR="00AA1CCF" w:rsidRDefault="00382B3A">
      <w:pPr>
        <w:spacing w:after="0" w:line="240" w:lineRule="auto"/>
        <w:ind w:left="216"/>
      </w:pPr>
      <w:r>
        <w:rPr>
          <w:rStyle w:val="FootnoteReference"/>
        </w:rPr>
        <w:footnoteRef/>
      </w:r>
      <w:r>
        <w:t xml:space="preserve"> </w:t>
      </w:r>
      <w:r>
        <w:rPr>
          <w:rStyle w:val="styleFootnotetxt"/>
        </w:rPr>
        <w:t>EU Natura 2000 | Other international designation</w:t>
      </w:r>
    </w:p>
  </w:footnote>
  <w:footnote w:id="47">
    <w:p w14:paraId="548FA1F5" w14:textId="77777777" w:rsidR="00AA1CCF" w:rsidRDefault="00382B3A">
      <w:pPr>
        <w:spacing w:after="0" w:line="240" w:lineRule="auto"/>
        <w:ind w:left="216"/>
      </w:pPr>
      <w:r>
        <w:rPr>
          <w:rStyle w:val="FootnoteReference"/>
        </w:rPr>
        <w:footnoteRef/>
      </w:r>
      <w:r>
        <w:t xml:space="preserve"> </w:t>
      </w:r>
      <w:r>
        <w:rPr>
          <w:rStyle w:val="styleFootnotetxt"/>
        </w:rPr>
        <w:t>Important Bird Area | Important Plant Area | Other non-statutory designation</w:t>
      </w:r>
    </w:p>
  </w:footnote>
  <w:footnote w:id="48">
    <w:p w14:paraId="2545041B" w14:textId="77777777" w:rsidR="00AA1CCF" w:rsidRDefault="00382B3A">
      <w:pPr>
        <w:spacing w:after="0" w:line="240" w:lineRule="auto"/>
        <w:ind w:left="216"/>
      </w:pPr>
      <w:r>
        <w:rPr>
          <w:rStyle w:val="FootnoteReference"/>
        </w:rPr>
        <w:footnoteRef/>
      </w:r>
      <w:r>
        <w:t xml:space="preserve"> </w:t>
      </w:r>
      <w:r>
        <w:rPr>
          <w:rStyle w:val="styleFootnotetxt"/>
        </w:rPr>
        <w:t>Legal protection</w:t>
      </w:r>
    </w:p>
  </w:footnote>
  <w:footnote w:id="49">
    <w:p w14:paraId="63BB39F3" w14:textId="77777777" w:rsidR="00AA1CCF" w:rsidRDefault="00382B3A">
      <w:pPr>
        <w:spacing w:after="0" w:line="240" w:lineRule="auto"/>
        <w:ind w:left="216"/>
      </w:pPr>
      <w:r>
        <w:rPr>
          <w:rStyle w:val="FootnoteReference"/>
        </w:rPr>
        <w:footnoteRef/>
      </w:r>
      <w:r>
        <w:t xml:space="preserve"> </w:t>
      </w:r>
      <w:r>
        <w:rPr>
          <w:rStyle w:val="styleFootnotetxt"/>
        </w:rPr>
        <w:t>Proposed | Partially implemented | Implemented</w:t>
      </w:r>
    </w:p>
  </w:footnote>
  <w:footnote w:id="50">
    <w:p w14:paraId="20AB1DAF" w14:textId="77777777" w:rsidR="00AA1CCF" w:rsidRDefault="00382B3A">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 Hydrology management/restoration | Re-vegetation | Soil management | Land conversion controls | Faunal corridors/passage</w:t>
      </w:r>
    </w:p>
  </w:footnote>
  <w:footnote w:id="51">
    <w:p w14:paraId="5F9E8675" w14:textId="77777777" w:rsidR="00AA1CCF" w:rsidRDefault="00382B3A">
      <w:pPr>
        <w:spacing w:after="0" w:line="240" w:lineRule="auto"/>
        <w:ind w:left="216"/>
      </w:pPr>
      <w:r>
        <w:rPr>
          <w:rStyle w:val="FootnoteReference"/>
        </w:rPr>
        <w:footnoteRef/>
      </w:r>
      <w:r>
        <w:t xml:space="preserve"> </w:t>
      </w:r>
      <w:r>
        <w:rPr>
          <w:rStyle w:val="styleFootnotetxt"/>
        </w:rPr>
        <w:t>Threatened/rare species management programmes | Reintroductions | Control of invasive alien plants | Control of invasive alien animals</w:t>
      </w:r>
    </w:p>
  </w:footnote>
  <w:footnote w:id="52">
    <w:p w14:paraId="5F992612" w14:textId="77777777" w:rsidR="00AA1CCF" w:rsidRDefault="00382B3A">
      <w:pPr>
        <w:spacing w:after="0" w:line="240" w:lineRule="auto"/>
        <w:ind w:left="216"/>
      </w:pPr>
      <w:r>
        <w:rPr>
          <w:rStyle w:val="FootnoteReference"/>
        </w:rPr>
        <w:footnoteRef/>
      </w:r>
      <w:r>
        <w:t xml:space="preserve"> </w:t>
      </w:r>
      <w:r>
        <w:rPr>
          <w:rStyle w:val="styleFootnotetxt"/>
        </w:rPr>
        <w:t>Management of water abstraction/takes | Regulation/management of wastes |  Livestock management/exclusion (excluding fisheries) | Fisheries management/regulation | Harvest controls/poaching enforcement | Regulation/management of recreational activities | Communication, education, and participation and awareness activities | Research</w:t>
      </w:r>
    </w:p>
  </w:footnote>
  <w:footnote w:id="53">
    <w:p w14:paraId="11566C24" w14:textId="77777777" w:rsidR="00AA1CCF" w:rsidRDefault="00382B3A">
      <w:pPr>
        <w:spacing w:after="0" w:line="240" w:lineRule="auto"/>
        <w:ind w:left="216"/>
      </w:pPr>
      <w:r>
        <w:rPr>
          <w:rStyle w:val="FootnoteReference"/>
        </w:rPr>
        <w:footnoteRef/>
      </w:r>
      <w:r>
        <w:t xml:space="preserve"> </w:t>
      </w:r>
      <w:r>
        <w:rPr>
          <w:rStyle w:val="styleFootnotetxt"/>
        </w:rPr>
        <w:t>No | Yes | In preparation</w:t>
      </w:r>
    </w:p>
  </w:footnote>
  <w:footnote w:id="54">
    <w:p w14:paraId="3B7F4E43" w14:textId="77777777" w:rsidR="00AA1CCF" w:rsidRDefault="00382B3A">
      <w:pPr>
        <w:spacing w:after="0" w:line="240" w:lineRule="auto"/>
        <w:ind w:left="216"/>
      </w:pPr>
      <w:r>
        <w:rPr>
          <w:rStyle w:val="FootnoteReference"/>
        </w:rPr>
        <w:footnoteRef/>
      </w:r>
      <w:r>
        <w:t xml:space="preserve"> </w:t>
      </w:r>
      <w:r>
        <w:rPr>
          <w:rStyle w:val="styleFootnotetxt"/>
        </w:rPr>
        <w:t>All of Ramsar Site | Part of Ramsar Site</w:t>
      </w:r>
    </w:p>
  </w:footnote>
  <w:footnote w:id="55">
    <w:p w14:paraId="1DEA2820" w14:textId="77777777" w:rsidR="00AA1CCF" w:rsidRDefault="00382B3A">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but a plan is being prepared | Yes; there is a plan</w:t>
      </w:r>
    </w:p>
  </w:footnote>
  <w:footnote w:id="56">
    <w:p w14:paraId="3B12078D" w14:textId="77777777" w:rsidR="00AA1CCF" w:rsidRDefault="00382B3A">
      <w:pPr>
        <w:spacing w:after="0" w:line="240" w:lineRule="auto"/>
        <w:ind w:left="216"/>
      </w:pPr>
      <w:r>
        <w:rPr>
          <w:rStyle w:val="FootnoteReference"/>
        </w:rPr>
        <w:footnoteRef/>
      </w:r>
      <w:r>
        <w:t xml:space="preserve"> </w:t>
      </w:r>
      <w:r>
        <w:rPr>
          <w:rStyle w:val="styleFootnotetxt"/>
        </w:rPr>
        <w:t>All of Ramsar Site | Part of Ramsar Site</w:t>
      </w:r>
    </w:p>
  </w:footnote>
  <w:footnote w:id="57">
    <w:p w14:paraId="3DB88157" w14:textId="77777777" w:rsidR="00AA1CCF" w:rsidRDefault="00382B3A">
      <w:pPr>
        <w:spacing w:after="0" w:line="240" w:lineRule="auto"/>
        <w:ind w:left="216"/>
      </w:pPr>
      <w:r>
        <w:rPr>
          <w:rStyle w:val="FootnoteReference"/>
        </w:rPr>
        <w:footnoteRef/>
      </w:r>
      <w:r>
        <w:t xml:space="preserve"> </w:t>
      </w:r>
      <w:r>
        <w:rPr>
          <w:rStyle w:val="styleFootnotetxt"/>
        </w:rPr>
        <w:t>Water regime monitoring | Water quality | Soil quality | Plant community | Plant species | Animal community | Animal species (please specify) | Birds</w:t>
      </w:r>
    </w:p>
  </w:footnote>
  <w:footnote w:id="58">
    <w:p w14:paraId="6A46CDA1" w14:textId="77777777" w:rsidR="00AA1CCF" w:rsidRDefault="00382B3A">
      <w:pPr>
        <w:spacing w:after="0" w:line="240" w:lineRule="auto"/>
        <w:ind w:left="216"/>
      </w:pPr>
      <w:r>
        <w:rPr>
          <w:rStyle w:val="FootnoteReference"/>
        </w:rPr>
        <w:footnoteRef/>
      </w:r>
      <w:r>
        <w:t xml:space="preserve"> </w:t>
      </w:r>
      <w:r>
        <w:rPr>
          <w:rStyle w:val="styleFootnotetxt"/>
        </w:rPr>
        <w:t>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9015"/>
    </w:tblGrid>
    <w:tr w:rsidR="00AA1CCF" w14:paraId="78830683" w14:textId="77777777">
      <w:tc>
        <w:tcPr>
          <w:tcW w:w="10000" w:type="dxa"/>
        </w:tcPr>
        <w:p w14:paraId="2EBBDFBC" w14:textId="77777777" w:rsidR="00AA1CCF" w:rsidRDefault="00382B3A">
          <w:pPr>
            <w:pStyle w:val="pstyleHeader"/>
          </w:pPr>
          <w:r>
            <w:rPr>
              <w:rStyle w:val="styleHeadertxt"/>
            </w:rPr>
            <w:t>Ramsar Site 459. Firth of Thames - New Zealand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CF"/>
    <w:rsid w:val="00382B3A"/>
    <w:rsid w:val="004D7499"/>
    <w:rsid w:val="00951868"/>
    <w:rsid w:val="00AA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3183"/>
  <w15:docId w15:val="{B82EC3A1-B81B-46AC-998A-5A00F49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RISapp/section.php?idSection=1&amp;amp;part=1&amp;amp;idvris=4738944&amp;amp;action=view" TargetMode="External"/><Relationship Id="rId3" Type="http://schemas.openxmlformats.org/officeDocument/2006/relationships/webSettings" Target="webSettings.xml"/><Relationship Id="rId7" Type="http://schemas.openxmlformats.org/officeDocument/2006/relationships/hyperlink" Target="http://www.ramsar.org/document/how-to-use-the-offline-ris-word-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13234</Words>
  <Characters>75436</Characters>
  <Application>Microsoft Office Word</Application>
  <DocSecurity>0</DocSecurity>
  <Lines>628</Lines>
  <Paragraphs>176</Paragraphs>
  <ScaleCrop>false</ScaleCrop>
  <Manager/>
  <Company/>
  <LinksUpToDate>false</LinksUpToDate>
  <CharactersWithSpaces>88494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Hunt</dc:creator>
  <cp:keywords/>
  <dc:description/>
  <cp:lastModifiedBy>Maya Hunt</cp:lastModifiedBy>
  <cp:revision>3</cp:revision>
  <dcterms:created xsi:type="dcterms:W3CDTF">2022-01-26T23:44:00Z</dcterms:created>
  <dcterms:modified xsi:type="dcterms:W3CDTF">2022-01-27T00:04:00Z</dcterms:modified>
  <cp:category/>
</cp:coreProperties>
</file>